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E6B3" w14:textId="1BD5E8FD" w:rsidR="00B82A13" w:rsidRPr="00B82A13" w:rsidRDefault="007323EF" w:rsidP="00B82A13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在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k-means</w:t>
      </w: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中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，我们是用欧氏距离来计算最近的邻居之间的距离。为什么不用曼哈顿距离？</w:t>
      </w:r>
    </w:p>
    <w:p w14:paraId="1C18B6A8" w14:textId="77777777" w:rsidR="00B82A13" w:rsidRDefault="00B82A13" w:rsidP="00B82A13">
      <w:pPr>
        <w:pStyle w:val="a7"/>
        <w:shd w:val="clear" w:color="auto" w:fill="FFFFFF"/>
        <w:spacing w:before="0" w:beforeAutospacing="0" w:after="0" w:afterAutospacing="0" w:line="450" w:lineRule="atLeast"/>
        <w:ind w:firstLine="420"/>
      </w:pPr>
      <w:r>
        <w:t>欧氏距离虽然很有用，但也有明显的缺点。它将样本的不同属性（即各指标或各变量量纲）之间的差别等同看待，这一点有时不能满足实际要求。例如，在教育研究中，经常遇到对人的分析和判别，个体的不同属性对于区分个体有着不同的重要性。因此，欧氏距离适用于向量各分量的度量标准统一的情况。</w:t>
      </w:r>
    </w:p>
    <w:p w14:paraId="7B2413C9" w14:textId="77777777" w:rsidR="00B82A13" w:rsidRDefault="00B82A13" w:rsidP="00B82A13">
      <w:pPr>
        <w:pStyle w:val="a7"/>
        <w:shd w:val="clear" w:color="auto" w:fill="FFFFFF"/>
        <w:spacing w:before="0" w:beforeAutospacing="0" w:after="0" w:afterAutospacing="0" w:line="450" w:lineRule="atLeast"/>
        <w:ind w:firstLine="420"/>
        <w:rPr>
          <w:rStyle w:val="bjh-strong"/>
          <w:rFonts w:ascii="Arial" w:hAnsi="Arial" w:cs="Arial"/>
          <w:color w:val="333333"/>
        </w:rPr>
      </w:pPr>
      <w:r>
        <w:t>曼哈顿距离，我们可以定义曼哈顿距离的正式意义为L1-距离或城市区块距离，也就是在欧几里得空间的固定直角坐标系上两点所形成的线段对</w:t>
      </w:r>
      <w:proofErr w:type="gramStart"/>
      <w:r>
        <w:t>轴产生</w:t>
      </w:r>
      <w:proofErr w:type="gramEnd"/>
      <w:r>
        <w:t>的投影的距离总和。例如在平面上，坐标（x1, y1）的点P1与坐标（x2, y2）的点P2的曼哈顿距离为：，要注意的是，曼哈顿距离依赖</w:t>
      </w:r>
      <w:proofErr w:type="gramStart"/>
      <w:r>
        <w:t>座标</w:t>
      </w:r>
      <w:proofErr w:type="gramEnd"/>
      <w:r>
        <w:t>系统的转度，而非系统</w:t>
      </w:r>
      <w:proofErr w:type="gramStart"/>
      <w:r>
        <w:t>在坐</w:t>
      </w:r>
      <w:proofErr w:type="gramEnd"/>
      <w:r>
        <w:t>标轴上的平移或映射。当坐标轴变动时，点间的距离就会不同。</w:t>
      </w:r>
    </w:p>
    <w:p w14:paraId="5E5BBB0B" w14:textId="099C914D" w:rsidR="007323EF" w:rsidRDefault="007323EF" w:rsidP="007323EF">
      <w:pPr>
        <w:pStyle w:val="a7"/>
        <w:shd w:val="clear" w:color="auto" w:fill="FFFFFF"/>
        <w:spacing w:before="0" w:beforeAutospacing="0" w:after="0" w:afterAutospacing="0" w:line="450" w:lineRule="atLeast"/>
        <w:ind w:firstLine="420"/>
        <w:rPr>
          <w:rStyle w:val="bjh-strong"/>
          <w:rFonts w:ascii="Arial" w:hAnsi="Arial" w:cs="Arial"/>
          <w:color w:val="333333"/>
        </w:rPr>
      </w:pPr>
      <w:r>
        <w:rPr>
          <w:rStyle w:val="bjh-strong"/>
          <w:rFonts w:ascii="Arial" w:hAnsi="Arial" w:cs="Arial" w:hint="eastAsia"/>
          <w:color w:val="333333"/>
        </w:rPr>
        <w:t>曼哈顿距离只计算水平或垂直距离，有维度的限制。另一方面，欧氏距离可用于任何空间的距离计算问题。因为，数据点可以存在于任何空间，欧氏距离是更可行的选择。</w:t>
      </w:r>
    </w:p>
    <w:p w14:paraId="002380F9" w14:textId="77777777" w:rsidR="007323EF" w:rsidRPr="009B10EC" w:rsidRDefault="007323EF" w:rsidP="007323EF">
      <w:pPr>
        <w:pStyle w:val="a7"/>
        <w:shd w:val="clear" w:color="auto" w:fill="FFFFFF"/>
        <w:spacing w:before="0" w:beforeAutospacing="0" w:after="0" w:afterAutospacing="0" w:line="450" w:lineRule="atLeast"/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</w:pPr>
    </w:p>
    <w:p w14:paraId="6D177A1D" w14:textId="77777777" w:rsidR="007323EF" w:rsidRDefault="007323EF" w:rsidP="007323E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/>
          <w:bCs/>
          <w:color w:val="222222"/>
          <w:sz w:val="27"/>
          <w:szCs w:val="27"/>
        </w:rPr>
      </w:pPr>
      <w:r>
        <w:rPr>
          <w:rFonts w:ascii="Arial" w:hAnsi="Arial" w:cs="Arial" w:hint="eastAsia"/>
          <w:b/>
          <w:bCs/>
          <w:color w:val="222222"/>
          <w:sz w:val="27"/>
          <w:szCs w:val="27"/>
        </w:rPr>
        <w:t>线性分类器为什么要加入正则化项？</w:t>
      </w:r>
    </w:p>
    <w:p w14:paraId="3916EE5B" w14:textId="3FC2F8F8" w:rsidR="00B82A13" w:rsidRDefault="00B82A13" w:rsidP="007323EF">
      <w:pPr>
        <w:pStyle w:val="a7"/>
        <w:shd w:val="clear" w:color="auto" w:fill="FFFFFF"/>
        <w:spacing w:before="0" w:beforeAutospacing="0" w:after="0" w:afterAutospacing="0" w:line="450" w:lineRule="atLeast"/>
        <w:ind w:firstLine="420"/>
        <w:rPr>
          <w:rStyle w:val="bjh-strong"/>
          <w:rFonts w:ascii="Arial" w:hAnsi="Arial" w:cs="Arial"/>
          <w:color w:val="333333"/>
        </w:rPr>
      </w:pPr>
      <w:r>
        <w:rPr>
          <w:rStyle w:val="bjh-strong"/>
          <w:rFonts w:ascii="Arial" w:hAnsi="Arial" w:cs="Arial" w:hint="eastAsia"/>
          <w:color w:val="333333"/>
        </w:rPr>
        <w:t>不是满轶会导致线性回归无穷多解问题，而加入正则项可以解决该问题。</w:t>
      </w:r>
    </w:p>
    <w:p w14:paraId="38B4AA71" w14:textId="608067B1" w:rsidR="007323EF" w:rsidRPr="00682523" w:rsidRDefault="007323EF" w:rsidP="007323EF">
      <w:pPr>
        <w:pStyle w:val="a7"/>
        <w:shd w:val="clear" w:color="auto" w:fill="FFFFFF"/>
        <w:spacing w:before="0" w:beforeAutospacing="0" w:after="0" w:afterAutospacing="0" w:line="450" w:lineRule="atLeast"/>
        <w:ind w:firstLine="420"/>
        <w:rPr>
          <w:rStyle w:val="bjh-strong"/>
        </w:rPr>
      </w:pPr>
      <w:r w:rsidRPr="00682523">
        <w:rPr>
          <w:rStyle w:val="bjh-strong"/>
          <w:rFonts w:ascii="Arial" w:hAnsi="Arial" w:cs="Arial" w:hint="eastAsia"/>
          <w:color w:val="333333"/>
        </w:rPr>
        <w:t>在训练数据不够多时，或者过度训练模型</w:t>
      </w:r>
      <w:r w:rsidRPr="00682523">
        <w:rPr>
          <w:rStyle w:val="bjh-strong"/>
          <w:rFonts w:ascii="Arial" w:hAnsi="Arial" w:cs="Arial"/>
          <w:color w:val="333333"/>
        </w:rPr>
        <w:t>时，常常会导致过拟合。正则化方法即为在此时向原始模型引入额外信息，以便防止过拟合和提高模型泛化性能的一类方法的统称，这就引入了正则化惩罚项。在实际中，最好的拟合模型（从最小化泛化误差的意义上来说）是一个适当正则化的模型。</w:t>
      </w:r>
    </w:p>
    <w:p w14:paraId="701932FE" w14:textId="77777777" w:rsidR="00B06E84" w:rsidRPr="007323EF" w:rsidRDefault="00B06E84"/>
    <w:sectPr w:rsidR="00B06E84" w:rsidRPr="00732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5981F" w14:textId="77777777" w:rsidR="00371F00" w:rsidRDefault="00371F00" w:rsidP="007323EF">
      <w:r>
        <w:separator/>
      </w:r>
    </w:p>
  </w:endnote>
  <w:endnote w:type="continuationSeparator" w:id="0">
    <w:p w14:paraId="5DB50795" w14:textId="77777777" w:rsidR="00371F00" w:rsidRDefault="00371F00" w:rsidP="0073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75A8" w14:textId="77777777" w:rsidR="00371F00" w:rsidRDefault="00371F00" w:rsidP="007323EF">
      <w:r>
        <w:separator/>
      </w:r>
    </w:p>
  </w:footnote>
  <w:footnote w:type="continuationSeparator" w:id="0">
    <w:p w14:paraId="39F7C33C" w14:textId="77777777" w:rsidR="00371F00" w:rsidRDefault="00371F00" w:rsidP="00732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352E"/>
    <w:multiLevelType w:val="multilevel"/>
    <w:tmpl w:val="6A713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034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28"/>
    <w:rsid w:val="00371F00"/>
    <w:rsid w:val="007323EF"/>
    <w:rsid w:val="00A76E7F"/>
    <w:rsid w:val="00B06E84"/>
    <w:rsid w:val="00B82A13"/>
    <w:rsid w:val="00C5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3A196"/>
  <w15:chartTrackingRefBased/>
  <w15:docId w15:val="{030BE1E2-696F-4218-8338-B80A0CA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3E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sid w:val="00732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strong">
    <w:name w:val="bjh-strong"/>
    <w:basedOn w:val="a0"/>
    <w:qFormat/>
    <w:rsid w:val="007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shulin</dc:creator>
  <cp:keywords/>
  <dc:description/>
  <cp:lastModifiedBy>gao shulin</cp:lastModifiedBy>
  <cp:revision>3</cp:revision>
  <dcterms:created xsi:type="dcterms:W3CDTF">2023-01-05T03:54:00Z</dcterms:created>
  <dcterms:modified xsi:type="dcterms:W3CDTF">2023-01-05T13:10:00Z</dcterms:modified>
</cp:coreProperties>
</file>