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86" w:rsidRDefault="00374586" w:rsidP="00374586">
      <w:pPr>
        <w:pStyle w:val="a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Тема 15. УПРАВЛЕНИЕ КОНФЛИКТОМ</w:t>
      </w:r>
    </w:p>
    <w:p w:rsidR="00374586" w:rsidRDefault="00374586" w:rsidP="00374586">
      <w:pPr>
        <w:pStyle w:val="a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Содержание занятия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Тест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Разбор конкретной ситуации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color w:val="000000"/>
          <w:sz w:val="20"/>
          <w:szCs w:val="20"/>
        </w:rPr>
        <w:t>Дилемма для Ирины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Вопросы для обсуждения темы: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color w:val="000000"/>
          <w:sz w:val="20"/>
          <w:szCs w:val="20"/>
        </w:rPr>
        <w:t>Причины и типы конфликтов в организации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color w:val="000000"/>
          <w:sz w:val="20"/>
          <w:szCs w:val="20"/>
        </w:rPr>
        <w:t>Уровни конфликтов в организации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color w:val="000000"/>
          <w:sz w:val="20"/>
          <w:szCs w:val="20"/>
        </w:rPr>
        <w:t>Методы разрешения межличностных конфликтов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color w:val="000000"/>
          <w:sz w:val="20"/>
          <w:szCs w:val="20"/>
        </w:rPr>
        <w:t>Структурные методы управления конфликтом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color w:val="000000"/>
          <w:sz w:val="20"/>
          <w:szCs w:val="20"/>
        </w:rPr>
        <w:t>Переговоры в управлении конфликтом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Практикующее упражнение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color w:val="000000"/>
          <w:sz w:val="20"/>
          <w:szCs w:val="20"/>
        </w:rPr>
        <w:t>Разрешение противоречий в группе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Домашнее задание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color w:val="000000"/>
          <w:sz w:val="20"/>
          <w:szCs w:val="20"/>
        </w:rPr>
        <w:t>Конфликт с преподавателем</w:t>
      </w:r>
    </w:p>
    <w:p w:rsidR="00374586" w:rsidRDefault="00374586" w:rsidP="00374586">
      <w:pPr>
        <w:pStyle w:val="a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Конкретная ситуация Дилемма для Ирины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Перед Ириной стояла дилемма, как ей поступить? Недавно она начала работать в одной консультационной бухгалтерской фирме и уже столкнулась с проблемой, которая могла повлиять на ее будущие отношения в фирме. В ходе аудита одной компании она обнаружила, что большая сумма денег, в действительности выплаченная работникам этой компании, не была проведена, как положено, через фонд заработной платы. Такая практика являлась достаточно распространенной во многих коммерческих и государственных структурах и помогала скрыть существенную часть наличности от налогов.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Ирина считала, что эта практика является неправильной и незаконной и должна получить соответствующее отражение в аудиторском отчете. Она подняла этот вопрос в разговоре с Николаем, старшим в ее аудиторской группе. Он признал, что такая проблема в целом существует, но ничего не сделал, чтобы продвинуться в ее разрешении дальше. Николай предложил Ирине поговорить с руководителем фирмы, если ее что-то в этом деле не удовлетворяет.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Прежде чем идти к руководителю, Ирина долго думала об этой проблеме. На занятиях по аудиту, которые она продолжала посещать и которые периодически проводились фирмой, упор делался на этику профессионального аудита и на приверженность ее фирмы высоким этическим стандартам.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Это ее окончательно убедило в необходимости встречи с руководителем фирмы. Однако визит к руководству оказался неудачным. Алексей Петрович, директор фирмы, согласился с тем, что обнаруженная Ириной практика вообще-то не является правильной. Вместе с тем он отметил, что и другие клиенты, с которыми им приходилось иметь дело, поступали подобным образом. Алексей Петрович пошел даже на то, что сказал Ирине о возможности потери клиента в том случае, если обнаруженный ею факт найдет отражение в аудиторском отчете. Он дал понять, что его такой исход дела мало устраивает. От этой встречи у Ирины осталось ощущение, что, если она пойдет в разрешении проблемы дальше, то непременно приобретет себе врага. Состояние </w:t>
      </w:r>
      <w:r>
        <w:rPr>
          <w:rFonts w:ascii="Arial" w:hAnsi="Arial" w:cs="Arial"/>
          <w:color w:val="000000"/>
          <w:sz w:val="20"/>
          <w:szCs w:val="20"/>
        </w:rPr>
        <w:lastRenderedPageBreak/>
        <w:t>неудовлетворенности и беспокойства у нее не проходило, и она решила обсудить эту проблему с кем-нибудь из коллег.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Ирина обратилась к Борису и Михаилу, работавшим в фирме уже около двух лет. Оказалось, что они и раньше сталкивались с подобными случаями в своей аудиторской работе. Они были удивлены, что Ирина обратилась к директору фирмы, минуя своего непосредственного руководителя — начальника отдела аудита. Борис и Михаил обратили ее внимание на то, что если она настоит на своем, то им не избежать неприятностей. Они признали, что в сущности действия клиентов были неверными, но они не решались отражать это в аудиторских отчетах. К этому их подталкивало знание факта, что руководство фирмы смотрит на это «сквозь пальцы». Поэтому они не хотели создавать проблемы. Борис и Михаил призвали Ирину быть членом «команды» и снять этот вопрос.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Перед Ириной встал выбор. В принципе она могла бы настоять на своем через голову своего непосредственного начальника. Она понимала, что если даже она будет прощена, ей сразу придется сменить работу. И что совершенно точно, ее действия будут не по душе ее коллегам. Конечно, можно было бы просто забыть о случившемся и ничего не делать. При таком исходе, как она считала, сотрудники фирмы остались бы довольны и это, может быть, помогло ей сделать карьеру в фирме. Единственной проблемой, с которой ей по-прежнему пришлось бы иметь дело, оставалась совесть. Времени для реше- 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! </w:t>
      </w:r>
      <w:r>
        <w:rPr>
          <w:rFonts w:ascii="Arial" w:hAnsi="Arial" w:cs="Arial"/>
          <w:color w:val="000000"/>
          <w:sz w:val="20"/>
          <w:szCs w:val="20"/>
        </w:rPr>
        <w:t>ния было совсем мало.</w:t>
      </w:r>
    </w:p>
    <w:p w:rsidR="00374586" w:rsidRDefault="00374586" w:rsidP="00374586">
      <w:pPr>
        <w:pStyle w:val="a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Вопросы к конкретной ситуации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Какого типа межличностные конфликты имеют место в ситуации? Объясните и подтвердите фактами.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Имеется ли в описанном в ситуации конфликте конструктивная сторона? Если да, то в чем она выражается?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Имеются ли в ситуации конфликты других уровней, кроме межличностного? Какие? Объясните и подтвердите фактами.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Какой стиль разрешения межличностного конфликта был использован каждым из участников событий? Подтвердите фактами.</w:t>
      </w:r>
    </w:p>
    <w:p w:rsidR="00374586" w:rsidRDefault="00374586" w:rsidP="00374586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Как вы предложили бы поступить Ирине в данной ситуации?</w:t>
      </w:r>
    </w:p>
    <w:p w:rsidR="003C1B69" w:rsidRPr="00374586" w:rsidRDefault="003C1B69" w:rsidP="003745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C1B69" w:rsidRPr="0037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compat>
    <w:useFELayout/>
  </w:compat>
  <w:rsids>
    <w:rsidRoot w:val="00374586"/>
    <w:rsid w:val="00374586"/>
    <w:rsid w:val="003C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3757</Characters>
  <Application>Microsoft Office Word</Application>
  <DocSecurity>0</DocSecurity>
  <Lines>31</Lines>
  <Paragraphs>8</Paragraphs>
  <ScaleCrop>false</ScaleCrop>
  <Company>Reanimator Extreme Edition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Galina</cp:lastModifiedBy>
  <cp:revision>2</cp:revision>
  <dcterms:created xsi:type="dcterms:W3CDTF">2015-12-23T00:38:00Z</dcterms:created>
  <dcterms:modified xsi:type="dcterms:W3CDTF">2015-12-23T00:38:00Z</dcterms:modified>
</cp:coreProperties>
</file>