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jc w:val="center"/>
        <w:rPr>
          <w:rFonts w:ascii="Times New Roman" w:hAnsi="Times New Roman" w:cs="Times New Roman"/>
          <w:lang w:val="ru-RU"/>
        </w:rPr>
      </w:pPr>
      <w:bookmarkStart w:id="0" w:name="_Hlk226458290"/>
      <w:r>
        <w:rPr>
          <w:rFonts w:cs="Times New Roman" w:ascii="Times New Roman" w:hAnsi="Times New Roman"/>
          <w:sz w:val="28"/>
          <w:szCs w:val="24"/>
          <w:lang w:val="ru-RU"/>
        </w:rPr>
        <w:t>ВВЕДЕНИЕ</w:t>
      </w:r>
    </w:p>
    <w:p>
      <w:pPr>
        <w:pStyle w:val="Normal"/>
        <w:rPr>
          <w:lang w:val="ru-RU"/>
        </w:rPr>
      </w:pPr>
      <w:r>
        <w:rPr>
          <w:lang w:val="ru-RU"/>
        </w:rPr>
        <w:t>Современные системы радиосвязи переживают период масштабного перехода от классических аппаратных приёмопередатчиков с фиксированной архитектурой к программно-определяемым радиосистемам (</w:t>
      </w:r>
      <w:r>
        <w:rPr/>
        <w:t>Software</w:t>
      </w:r>
      <w:r>
        <w:rPr>
          <w:lang w:val="ru-RU"/>
        </w:rPr>
        <w:t xml:space="preserve"> </w:t>
      </w:r>
      <w:r>
        <w:rPr/>
        <w:t>Defined</w:t>
      </w:r>
      <w:r>
        <w:rPr>
          <w:lang w:val="ru-RU"/>
        </w:rPr>
        <w:t xml:space="preserve"> </w:t>
      </w:r>
      <w:r>
        <w:rPr/>
        <w:t>Radio</w:t>
      </w:r>
      <w:r>
        <w:rPr>
          <w:lang w:val="ru-RU"/>
        </w:rPr>
        <w:t xml:space="preserve">, </w:t>
      </w:r>
      <w:r>
        <w:rPr/>
        <w:t>SDR</w:t>
      </w:r>
      <w:r>
        <w:rPr>
          <w:lang w:val="ru-RU"/>
        </w:rPr>
        <w:t>), в которых основная часть обработки сигнала выполняется в цифровом виде на универсальных вычислительных платформах. Такой переход обусловлен сразу несколькими факторами: ростом требований к гибкости радиоаппаратуры, необходимостью поддерживать множество стандартов и режимов работы на одном и том же оборудовании, а также бурным развитием интегральных широкополосных радиочастотных трансиверов и систем на кристалле, объединяющих процессор и программируемую логику.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Платформа на основе системы на кристалле </w:t>
      </w:r>
      <w:r>
        <w:rPr/>
        <w:t>Xilinx</w:t>
      </w:r>
      <w:r>
        <w:rPr>
          <w:lang w:val="ru-RU"/>
        </w:rPr>
        <w:t xml:space="preserve"> </w:t>
      </w:r>
      <w:r>
        <w:rPr/>
        <w:t>Zynq</w:t>
      </w:r>
      <w:r>
        <w:rPr>
          <w:lang w:val="ru-RU"/>
        </w:rPr>
        <w:t xml:space="preserve">-7000 в связке с широкополосным радиочастотным трансивером </w:t>
      </w:r>
      <w:r>
        <w:rPr/>
        <w:t>Analog</w:t>
      </w:r>
      <w:r>
        <w:rPr>
          <w:lang w:val="ru-RU"/>
        </w:rPr>
        <w:t xml:space="preserve"> </w:t>
      </w:r>
      <w:r>
        <w:rPr/>
        <w:t>Devices</w:t>
      </w:r>
      <w:r>
        <w:rPr>
          <w:lang w:val="ru-RU"/>
        </w:rPr>
        <w:t xml:space="preserve"> </w:t>
      </w:r>
      <w:r>
        <w:rPr/>
        <w:t>AD</w:t>
      </w:r>
      <w:r>
        <w:rPr>
          <w:lang w:val="ru-RU"/>
        </w:rPr>
        <w:t xml:space="preserve">9361 стала фактическим стандартом для построения исследовательских и мелкосерийных </w:t>
      </w:r>
      <w:r>
        <w:rPr/>
        <w:t>SDR</w:t>
      </w:r>
      <w:r>
        <w:rPr>
          <w:lang w:val="ru-RU"/>
        </w:rPr>
        <w:t xml:space="preserve">-систем. Эта связка обеспечивает рабочий диапазон от 70 МГц до 6 ГГц, мгновенную полосу до 56 МГц, две полные цепочки приёма-передачи в режиме </w:t>
      </w:r>
      <w:r>
        <w:rPr/>
        <w:t>MIMO</w:t>
      </w:r>
      <w:r>
        <w:rPr>
          <w:lang w:val="ru-RU"/>
        </w:rPr>
        <w:t xml:space="preserve">, а также возможность параллельной аппаратной обработки сигнала в матрице программируемой логики и высокоуровневого управления на </w:t>
      </w:r>
      <w:r>
        <w:rPr/>
        <w:t>ARM</w:t>
      </w:r>
      <w:r>
        <w:rPr>
          <w:lang w:val="ru-RU"/>
        </w:rPr>
        <w:t>-процессоре. Подобная архитектура широко используется как в гражданских приложениях (тестовые стенды, базовые станции, измерительная техника), так и в специализированных системах связи.</w:t>
      </w:r>
    </w:p>
    <w:p>
      <w:pPr>
        <w:pStyle w:val="Normal"/>
        <w:rPr>
          <w:lang w:val="ru-RU"/>
        </w:rPr>
      </w:pPr>
      <w:r>
        <w:rPr>
          <w:lang w:val="ru-RU"/>
        </w:rPr>
        <w:t>Одним из ключевых элементов любого цифрового приёмника является блок символьной синхронизации (</w:t>
      </w:r>
      <w:r>
        <w:rPr/>
        <w:t>symbol</w:t>
      </w:r>
      <w:r>
        <w:rPr>
          <w:lang w:val="ru-RU"/>
        </w:rPr>
        <w:t xml:space="preserve"> </w:t>
      </w:r>
      <w:r>
        <w:rPr/>
        <w:t>timing</w:t>
      </w:r>
      <w:r>
        <w:rPr>
          <w:lang w:val="ru-RU"/>
        </w:rPr>
        <w:t xml:space="preserve"> </w:t>
      </w:r>
      <w:r>
        <w:rPr/>
        <w:t>recovery</w:t>
      </w:r>
      <w:r>
        <w:rPr>
          <w:lang w:val="ru-RU"/>
        </w:rPr>
        <w:t>), отвечающий за точное определение моментов взятия отсчётов на выходе согласованного фильтра. От качества работы этого блока напрямую зависят основные характеристики системы связи: вероятность ошибки на бит, скорость захвата синхронизации, устойчивость к частотным сдвигам и динамика отслеживания изменений канала. Даже небольшая ошибка временной синхронизации (порядка 5 % длительности символа) приводит к ухудшению отношения сигнал/шум на 1 дБ и более, а критическая ошибка в половину длительности символа делает корректное восстановление данных в принципе невозможным.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 современных </w:t>
      </w:r>
      <w:r>
        <w:rPr/>
        <w:t>SDR</w:t>
      </w:r>
      <w:r>
        <w:rPr>
          <w:lang w:val="ru-RU"/>
        </w:rPr>
        <w:t xml:space="preserve">-системах задача символьной синхронизации усложняется тем, что тактовый генератор передатчика и тактовый генератор приёмника принципиально несоизмеримы: моменты взятия отсчётов АЦП трансивера </w:t>
      </w:r>
      <w:r>
        <w:rPr/>
        <w:t>AD</w:t>
      </w:r>
      <w:r>
        <w:rPr>
          <w:lang w:val="ru-RU"/>
        </w:rPr>
        <w:t xml:space="preserve">9361 никогда не совпадают с символьными интервалами без специальной программной подстройки. Решение задачи переносится из аппаратной плоскости (как это было в традиционных приёмниках с подстройкой кварцевого генератора) в плоскость цифровой обработки сигнала, где она реализуется в виде замкнутой петли с интерполятором, детектором временной ошибки и петлевым фильтром. Такая петля должна работать в режиме реального времени с символьными скоростями до десятков </w:t>
      </w:r>
      <w:r>
        <w:rPr/>
        <w:t>MSPS</w:t>
      </w:r>
      <w:r>
        <w:rPr>
          <w:lang w:val="ru-RU"/>
        </w:rPr>
        <w:t>, что требует её реализации в матрице программируемой логики ПЛИС.</w:t>
      </w:r>
    </w:p>
    <w:p>
      <w:pPr>
        <w:pStyle w:val="Normal"/>
        <w:rPr>
          <w:lang w:val="ru-RU"/>
        </w:rPr>
      </w:pPr>
      <w:r>
        <w:rPr>
          <w:lang w:val="ru-RU"/>
        </w:rPr>
        <w:t>Несмотря на то, что классические алгоритмы символьной синхронизации (</w:t>
      </w:r>
      <w:r>
        <w:rPr/>
        <w:t>Gardner</w:t>
      </w:r>
      <w:r>
        <w:rPr>
          <w:lang w:val="ru-RU"/>
        </w:rPr>
        <w:t xml:space="preserve">, </w:t>
      </w:r>
      <w:r>
        <w:rPr/>
        <w:t>Mueller</w:t>
      </w:r>
      <w:r>
        <w:rPr>
          <w:lang w:val="ru-RU"/>
        </w:rPr>
        <w:t>-</w:t>
      </w:r>
      <w:r>
        <w:rPr/>
        <w:t>Muller</w:t>
      </w:r>
      <w:r>
        <w:rPr>
          <w:lang w:val="ru-RU"/>
        </w:rPr>
        <w:t xml:space="preserve">, </w:t>
      </w:r>
      <w:r>
        <w:rPr/>
        <w:t>Early</w:t>
      </w:r>
      <w:r>
        <w:rPr>
          <w:lang w:val="ru-RU"/>
        </w:rPr>
        <w:t>-</w:t>
      </w:r>
      <w:r>
        <w:rPr/>
        <w:t>Late</w:t>
      </w:r>
      <w:r>
        <w:rPr>
          <w:lang w:val="ru-RU"/>
        </w:rPr>
        <w:t xml:space="preserve">, </w:t>
      </w:r>
      <w:r>
        <w:rPr/>
        <w:t>Zero</w:t>
      </w:r>
      <w:r>
        <w:rPr>
          <w:lang w:val="ru-RU"/>
        </w:rPr>
        <w:t>-</w:t>
      </w:r>
      <w:r>
        <w:rPr/>
        <w:t>Crossing</w:t>
      </w:r>
      <w:r>
        <w:rPr>
          <w:lang w:val="ru-RU"/>
        </w:rPr>
        <w:t xml:space="preserve">) известны и хорошо изучены, их практическая реализация в виде синтезируемого </w:t>
      </w:r>
      <w:r>
        <w:rPr/>
        <w:t>IP</w:t>
      </w:r>
      <w:r>
        <w:rPr>
          <w:lang w:val="ru-RU"/>
        </w:rPr>
        <w:t xml:space="preserve">-блока для ПЛИС </w:t>
      </w:r>
      <w:r>
        <w:rPr/>
        <w:t>Zynq</w:t>
      </w:r>
      <w:r>
        <w:rPr>
          <w:lang w:val="ru-RU"/>
        </w:rPr>
        <w:t xml:space="preserve">-7000 с интеграцией в стандартный </w:t>
      </w:r>
      <w:r>
        <w:rPr/>
        <w:t>HDL</w:t>
      </w:r>
      <w:r>
        <w:rPr>
          <w:lang w:val="ru-RU"/>
        </w:rPr>
        <w:t xml:space="preserve"> </w:t>
      </w:r>
      <w:r>
        <w:rPr/>
        <w:t>reference</w:t>
      </w:r>
      <w:r>
        <w:rPr>
          <w:lang w:val="ru-RU"/>
        </w:rPr>
        <w:t xml:space="preserve"> </w:t>
      </w:r>
      <w:r>
        <w:rPr/>
        <w:t>design</w:t>
      </w:r>
      <w:r>
        <w:rPr>
          <w:lang w:val="ru-RU"/>
        </w:rPr>
        <w:t xml:space="preserve"> </w:t>
      </w:r>
      <w:r>
        <w:rPr/>
        <w:t>Analog</w:t>
      </w:r>
      <w:r>
        <w:rPr>
          <w:lang w:val="ru-RU"/>
        </w:rPr>
        <w:t xml:space="preserve"> </w:t>
      </w:r>
      <w:r>
        <w:rPr/>
        <w:t>Devices</w:t>
      </w:r>
      <w:r>
        <w:rPr>
          <w:lang w:val="ru-RU"/>
        </w:rPr>
        <w:t>, переходом к фиксированной точке без существенной деградации характеристик и подтверждением работоспособности в натурных экспериментах остаётся актуальной инженерно-исследовательской задачей. Готовые коммерческие решения либо являются закрытыми и дорогостоящими, либо предоставляются в виде программных моделей, не оптимизированных под аппаратную реализацию.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Таким образом, разработка собственного блока символьной синхронизации для </w:t>
      </w:r>
      <w:r>
        <w:rPr/>
        <w:t>SDR</w:t>
      </w:r>
      <w:r>
        <w:rPr>
          <w:lang w:val="ru-RU"/>
        </w:rPr>
        <w:t xml:space="preserve">-приёмопередатчика на базе </w:t>
      </w:r>
      <w:r>
        <w:rPr/>
        <w:t>Zynq</w:t>
      </w:r>
      <w:r>
        <w:rPr>
          <w:lang w:val="ru-RU"/>
        </w:rPr>
        <w:t xml:space="preserve">-7000 и </w:t>
      </w:r>
      <w:r>
        <w:rPr/>
        <w:t>AD</w:t>
      </w:r>
      <w:r>
        <w:rPr>
          <w:lang w:val="ru-RU"/>
        </w:rPr>
        <w:t xml:space="preserve">9361, доведённого от теоретической модели до синтезируемого </w:t>
      </w:r>
      <w:r>
        <w:rPr/>
        <w:t>RTL</w:t>
      </w:r>
      <w:r>
        <w:rPr>
          <w:lang w:val="ru-RU"/>
        </w:rPr>
        <w:t>-кода и проверенного в натурных условиях, представляет собой актуальную научно-техническую задачу, имеющую как теоретическое, так и прикладное значение.</w:t>
      </w:r>
    </w:p>
    <w:p>
      <w:pPr>
        <w:pStyle w:val="Normal"/>
        <w:rPr>
          <w:lang w:val="ru-RU"/>
        </w:rPr>
      </w:pPr>
      <w:r>
        <w:rPr>
          <w:lang w:val="ru-RU"/>
        </w:rPr>
        <w:t>Объектом исследования является процесс символьной синхронизации в цифровом приёмнике на базе программно-определяемого радио.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Предметом исследования являются алгоритмы и аппаратная реализация блока символьной синхронизации на ПЛИС </w:t>
      </w:r>
      <w:r>
        <w:rPr/>
        <w:t>Xilinx</w:t>
      </w:r>
      <w:r>
        <w:rPr>
          <w:lang w:val="ru-RU"/>
        </w:rPr>
        <w:t xml:space="preserve"> </w:t>
      </w:r>
      <w:r>
        <w:rPr/>
        <w:t>Zynq</w:t>
      </w:r>
      <w:r>
        <w:rPr>
          <w:lang w:val="ru-RU"/>
        </w:rPr>
        <w:t xml:space="preserve">-7000 в связке с радиочастотным трансивером </w:t>
      </w:r>
      <w:r>
        <w:rPr/>
        <w:t>Analog</w:t>
      </w:r>
      <w:r>
        <w:rPr>
          <w:lang w:val="ru-RU"/>
        </w:rPr>
        <w:t xml:space="preserve"> </w:t>
      </w:r>
      <w:r>
        <w:rPr/>
        <w:t>Devices</w:t>
      </w:r>
      <w:r>
        <w:rPr>
          <w:lang w:val="ru-RU"/>
        </w:rPr>
        <w:t xml:space="preserve"> </w:t>
      </w:r>
      <w:r>
        <w:rPr/>
        <w:t>AD</w:t>
      </w:r>
      <w:r>
        <w:rPr>
          <w:lang w:val="ru-RU"/>
        </w:rPr>
        <w:t>9361.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Целью работы является разработка устройства символьной синхронизации цифрового приёмопередатчика на базе </w:t>
      </w:r>
      <w:r>
        <w:rPr/>
        <w:t>SDR</w:t>
      </w:r>
      <w:r>
        <w:rPr>
          <w:lang w:val="ru-RU"/>
        </w:rPr>
        <w:t xml:space="preserve">-платформы </w:t>
      </w:r>
      <w:r>
        <w:rPr/>
        <w:t>Xilinx</w:t>
      </w:r>
      <w:r>
        <w:rPr>
          <w:lang w:val="ru-RU"/>
        </w:rPr>
        <w:t xml:space="preserve"> </w:t>
      </w:r>
      <w:r>
        <w:rPr/>
        <w:t>Zynq</w:t>
      </w:r>
      <w:r>
        <w:rPr>
          <w:lang w:val="ru-RU"/>
        </w:rPr>
        <w:t xml:space="preserve">-7000 и </w:t>
      </w:r>
      <w:r>
        <w:rPr/>
        <w:t>Analog</w:t>
      </w:r>
      <w:r>
        <w:rPr>
          <w:lang w:val="ru-RU"/>
        </w:rPr>
        <w:t xml:space="preserve"> </w:t>
      </w:r>
      <w:r>
        <w:rPr/>
        <w:t>Devices</w:t>
      </w:r>
      <w:r>
        <w:rPr>
          <w:lang w:val="ru-RU"/>
        </w:rPr>
        <w:t xml:space="preserve"> </w:t>
      </w:r>
      <w:r>
        <w:rPr/>
        <w:t>AD</w:t>
      </w:r>
      <w:r>
        <w:rPr>
          <w:lang w:val="ru-RU"/>
        </w:rPr>
        <w:t>9361, обеспечивающего устойчивую работу приёмника в реальных условиях эксплуатации.</w:t>
      </w:r>
    </w:p>
    <w:p>
      <w:pPr>
        <w:pStyle w:val="Normal"/>
        <w:rPr>
          <w:lang w:val="ru-RU"/>
        </w:rPr>
      </w:pPr>
      <w:r>
        <w:rPr>
          <w:lang w:val="ru-RU"/>
        </w:rPr>
        <w:t>Для достижения поставленной цели в работе сформулированы и решаются следующие задачи: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>Провести аналитический обзор существующих алгоритмов символьной синхронизации (</w:t>
      </w:r>
      <w:r>
        <w:rPr/>
        <w:t>Gardner</w:t>
      </w:r>
      <w:r>
        <w:rPr>
          <w:lang w:val="ru-RU"/>
        </w:rPr>
        <w:t xml:space="preserve">, </w:t>
      </w:r>
      <w:r>
        <w:rPr/>
        <w:t>Mueller</w:t>
      </w:r>
      <w:r>
        <w:rPr>
          <w:lang w:val="ru-RU"/>
        </w:rPr>
        <w:t>-</w:t>
      </w:r>
      <w:r>
        <w:rPr/>
        <w:t>Muller</w:t>
      </w:r>
      <w:r>
        <w:rPr>
          <w:lang w:val="ru-RU"/>
        </w:rPr>
        <w:t xml:space="preserve">, </w:t>
      </w:r>
      <w:r>
        <w:rPr/>
        <w:t>Early</w:t>
      </w:r>
      <w:r>
        <w:rPr>
          <w:lang w:val="ru-RU"/>
        </w:rPr>
        <w:t>-</w:t>
      </w:r>
      <w:r>
        <w:rPr/>
        <w:t>Late</w:t>
      </w:r>
      <w:r>
        <w:rPr>
          <w:lang w:val="ru-RU"/>
        </w:rPr>
        <w:t xml:space="preserve"> </w:t>
      </w:r>
      <w:r>
        <w:rPr/>
        <w:t>Gate</w:t>
      </w:r>
      <w:r>
        <w:rPr>
          <w:lang w:val="ru-RU"/>
        </w:rPr>
        <w:t xml:space="preserve">, </w:t>
      </w:r>
      <w:r>
        <w:rPr/>
        <w:t>Zero</w:t>
      </w:r>
      <w:r>
        <w:rPr>
          <w:lang w:val="ru-RU"/>
        </w:rPr>
        <w:t>-</w:t>
      </w:r>
      <w:r>
        <w:rPr/>
        <w:t>Crossing</w:t>
      </w:r>
      <w:r>
        <w:rPr>
          <w:lang w:val="ru-RU"/>
        </w:rPr>
        <w:t xml:space="preserve">, </w:t>
      </w:r>
      <w:r>
        <w:rPr/>
        <w:t>Maximum</w:t>
      </w:r>
      <w:r>
        <w:rPr>
          <w:lang w:val="ru-RU"/>
        </w:rPr>
        <w:t xml:space="preserve"> </w:t>
      </w:r>
      <w:r>
        <w:rPr/>
        <w:t>Likelihood</w:t>
      </w:r>
      <w:r>
        <w:rPr>
          <w:lang w:val="ru-RU"/>
        </w:rPr>
        <w:t>), методов цифровой интерполяции (линейная, кубическая, полиномиальная Лагранжа, структура Фарроу) и архитектур петель синхронизации, обосновать выбор алгоритма и архитектуры для реализации на ПЛИС.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 xml:space="preserve">Разработать эталонную модель блока символьной синхронизации в среде </w:t>
      </w:r>
      <w:r>
        <w:rPr/>
        <w:t>MATLAB</w:t>
      </w:r>
      <w:r>
        <w:rPr>
          <w:lang w:val="ru-RU"/>
        </w:rPr>
        <w:t>/</w:t>
      </w:r>
      <w:r>
        <w:rPr/>
        <w:t>Simulink</w:t>
      </w:r>
      <w:r>
        <w:rPr>
          <w:lang w:val="ru-RU"/>
        </w:rPr>
        <w:t xml:space="preserve"> с плавающей точкой, включающую модели передатчика (формирование символов, </w:t>
      </w:r>
      <w:r>
        <w:rPr/>
        <w:t>RRC</w:t>
      </w:r>
      <w:r>
        <w:rPr>
          <w:lang w:val="ru-RU"/>
        </w:rPr>
        <w:t xml:space="preserve">-фильтрация, </w:t>
      </w:r>
      <w:r>
        <w:rPr/>
        <w:t>QPSK</w:t>
      </w:r>
      <w:r>
        <w:rPr>
          <w:lang w:val="ru-RU"/>
        </w:rPr>
        <w:t>-модуляция), канала (</w:t>
      </w:r>
      <w:r>
        <w:rPr/>
        <w:t>AWGN</w:t>
      </w:r>
      <w:r>
        <w:rPr>
          <w:lang w:val="ru-RU"/>
        </w:rPr>
        <w:t xml:space="preserve">, частотный сдвиг, дробное смещение тактовой частоты) и приёмника, и исследовать её характеристики: зависимость </w:t>
      </w:r>
      <w:r>
        <w:rPr/>
        <w:t>BER</w:t>
      </w:r>
      <w:r>
        <w:rPr>
          <w:lang w:val="ru-RU"/>
        </w:rPr>
        <w:t xml:space="preserve"> от </w:t>
      </w:r>
      <w:r>
        <w:rPr/>
        <w:t>SNR</w:t>
      </w:r>
      <w:r>
        <w:rPr>
          <w:lang w:val="ru-RU"/>
        </w:rPr>
        <w:t>, джиттер синхронизации, время захвата петли.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 xml:space="preserve">Перевести эталонную модель в формат с фиксированной точкой, выполнить анализ требуемой разрядности данных и оценить деградацию характеристик от квантования; получить верифицированную </w:t>
      </w:r>
      <w:r>
        <w:rPr/>
        <w:t>fixed</w:t>
      </w:r>
      <w:r>
        <w:rPr>
          <w:lang w:val="ru-RU"/>
        </w:rPr>
        <w:t>-</w:t>
      </w:r>
      <w:r>
        <w:rPr/>
        <w:t>point</w:t>
      </w:r>
      <w:r>
        <w:rPr>
          <w:lang w:val="ru-RU"/>
        </w:rPr>
        <w:t xml:space="preserve"> модель, пригодную для последующего переноса в </w:t>
      </w:r>
      <w:r>
        <w:rPr/>
        <w:t>RTL</w:t>
      </w:r>
      <w:r>
        <w:rPr>
          <w:lang w:val="ru-RU"/>
        </w:rPr>
        <w:t>.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 xml:space="preserve">Спроектировать и реализовать блок символьной синхронизации в виде синтезируемого </w:t>
      </w:r>
      <w:r>
        <w:rPr/>
        <w:t>IP</w:t>
      </w:r>
      <w:r>
        <w:rPr>
          <w:lang w:val="ru-RU"/>
        </w:rPr>
        <w:t xml:space="preserve">-ядра для ПЛИС </w:t>
      </w:r>
      <w:r>
        <w:rPr/>
        <w:t>Xilinx</w:t>
      </w:r>
      <w:r>
        <w:rPr>
          <w:lang w:val="ru-RU"/>
        </w:rPr>
        <w:t xml:space="preserve"> </w:t>
      </w:r>
      <w:r>
        <w:rPr/>
        <w:t>Zynq</w:t>
      </w:r>
      <w:r>
        <w:rPr>
          <w:lang w:val="ru-RU"/>
        </w:rPr>
        <w:t xml:space="preserve">-7000 с интерфейсом </w:t>
      </w:r>
      <w:r>
        <w:rPr/>
        <w:t>AXI</w:t>
      </w:r>
      <w:r>
        <w:rPr>
          <w:lang w:val="ru-RU"/>
        </w:rPr>
        <w:t>-</w:t>
      </w:r>
      <w:r>
        <w:rPr/>
        <w:t>Lite</w:t>
      </w:r>
      <w:r>
        <w:rPr>
          <w:lang w:val="ru-RU"/>
        </w:rPr>
        <w:t xml:space="preserve"> для конфигурации параметров петли из процессорной системы; провести верификацию </w:t>
      </w:r>
      <w:r>
        <w:rPr/>
        <w:t>RTL</w:t>
      </w:r>
      <w:r>
        <w:rPr>
          <w:lang w:val="ru-RU"/>
        </w:rPr>
        <w:t xml:space="preserve">-описания на </w:t>
      </w:r>
      <w:r>
        <w:rPr/>
        <w:t>bit</w:t>
      </w:r>
      <w:r>
        <w:rPr>
          <w:lang w:val="ru-RU"/>
        </w:rPr>
        <w:t>-</w:t>
      </w:r>
      <w:r>
        <w:rPr/>
        <w:t>accurate</w:t>
      </w:r>
      <w:r>
        <w:rPr>
          <w:lang w:val="ru-RU"/>
        </w:rPr>
        <w:t xml:space="preserve"> тестбенче с эталонной </w:t>
      </w:r>
      <w:r>
        <w:rPr/>
        <w:t>Simulink</w:t>
      </w:r>
      <w:r>
        <w:rPr>
          <w:lang w:val="ru-RU"/>
        </w:rPr>
        <w:t>-моделью; оценить занимаемые ресурсы кристалла (</w:t>
      </w:r>
      <w:r>
        <w:rPr/>
        <w:t>LUT</w:t>
      </w:r>
      <w:r>
        <w:rPr>
          <w:lang w:val="ru-RU"/>
        </w:rPr>
        <w:t xml:space="preserve">, </w:t>
      </w:r>
      <w:r>
        <w:rPr/>
        <w:t>FF</w:t>
      </w:r>
      <w:r>
        <w:rPr>
          <w:lang w:val="ru-RU"/>
        </w:rPr>
        <w:t xml:space="preserve">, </w:t>
      </w:r>
      <w:r>
        <w:rPr/>
        <w:t>DSP</w:t>
      </w:r>
      <w:r>
        <w:rPr>
          <w:lang w:val="ru-RU"/>
        </w:rPr>
        <w:t xml:space="preserve">48, </w:t>
      </w:r>
      <w:r>
        <w:rPr/>
        <w:t>BRAM</w:t>
      </w:r>
      <w:r>
        <w:rPr>
          <w:lang w:val="ru-RU"/>
        </w:rPr>
        <w:t xml:space="preserve">) и обеспечить </w:t>
      </w:r>
      <w:r>
        <w:rPr/>
        <w:t>timing</w:t>
      </w:r>
      <w:r>
        <w:rPr>
          <w:lang w:val="ru-RU"/>
        </w:rPr>
        <w:t xml:space="preserve"> </w:t>
      </w:r>
      <w:r>
        <w:rPr/>
        <w:t>closure</w:t>
      </w:r>
      <w:r>
        <w:rPr>
          <w:lang w:val="ru-RU"/>
        </w:rPr>
        <w:t xml:space="preserve"> на требуемой тактовой частоте.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 xml:space="preserve">Интегрировать разработанный </w:t>
      </w:r>
      <w:r>
        <w:rPr/>
        <w:t>IP</w:t>
      </w:r>
      <w:r>
        <w:rPr>
          <w:lang w:val="ru-RU"/>
        </w:rPr>
        <w:t xml:space="preserve">-блок в стандартный </w:t>
      </w:r>
      <w:r>
        <w:rPr/>
        <w:t>HDL</w:t>
      </w:r>
      <w:r>
        <w:rPr>
          <w:lang w:val="ru-RU"/>
        </w:rPr>
        <w:t xml:space="preserve"> </w:t>
      </w:r>
      <w:r>
        <w:rPr/>
        <w:t>reference</w:t>
      </w:r>
      <w:r>
        <w:rPr>
          <w:lang w:val="ru-RU"/>
        </w:rPr>
        <w:t xml:space="preserve"> </w:t>
      </w:r>
      <w:r>
        <w:rPr/>
        <w:t>design</w:t>
      </w:r>
      <w:r>
        <w:rPr>
          <w:lang w:val="ru-RU"/>
        </w:rPr>
        <w:t xml:space="preserve"> </w:t>
      </w:r>
      <w:r>
        <w:rPr/>
        <w:t>Analog</w:t>
      </w:r>
      <w:r>
        <w:rPr>
          <w:lang w:val="ru-RU"/>
        </w:rPr>
        <w:t xml:space="preserve"> </w:t>
      </w:r>
      <w:r>
        <w:rPr/>
        <w:t>Devices</w:t>
      </w:r>
      <w:r>
        <w:rPr>
          <w:lang w:val="ru-RU"/>
        </w:rPr>
        <w:t xml:space="preserve"> для связки </w:t>
      </w:r>
      <w:r>
        <w:rPr/>
        <w:t>Zynq</w:t>
      </w:r>
      <w:r>
        <w:rPr>
          <w:lang w:val="ru-RU"/>
        </w:rPr>
        <w:t xml:space="preserve"> + </w:t>
      </w:r>
      <w:r>
        <w:rPr/>
        <w:t>AD</w:t>
      </w:r>
      <w:r>
        <w:rPr>
          <w:lang w:val="ru-RU"/>
        </w:rPr>
        <w:t xml:space="preserve">9361, выполнить настройку трансивера через драйвер </w:t>
      </w:r>
      <w:r>
        <w:rPr/>
        <w:t>no</w:t>
      </w:r>
      <w:r>
        <w:rPr>
          <w:lang w:val="ru-RU"/>
        </w:rPr>
        <w:t>-</w:t>
      </w:r>
      <w:r>
        <w:rPr/>
        <w:t>OS</w:t>
      </w:r>
      <w:r>
        <w:rPr>
          <w:lang w:val="ru-RU"/>
        </w:rPr>
        <w:t xml:space="preserve"> или </w:t>
      </w:r>
      <w:r>
        <w:rPr/>
        <w:t>Linux</w:t>
      </w:r>
      <w:r>
        <w:rPr>
          <w:lang w:val="ru-RU"/>
        </w:rPr>
        <w:t xml:space="preserve"> </w:t>
      </w:r>
      <w:r>
        <w:rPr/>
        <w:t>IIO</w:t>
      </w:r>
      <w:r>
        <w:rPr>
          <w:lang w:val="ru-RU"/>
        </w:rPr>
        <w:t xml:space="preserve">, провести натурные эксперименты в режиме </w:t>
      </w:r>
      <w:r>
        <w:rPr/>
        <w:t>loopback</w:t>
      </w:r>
      <w:r>
        <w:rPr>
          <w:lang w:val="ru-RU"/>
        </w:rPr>
        <w:t xml:space="preserve"> или с использованием двух плат и снять характеристики (</w:t>
      </w:r>
      <w:r>
        <w:rPr/>
        <w:t>BER</w:t>
      </w:r>
      <w:r>
        <w:rPr>
          <w:lang w:val="ru-RU"/>
        </w:rPr>
        <w:t xml:space="preserve">, </w:t>
      </w:r>
      <w:r>
        <w:rPr/>
        <w:t>eye</w:t>
      </w:r>
      <w:r>
        <w:rPr>
          <w:lang w:val="ru-RU"/>
        </w:rPr>
        <w:t xml:space="preserve"> </w:t>
      </w:r>
      <w:r>
        <w:rPr/>
        <w:t>diagram</w:t>
      </w:r>
      <w:r>
        <w:rPr>
          <w:lang w:val="ru-RU"/>
        </w:rPr>
        <w:t>, время захвата) на реальном радиосигнале.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>Сопоставить результаты натурных экспериментов с результатами моделирования, подтвердить адекватность разработанной модели, проанализировать ограничения предложенного решения и сформулировать рекомендации по его дальнейшему развитию.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 работе использован комплекс методов, включающий: методы теории цифровой обработки сигналов и теории связи (теория согласованных фильтров, теория петель фазовой автоподстройки, статистическая теория оценивания); методы цифровой интерполяции и многоскоростной обработки сигналов; методы автоматизированного моделирования радиотехнических систем в среде </w:t>
      </w:r>
      <w:r>
        <w:rPr/>
        <w:t>MATLAB</w:t>
      </w:r>
      <w:r>
        <w:rPr>
          <w:lang w:val="ru-RU"/>
        </w:rPr>
        <w:t>/</w:t>
      </w:r>
      <w:r>
        <w:rPr/>
        <w:t>Simulink</w:t>
      </w:r>
      <w:r>
        <w:rPr>
          <w:lang w:val="ru-RU"/>
        </w:rPr>
        <w:t xml:space="preserve">; методы проектирования цифровых устройств на ПЛИС с использованием языка описания аппаратуры </w:t>
      </w:r>
      <w:r>
        <w:rPr/>
        <w:t>VHDL</w:t>
      </w:r>
      <w:r>
        <w:rPr>
          <w:lang w:val="ru-RU"/>
        </w:rPr>
        <w:t>/</w:t>
      </w:r>
      <w:r>
        <w:rPr/>
        <w:t>Verilog</w:t>
      </w:r>
      <w:r>
        <w:rPr>
          <w:lang w:val="ru-RU"/>
        </w:rPr>
        <w:t xml:space="preserve"> и автоматической генерации </w:t>
      </w:r>
      <w:r>
        <w:rPr/>
        <w:t>HDL</w:t>
      </w:r>
      <w:r>
        <w:rPr>
          <w:lang w:val="ru-RU"/>
        </w:rPr>
        <w:t xml:space="preserve">-кода средствами </w:t>
      </w:r>
      <w:r>
        <w:rPr/>
        <w:t>HDL</w:t>
      </w:r>
      <w:r>
        <w:rPr>
          <w:lang w:val="ru-RU"/>
        </w:rPr>
        <w:t xml:space="preserve"> </w:t>
      </w:r>
      <w:r>
        <w:rPr/>
        <w:t>Coder</w:t>
      </w:r>
      <w:r>
        <w:rPr>
          <w:lang w:val="ru-RU"/>
        </w:rPr>
        <w:t xml:space="preserve">; методы верификации цифровых устройств на основе </w:t>
      </w:r>
      <w:r>
        <w:rPr/>
        <w:t>bit</w:t>
      </w:r>
      <w:r>
        <w:rPr>
          <w:lang w:val="ru-RU"/>
        </w:rPr>
        <w:t>-</w:t>
      </w:r>
      <w:r>
        <w:rPr/>
        <w:t>accurate</w:t>
      </w:r>
      <w:r>
        <w:rPr>
          <w:lang w:val="ru-RU"/>
        </w:rPr>
        <w:t xml:space="preserve"> сравнения с эталонной моделью; экспериментальные методы исследования радиотехнических систем с применением отладочной платформы </w:t>
      </w:r>
      <w:r>
        <w:rPr/>
        <w:t>Zynq</w:t>
      </w:r>
      <w:r>
        <w:rPr>
          <w:lang w:val="ru-RU"/>
        </w:rPr>
        <w:t xml:space="preserve">-7000 и трансивера </w:t>
      </w:r>
      <w:r>
        <w:rPr/>
        <w:t>AD</w:t>
      </w:r>
      <w:r>
        <w:rPr>
          <w:lang w:val="ru-RU"/>
        </w:rPr>
        <w:t>9361.</w:t>
      </w:r>
    </w:p>
    <w:p>
      <w:pPr>
        <w:pStyle w:val="Normal"/>
        <w:rPr>
          <w:lang w:val="ru-RU"/>
        </w:rPr>
      </w:pPr>
      <w:r>
        <w:rPr>
          <w:lang w:val="ru-RU"/>
        </w:rPr>
        <w:t>Научная новизна работы заключается в следующем: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 xml:space="preserve">Получена инженерно-обоснованная методика проектирования блока символьной синхронизации для </w:t>
      </w:r>
      <w:r>
        <w:rPr/>
        <w:t>SDR</w:t>
      </w:r>
      <w:r>
        <w:rPr>
          <w:lang w:val="ru-RU"/>
        </w:rPr>
        <w:t xml:space="preserve">-платформы </w:t>
      </w:r>
      <w:r>
        <w:rPr/>
        <w:t>Zynq</w:t>
      </w:r>
      <w:r>
        <w:rPr>
          <w:lang w:val="ru-RU"/>
        </w:rPr>
        <w:t xml:space="preserve">-7000 + </w:t>
      </w:r>
      <w:r>
        <w:rPr/>
        <w:t>AD</w:t>
      </w:r>
      <w:r>
        <w:rPr>
          <w:lang w:val="ru-RU"/>
        </w:rPr>
        <w:t>9361, охватывающая весь маршрут разработки от выбора алгоритма до натурных испытаний и обеспечивающая повторяемость результатов.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>Получены количественные оценки деградации характеристик блока символьной синхронизации при переходе от плавающей точки к фиксированной для выбранной архитектуры (</w:t>
      </w:r>
      <w:r>
        <w:rPr/>
        <w:t>Gardner</w:t>
      </w:r>
      <w:r>
        <w:rPr>
          <w:lang w:val="ru-RU"/>
        </w:rPr>
        <w:t xml:space="preserve"> </w:t>
      </w:r>
      <w:r>
        <w:rPr/>
        <w:t>TED</w:t>
      </w:r>
      <w:r>
        <w:rPr>
          <w:lang w:val="ru-RU"/>
        </w:rPr>
        <w:t xml:space="preserve"> + кубический интерполятор Фарроу + </w:t>
      </w:r>
      <w:r>
        <w:rPr/>
        <w:t>PI</w:t>
      </w:r>
      <w:r>
        <w:rPr>
          <w:lang w:val="ru-RU"/>
        </w:rPr>
        <w:t xml:space="preserve">-фильтр) на ПЛИС </w:t>
      </w:r>
      <w:r>
        <w:rPr/>
        <w:t>Zynq</w:t>
      </w:r>
      <w:r>
        <w:rPr>
          <w:lang w:val="ru-RU"/>
        </w:rPr>
        <w:t>-7000, позволяющие обоснованно выбирать разрядность данных в тракте обработки.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 xml:space="preserve">Предложена конфигурация интеграции пользовательского </w:t>
      </w:r>
      <w:r>
        <w:rPr/>
        <w:t>IP</w:t>
      </w:r>
      <w:r>
        <w:rPr>
          <w:lang w:val="ru-RU"/>
        </w:rPr>
        <w:t xml:space="preserve">-блока символьной синхронизации в стандартный </w:t>
      </w:r>
      <w:r>
        <w:rPr/>
        <w:t>HDL</w:t>
      </w:r>
      <w:r>
        <w:rPr>
          <w:lang w:val="ru-RU"/>
        </w:rPr>
        <w:t xml:space="preserve"> </w:t>
      </w:r>
      <w:r>
        <w:rPr/>
        <w:t>reference</w:t>
      </w:r>
      <w:r>
        <w:rPr>
          <w:lang w:val="ru-RU"/>
        </w:rPr>
        <w:t xml:space="preserve"> </w:t>
      </w:r>
      <w:r>
        <w:rPr/>
        <w:t>design</w:t>
      </w:r>
      <w:r>
        <w:rPr>
          <w:lang w:val="ru-RU"/>
        </w:rPr>
        <w:t xml:space="preserve"> </w:t>
      </w:r>
      <w:r>
        <w:rPr/>
        <w:t>Analog</w:t>
      </w:r>
      <w:r>
        <w:rPr>
          <w:lang w:val="ru-RU"/>
        </w:rPr>
        <w:t xml:space="preserve"> </w:t>
      </w:r>
      <w:r>
        <w:rPr/>
        <w:t>Devices</w:t>
      </w:r>
      <w:r>
        <w:rPr>
          <w:lang w:val="ru-RU"/>
        </w:rPr>
        <w:t xml:space="preserve"> с возможностью «горячей» подстройки параметров петли (нормированной шумовой полосы и коэффициента затухания) из процессорной системы через интерфейс </w:t>
      </w:r>
      <w:r>
        <w:rPr/>
        <w:t>AXI</w:t>
      </w:r>
      <w:r>
        <w:rPr>
          <w:lang w:val="ru-RU"/>
        </w:rPr>
        <w:t>-</w:t>
      </w:r>
      <w:r>
        <w:rPr/>
        <w:t>Lite</w:t>
      </w:r>
      <w:r>
        <w:rPr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Практическая значимость работы определяется тем, что разработанный </w:t>
      </w:r>
      <w:r>
        <w:rPr/>
        <w:t>IP</w:t>
      </w:r>
      <w:r>
        <w:rPr>
          <w:lang w:val="ru-RU"/>
        </w:rPr>
        <w:t xml:space="preserve">-блок символьной синхронизации может быть непосредственно использован в составе </w:t>
      </w:r>
      <w:r>
        <w:rPr/>
        <w:t>SDR</w:t>
      </w:r>
      <w:r>
        <w:rPr>
          <w:lang w:val="ru-RU"/>
        </w:rPr>
        <w:t xml:space="preserve">-приёмопередатчиков на базе </w:t>
      </w:r>
      <w:r>
        <w:rPr/>
        <w:t>Xilinx</w:t>
      </w:r>
      <w:r>
        <w:rPr>
          <w:lang w:val="ru-RU"/>
        </w:rPr>
        <w:t xml:space="preserve"> </w:t>
      </w:r>
      <w:r>
        <w:rPr/>
        <w:t>Zynq</w:t>
      </w:r>
      <w:r>
        <w:rPr>
          <w:lang w:val="ru-RU"/>
        </w:rPr>
        <w:t xml:space="preserve">-7000 и </w:t>
      </w:r>
      <w:r>
        <w:rPr/>
        <w:t>Analog</w:t>
      </w:r>
      <w:r>
        <w:rPr>
          <w:lang w:val="ru-RU"/>
        </w:rPr>
        <w:t xml:space="preserve"> </w:t>
      </w:r>
      <w:r>
        <w:rPr/>
        <w:t>Devices</w:t>
      </w:r>
      <w:r>
        <w:rPr>
          <w:lang w:val="ru-RU"/>
        </w:rPr>
        <w:t xml:space="preserve"> </w:t>
      </w:r>
      <w:r>
        <w:rPr/>
        <w:t>AD</w:t>
      </w:r>
      <w:r>
        <w:rPr>
          <w:lang w:val="ru-RU"/>
        </w:rPr>
        <w:t>9361 для построения цифровых приёмников линейных модуляций (</w:t>
      </w:r>
      <w:r>
        <w:rPr/>
        <w:t>BPSK</w:t>
      </w:r>
      <w:r>
        <w:rPr>
          <w:lang w:val="ru-RU"/>
        </w:rPr>
        <w:t xml:space="preserve">, </w:t>
      </w:r>
      <w:r>
        <w:rPr/>
        <w:t>QPSK</w:t>
      </w:r>
      <w:r>
        <w:rPr>
          <w:lang w:val="ru-RU"/>
        </w:rPr>
        <w:t xml:space="preserve">, </w:t>
      </w:r>
      <w:r>
        <w:rPr/>
        <w:t>M</w:t>
      </w:r>
      <w:r>
        <w:rPr>
          <w:lang w:val="ru-RU"/>
        </w:rPr>
        <w:t>-</w:t>
      </w:r>
      <w:r>
        <w:rPr/>
        <w:t>QAM</w:t>
      </w:r>
      <w:r>
        <w:rPr>
          <w:lang w:val="ru-RU"/>
        </w:rPr>
        <w:t xml:space="preserve">, </w:t>
      </w:r>
      <w:r>
        <w:rPr/>
        <w:t>M</w:t>
      </w:r>
      <w:r>
        <w:rPr>
          <w:lang w:val="ru-RU"/>
        </w:rPr>
        <w:t>-</w:t>
      </w:r>
      <w:r>
        <w:rPr/>
        <w:t>PAM</w:t>
      </w:r>
      <w:r>
        <w:rPr>
          <w:lang w:val="ru-RU"/>
        </w:rPr>
        <w:t>). Результаты работы (</w:t>
      </w:r>
      <w:r>
        <w:rPr/>
        <w:t>Simulink</w:t>
      </w:r>
      <w:r>
        <w:rPr>
          <w:lang w:val="ru-RU"/>
        </w:rPr>
        <w:t xml:space="preserve">-модель, </w:t>
      </w:r>
      <w:r>
        <w:rPr/>
        <w:t>RTL</w:t>
      </w:r>
      <w:r>
        <w:rPr>
          <w:lang w:val="ru-RU"/>
        </w:rPr>
        <w:t>-описание, методика верификации, экспериментальные данные) могут служить основой для разработки полноценных модемов связи, использоваться в учебном процессе при подготовке студентов по направлениям радиотехники и цифровой обработки сигналов, а также применяться в исследовательских проектах, требующих гибкой настройки параметров приёмного тракта в режиме реального времени.</w:t>
      </w:r>
      <w:bookmarkEnd w:id="0"/>
    </w:p>
    <w:p>
      <w:pPr>
        <w:pStyle w:val="Heading1"/>
        <w:spacing w:before="0" w:after="0"/>
        <w:ind w:firstLine="709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cs="Times New Roman" w:ascii="Times New Roman" w:hAnsi="Times New Roman"/>
          <w:sz w:val="28"/>
          <w:szCs w:val="24"/>
          <w:lang w:val="ru-RU"/>
        </w:rPr>
        <w:t>1. Обзор и теоретические основы</w:t>
      </w:r>
    </w:p>
    <w:p>
      <w:pPr>
        <w:pStyle w:val="Heading2"/>
        <w:spacing w:before="0" w:after="0"/>
        <w:ind w:firstLine="709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cs="Times New Roman" w:ascii="Times New Roman" w:hAnsi="Times New Roman"/>
          <w:sz w:val="28"/>
          <w:szCs w:val="24"/>
          <w:lang w:val="ru-RU"/>
        </w:rPr>
        <w:t>1.1 Задача символьной синхронизации в цифровом приёмнике</w:t>
      </w:r>
    </w:p>
    <w:p>
      <w:pPr>
        <w:pStyle w:val="Normal"/>
        <w:rPr>
          <w:lang w:val="ru-RU"/>
        </w:rPr>
      </w:pPr>
      <w:r>
        <w:rPr>
          <w:lang w:val="ru-RU"/>
        </w:rPr>
        <w:t>Символьная синхронизация (</w:t>
      </w:r>
      <w:r>
        <w:rPr/>
        <w:t>symbol</w:t>
      </w:r>
      <w:r>
        <w:rPr>
          <w:lang w:val="ru-RU"/>
        </w:rPr>
        <w:t xml:space="preserve"> </w:t>
      </w:r>
      <w:r>
        <w:rPr/>
        <w:t>timing</w:t>
      </w:r>
      <w:r>
        <w:rPr>
          <w:lang w:val="ru-RU"/>
        </w:rPr>
        <w:t xml:space="preserve"> </w:t>
      </w:r>
      <w:r>
        <w:rPr/>
        <w:t>recovery</w:t>
      </w:r>
      <w:r>
        <w:rPr>
          <w:lang w:val="ru-RU"/>
        </w:rPr>
        <w:t>) — это процесс оценки и восстановления тактового сигнала, который по фазе и частоте должен быть точно согласован с тактовым сигналом, использованным при формировании данных на стороне передатчика [1, 4]. В цифровых системах связи задача этого блока сводится к определению точных границ принимаемых сигнальных посылок и выбору оптимальных моментов времени для взятия отсчётов на выходе согласованного фильтра.</w:t>
      </w:r>
    </w:p>
    <w:p>
      <w:pPr>
        <w:pStyle w:val="Normal"/>
        <w:rPr>
          <w:lang w:val="ru-RU"/>
        </w:rPr>
      </w:pPr>
      <w:r>
        <w:rPr>
          <w:lang w:val="ru-RU"/>
        </w:rPr>
        <w:t>В приёмниках на основе согласованных фильтров оптимальный момент дискретизации соответствует совмещению точек отсчёта с пиками корреляционной функции, то есть с точками максимального раскрытия глазковой диаграммы (</w:t>
      </w:r>
      <w:r>
        <w:rPr/>
        <w:t>eye</w:t>
      </w:r>
      <w:r>
        <w:rPr>
          <w:lang w:val="ru-RU"/>
        </w:rPr>
        <w:t xml:space="preserve"> </w:t>
      </w:r>
      <w:r>
        <w:rPr/>
        <w:t>diagram</w:t>
      </w:r>
      <w:r>
        <w:rPr>
          <w:lang w:val="ru-RU"/>
        </w:rPr>
        <w:t>), где влияние шумов минимально, а энергия текущего символа максимальна [1, 7]. Без точной синхронизации демодулятор не «знает», где начинается и где заканчивается каждый конкретный символ, и корректное восстановление переданных битов становится принципиально невозможным.</w:t>
      </w:r>
    </w:p>
    <w:p>
      <w:pPr>
        <w:pStyle w:val="Heading3"/>
        <w:spacing w:before="0" w:after="0"/>
        <w:ind w:firstLine="709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1.1.2 Физические причины рассинхронизации</w:t>
      </w:r>
    </w:p>
    <w:p>
      <w:pPr>
        <w:pStyle w:val="Normal"/>
        <w:rPr>
          <w:lang w:val="ru-RU"/>
        </w:rPr>
      </w:pPr>
      <w:r>
        <w:rPr>
          <w:lang w:val="ru-RU"/>
        </w:rPr>
        <w:t>Несовпадение тактовых частот и фаз между передатчиком и приёмником обусловлено целым рядом факторов: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 xml:space="preserve">Несоизмеримость опорных генераторов. В современных </w:t>
      </w:r>
      <w:r>
        <w:rPr/>
        <w:t>SDR</w:t>
      </w:r>
      <w:r>
        <w:rPr>
          <w:lang w:val="ru-RU"/>
        </w:rPr>
        <w:t>-системах тактовые генераторы передатчика и приёмника работают независимо и являются несоизмеримыми (</w:t>
      </w:r>
      <w:r>
        <w:rPr/>
        <w:t>incommensurate</w:t>
      </w:r>
      <w:r>
        <w:rPr>
          <w:lang w:val="ru-RU"/>
        </w:rPr>
        <w:t>). Это означает, что моменты взятия проб АЦП в принципе никогда не совпадут идеально с символьными интервалами без специальной программной или аппаратной подстройки [1, 7; 7, 36].</w:t>
      </w:r>
    </w:p>
    <w:p>
      <w:pPr>
        <w:pStyle w:val="ListBullet"/>
        <w:numPr>
          <w:ilvl w:val="0"/>
          <w:numId w:val="9"/>
        </w:numPr>
        <w:ind w:firstLine="709" w:left="0"/>
        <w:rPr>
          <w:lang w:val="ru-RU"/>
        </w:rPr>
      </w:pPr>
      <w:r>
        <w:rPr>
          <w:lang w:val="ru-RU"/>
        </w:rPr>
        <w:t>Нестабильность опорных осцилляторов. Электрические шумы, фазовый шум и температурный дрейф приводят к тому, что мгновенная частота локального гетеродина отличается от номинального значения и от частоты тактового сигнала, использованного на передающей стороне.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>Доплеровский сдвиг. Взаимное движение передатчика и приёмника вызывает изменение принимаемой частоты, которое физически проявляется как линейное во времени изменение фазы принятого сигнала [7, 35].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 xml:space="preserve">Неизвестная задержка в канале распространения. Сигнал проходит через физическую среду с заранее неизвестной задержкой </w:t>
      </w:r>
      <w:r>
        <w:rPr/>
        <w:t>τ</w:t>
      </w:r>
      <w:r>
        <w:rPr>
          <w:lang w:val="ru-RU"/>
        </w:rPr>
        <w:t>, величину которой приёмник обязан оценить и компенсировать [1, 8].</w:t>
      </w:r>
    </w:p>
    <w:p>
      <w:pPr>
        <w:pStyle w:val="Heading3"/>
        <w:spacing w:before="0" w:after="0"/>
        <w:ind w:firstLine="709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1.1.3 Последствия некорректной работы блока синхронизации</w:t>
      </w:r>
    </w:p>
    <w:p>
      <w:pPr>
        <w:pStyle w:val="Normal"/>
        <w:rPr>
          <w:lang w:val="ru-RU"/>
        </w:rPr>
      </w:pPr>
      <w:r>
        <w:rPr>
          <w:lang w:val="ru-RU"/>
        </w:rPr>
        <w:t>Если синхронизация отсутствует или работает неудовлетворительно, в тракте обработки сигнала наблюдается сразу несколько нежелательных эффектов: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>Межсимвольная интерференция (</w:t>
      </w:r>
      <w:r>
        <w:rPr/>
        <w:t>ISI</w:t>
      </w:r>
      <w:r>
        <w:rPr>
          <w:lang w:val="ru-RU"/>
        </w:rPr>
        <w:t>): энергия соседних символов «наползает» на текущий отсчёт, искажая его значение [9, 4; 7, 29].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>Деформация сигнального созвездия: точки созвездия размываются и смещаются от своих идеальных позиций ближе к границам принятия решения [7, 31].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 xml:space="preserve">Потеря ортогональности поднесущих в </w:t>
      </w:r>
      <w:r>
        <w:rPr/>
        <w:t>OFDM</w:t>
      </w:r>
      <w:r>
        <w:rPr>
          <w:lang w:val="ru-RU"/>
        </w:rPr>
        <w:t>-системах: ошибки символьного смещения (</w:t>
      </w:r>
      <w:r>
        <w:rPr/>
        <w:t>Symbol</w:t>
      </w:r>
      <w:r>
        <w:rPr>
          <w:lang w:val="ru-RU"/>
        </w:rPr>
        <w:t xml:space="preserve"> </w:t>
      </w:r>
      <w:r>
        <w:rPr/>
        <w:t>Timing</w:t>
      </w:r>
      <w:r>
        <w:rPr>
          <w:lang w:val="ru-RU"/>
        </w:rPr>
        <w:t xml:space="preserve"> </w:t>
      </w:r>
      <w:r>
        <w:rPr/>
        <w:t>Offset</w:t>
      </w:r>
      <w:r>
        <w:rPr>
          <w:lang w:val="ru-RU"/>
        </w:rPr>
        <w:t xml:space="preserve">, </w:t>
      </w:r>
      <w:r>
        <w:rPr/>
        <w:t>STO</w:t>
      </w:r>
      <w:r>
        <w:rPr>
          <w:lang w:val="ru-RU"/>
        </w:rPr>
        <w:t>) приводят к появлению межканальной интерференции [7, 30].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>Рост вероятности ошибки на бит (</w:t>
      </w:r>
      <w:r>
        <w:rPr/>
        <w:t>BER</w:t>
      </w:r>
      <w:r>
        <w:rPr>
          <w:lang w:val="ru-RU"/>
        </w:rPr>
        <w:t>): из-за смещения отсчётов точки созвездия пересекают границы принятия решения даже при отсутствии шумов в канале.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 источниках приводятся характерные количественные оценки деградации, обусловленной ошибками символьной синхронизации. Так, смещение моментов взятия отсчётов всего на 5 % от длительности символа при требуемой вероятности ошибки порядка 10⁻⁵ эквивалентно снижению отношения сигнал/шум примерно на 1 дБ. Критическая ошибка наблюдается при относительном смещении в 0,5 длительности символа: моменты дискретизации попадают ровно посередине между идеальными положениями, и </w:t>
      </w:r>
      <w:r>
        <w:rPr/>
        <w:t>BER</w:t>
      </w:r>
      <w:r>
        <w:rPr>
          <w:lang w:val="ru-RU"/>
        </w:rPr>
        <w:t xml:space="preserve"> вырождается к 0,5, то есть передача данных полностью теряет смысл. Помимо этого, исследование переходных процессов в петле ФАПЧ показывает, что изменение входной частоты всего на 5 % от частоты покоя петли может увеличить время захвата почти в четыре раза. Нескомпенсированные частотные смещения порядка 10–20 % от символьной скорости вызывают критическую межсимвольную интерференцию даже при идеально работающем демодуляторе.</w:t>
      </w:r>
    </w:p>
    <w:p>
      <w:pPr>
        <w:pStyle w:val="Normal"/>
        <w:rPr>
          <w:lang w:val="ru-RU"/>
        </w:rPr>
      </w:pPr>
      <w:r>
        <w:rPr>
          <w:lang w:val="ru-RU"/>
        </w:rPr>
        <w:t>Таким образом, символьная синхронизация является обязательным элементом любого цифрового приёмника и непосредственно определяет помехоустойчивость и работоспособность системы связи в целом.</w:t>
      </w:r>
    </w:p>
    <w:p>
      <w:pPr>
        <w:pStyle w:val="Heading2"/>
        <w:spacing w:before="0" w:after="0"/>
        <w:ind w:firstLine="709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cs="Times New Roman" w:ascii="Times New Roman" w:hAnsi="Times New Roman"/>
          <w:sz w:val="28"/>
          <w:szCs w:val="24"/>
          <w:lang w:val="ru-RU"/>
        </w:rPr>
        <w:t>1.2 Место блока символьной синхронизации в тракте цифрового приёмника</w:t>
      </w:r>
    </w:p>
    <w:p>
      <w:pPr>
        <w:pStyle w:val="Normal"/>
        <w:rPr>
          <w:lang w:val="ru-RU"/>
        </w:rPr>
      </w:pPr>
      <w:r>
        <w:rPr>
          <w:lang w:val="ru-RU"/>
        </w:rPr>
        <w:t>Блок символьной синхронизации (</w:t>
      </w:r>
      <w:r>
        <w:rPr/>
        <w:t>Timing</w:t>
      </w:r>
      <w:r>
        <w:rPr>
          <w:lang w:val="ru-RU"/>
        </w:rPr>
        <w:t xml:space="preserve"> </w:t>
      </w:r>
      <w:r>
        <w:rPr/>
        <w:t>Recovery</w:t>
      </w:r>
      <w:r>
        <w:rPr>
          <w:lang w:val="ru-RU"/>
        </w:rPr>
        <w:t>) располагается в тракте цифровой обработки сигнала после согласованного фильтра и непосредственно перед решающим устройством. В архитектурах, использующих цифровую интерполяцию, этот блок управляет передискретизацией сигнала так, чтобы выбрать значения сигнала в моменты максимального раскрытия глазковой диаграммы [1, 434].</w:t>
      </w:r>
    </w:p>
    <w:p>
      <w:pPr>
        <w:pStyle w:val="Heading3"/>
        <w:spacing w:before="0" w:after="0"/>
        <w:ind w:firstLine="709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1.2.1 Типовая структура </w:t>
      </w:r>
      <w:r>
        <w:rPr>
          <w:rFonts w:cs="Times New Roman" w:ascii="Times New Roman" w:hAnsi="Times New Roman"/>
        </w:rPr>
        <w:t>DSP</w:t>
      </w:r>
      <w:r>
        <w:rPr>
          <w:rFonts w:cs="Times New Roman" w:ascii="Times New Roman" w:hAnsi="Times New Roman"/>
          <w:lang w:val="ru-RU"/>
        </w:rPr>
        <w:t>-тракта приёмника</w:t>
      </w:r>
    </w:p>
    <w:p>
      <w:pPr>
        <w:pStyle w:val="Normal"/>
        <w:rPr>
          <w:lang w:val="ru-RU"/>
        </w:rPr>
      </w:pPr>
      <w:r>
        <w:rPr>
          <w:lang w:val="ru-RU"/>
        </w:rPr>
        <w:t>Обобщённая последовательность обработки сигнала в современном цифровом приёмнике от АЦП до демодулятора имеет следующий вид [1, 634; 7, 238]:</w:t>
      </w:r>
    </w:p>
    <w:p>
      <w:pPr>
        <w:pStyle w:val="Normal"/>
        <w:rPr>
          <w:lang w:val="ru-RU"/>
        </w:rPr>
      </w:pPr>
      <w:r>
        <w:rPr>
          <w:lang w:val="ru-RU"/>
        </w:rPr>
        <w:t>1. АЦП (</w:t>
      </w:r>
      <w:r>
        <w:rPr/>
        <w:t>ADC</w:t>
      </w:r>
      <w:r>
        <w:rPr>
          <w:lang w:val="ru-RU"/>
        </w:rPr>
        <w:t>). Оцифровка входного аналогового сигнала на промежуточной частоте или в основной полосе. 2. АРУ (</w:t>
      </w:r>
      <w:r>
        <w:rPr/>
        <w:t>AGC</w:t>
      </w:r>
      <w:r>
        <w:rPr>
          <w:lang w:val="ru-RU"/>
        </w:rPr>
        <w:t xml:space="preserve">, </w:t>
      </w:r>
      <w:r>
        <w:rPr/>
        <w:t>Automatic</w:t>
      </w:r>
      <w:r>
        <w:rPr>
          <w:lang w:val="ru-RU"/>
        </w:rPr>
        <w:t xml:space="preserve"> </w:t>
      </w:r>
      <w:r>
        <w:rPr/>
        <w:t>Gain</w:t>
      </w:r>
      <w:r>
        <w:rPr>
          <w:lang w:val="ru-RU"/>
        </w:rPr>
        <w:t xml:space="preserve"> </w:t>
      </w:r>
      <w:r>
        <w:rPr/>
        <w:t>Control</w:t>
      </w:r>
      <w:r>
        <w:rPr>
          <w:lang w:val="ru-RU"/>
        </w:rPr>
        <w:t xml:space="preserve">). Нормализация мощности сигнала, обеспечивающая работу последующих блоков в оптимальном динамическом диапазоне [1, 197]. 3. </w:t>
      </w:r>
      <w:r>
        <w:rPr/>
        <w:t>DDC</w:t>
      </w:r>
      <w:r>
        <w:rPr>
          <w:lang w:val="ru-RU"/>
        </w:rPr>
        <w:t xml:space="preserve"> (</w:t>
      </w:r>
      <w:r>
        <w:rPr/>
        <w:t>Digital</w:t>
      </w:r>
      <w:r>
        <w:rPr>
          <w:lang w:val="ru-RU"/>
        </w:rPr>
        <w:t xml:space="preserve"> </w:t>
      </w:r>
      <w:r>
        <w:rPr/>
        <w:t>Down</w:t>
      </w:r>
      <w:r>
        <w:rPr>
          <w:lang w:val="ru-RU"/>
        </w:rPr>
        <w:t xml:space="preserve"> </w:t>
      </w:r>
      <w:r>
        <w:rPr/>
        <w:t>Converter</w:t>
      </w:r>
      <w:r>
        <w:rPr>
          <w:lang w:val="ru-RU"/>
        </w:rPr>
        <w:t xml:space="preserve">). Цифровой перенос спектра в основную полосу с помощью смесителя на основе </w:t>
      </w:r>
      <w:r>
        <w:rPr/>
        <w:t>DDS</w:t>
      </w:r>
      <w:r>
        <w:rPr>
          <w:lang w:val="ru-RU"/>
        </w:rPr>
        <w:t>/</w:t>
      </w:r>
      <w:r>
        <w:rPr/>
        <w:t>NCO</w:t>
      </w:r>
      <w:r>
        <w:rPr>
          <w:lang w:val="ru-RU"/>
        </w:rPr>
        <w:t xml:space="preserve"> и последующей децимации [1, 171]. 4. Согласованный фильтр (</w:t>
      </w:r>
      <w:r>
        <w:rPr/>
        <w:t>Matched</w:t>
      </w:r>
      <w:r>
        <w:rPr>
          <w:lang w:val="ru-RU"/>
        </w:rPr>
        <w:t xml:space="preserve"> </w:t>
      </w:r>
      <w:r>
        <w:rPr/>
        <w:t>Filter</w:t>
      </w:r>
      <w:r>
        <w:rPr>
          <w:lang w:val="ru-RU"/>
        </w:rPr>
        <w:t>). Максимизация отношения сигнал/шум; реализуется, как правило, в виде фильтра с характеристикой корня из приподнятого косинуса (</w:t>
      </w:r>
      <w:r>
        <w:rPr/>
        <w:t>RRC</w:t>
      </w:r>
      <w:r>
        <w:rPr>
          <w:lang w:val="ru-RU"/>
        </w:rPr>
        <w:t>) [1, 171]. 5. Блок символьной синхронизации (</w:t>
      </w:r>
      <w:r>
        <w:rPr/>
        <w:t>Timing</w:t>
      </w:r>
      <w:r>
        <w:rPr>
          <w:lang w:val="ru-RU"/>
        </w:rPr>
        <w:t xml:space="preserve"> </w:t>
      </w:r>
      <w:r>
        <w:rPr/>
        <w:t>Recovery</w:t>
      </w:r>
      <w:r>
        <w:rPr>
          <w:lang w:val="ru-RU"/>
        </w:rPr>
        <w:t>). Оценка временной ошибки и выбор оптимальных моментов взятия отсчётов; в современных системах включает интерполятор, управляемый замкнутой петлёй обратной связи [1, 462]. 6. Восстановление несущей (</w:t>
      </w:r>
      <w:r>
        <w:rPr/>
        <w:t>Carrier</w:t>
      </w:r>
      <w:r>
        <w:rPr>
          <w:lang w:val="ru-RU"/>
        </w:rPr>
        <w:t xml:space="preserve"> </w:t>
      </w:r>
      <w:r>
        <w:rPr/>
        <w:t>Recovery</w:t>
      </w:r>
      <w:r>
        <w:rPr>
          <w:lang w:val="ru-RU"/>
        </w:rPr>
        <w:t>). Коррекция остаточного частотного и фазового смещения. Этот блок часто помещают именно после временной синхронизации, поскольку фазовому детектору требуются отсчёты, взятые ровно в центрах символов с частотой 1 отсчёт/символ [1, 176]. 7. Решающее устройство (</w:t>
      </w:r>
      <w:r>
        <w:rPr/>
        <w:t>Decision</w:t>
      </w:r>
      <w:r>
        <w:rPr>
          <w:lang w:val="ru-RU"/>
        </w:rPr>
        <w:t>/</w:t>
      </w:r>
      <w:r>
        <w:rPr/>
        <w:t>Demodulate</w:t>
      </w:r>
      <w:r>
        <w:rPr>
          <w:lang w:val="ru-RU"/>
        </w:rPr>
        <w:t>). Восстановление переданных битов на основе принятых комплексных символов [1, 171].</w:t>
      </w:r>
    </w:p>
    <w:p>
      <w:pPr>
        <w:pStyle w:val="Heading3"/>
        <w:spacing w:before="0" w:after="0"/>
        <w:ind w:firstLine="709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1.2.2 Существующие подходы к включению блока синхронизации в тракт</w:t>
      </w:r>
    </w:p>
    <w:p>
      <w:pPr>
        <w:pStyle w:val="Normal"/>
        <w:rPr>
          <w:lang w:val="ru-RU"/>
        </w:rPr>
      </w:pPr>
      <w:r>
        <w:rPr>
          <w:lang w:val="ru-RU"/>
        </w:rPr>
        <w:t>В современной литературе выделяют три основных архитектурных подхода к организации блока символьной синхронизации [1, 361; 9, 66]: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>Синхронизация после согласованного фильтра. Это классическая схема замкнутой обратной связи, в которой детектор временной ошибки (</w:t>
      </w:r>
      <w:r>
        <w:rPr/>
        <w:t>Timing</w:t>
      </w:r>
      <w:r>
        <w:rPr>
          <w:lang w:val="ru-RU"/>
        </w:rPr>
        <w:t xml:space="preserve"> </w:t>
      </w:r>
      <w:r>
        <w:rPr/>
        <w:t>Error</w:t>
      </w:r>
      <w:r>
        <w:rPr>
          <w:lang w:val="ru-RU"/>
        </w:rPr>
        <w:t xml:space="preserve"> </w:t>
      </w:r>
      <w:r>
        <w:rPr/>
        <w:t>Detector</w:t>
      </w:r>
      <w:r>
        <w:rPr>
          <w:lang w:val="ru-RU"/>
        </w:rPr>
        <w:t xml:space="preserve">, </w:t>
      </w:r>
      <w:r>
        <w:rPr/>
        <w:t>TED</w:t>
      </w:r>
      <w:r>
        <w:rPr>
          <w:lang w:val="ru-RU"/>
        </w:rPr>
        <w:t>) работает с отсчётами на выходе согласованного фильтра и подстраивает момент стробирования через петлю управления.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>Синхронизация до или внутри согласованного фильтра. В этом варианте используются интерполирующие фильтры. Согласованный и интерполирующий фильтры могут быть объединены в один блок (</w:t>
      </w:r>
      <w:r>
        <w:rPr/>
        <w:t>interpolated</w:t>
      </w:r>
      <w:r>
        <w:rPr>
          <w:lang w:val="ru-RU"/>
        </w:rPr>
        <w:t xml:space="preserve"> </w:t>
      </w:r>
      <w:r>
        <w:rPr/>
        <w:t>matched</w:t>
      </w:r>
      <w:r>
        <w:rPr>
          <w:lang w:val="ru-RU"/>
        </w:rPr>
        <w:t xml:space="preserve"> </w:t>
      </w:r>
      <w:r>
        <w:rPr/>
        <w:t>filter</w:t>
      </w:r>
      <w:r>
        <w:rPr>
          <w:lang w:val="ru-RU"/>
        </w:rPr>
        <w:t>). В так называемых «приёмниках третьего поколения» синхронизация по времени осуществляется путём управления указателем фазы в полифазном фильтре децимации.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>Совместная синхронизация (</w:t>
      </w:r>
      <w:r>
        <w:rPr/>
        <w:t>Joint</w:t>
      </w:r>
      <w:r>
        <w:rPr>
          <w:lang w:val="ru-RU"/>
        </w:rPr>
        <w:t xml:space="preserve"> </w:t>
      </w:r>
      <w:r>
        <w:rPr/>
        <w:t>Recovery</w:t>
      </w:r>
      <w:r>
        <w:rPr>
          <w:lang w:val="ru-RU"/>
        </w:rPr>
        <w:t>). Петли восстановления несущей и тактовой частоты работают взаимосвязанно; например, ФАПЧ несущей использует выходные данные блока временной синхронизации для точного вычисления фазовой ошибки.</w:t>
      </w:r>
    </w:p>
    <w:p>
      <w:pPr>
        <w:pStyle w:val="Normal"/>
        <w:rPr>
          <w:lang w:val="ru-RU"/>
        </w:rPr>
      </w:pPr>
      <w:r>
        <w:rPr>
          <w:lang w:val="ru-RU"/>
        </w:rPr>
        <w:t>Для данной работы выбрана классическая схема — блок синхронизации располагается после согласованного фильтра и работает по принципу обратной связи, что обеспечивает простоту реализации и минимальные требования к вычислительным ресурсам ПЛИС.</w:t>
      </w:r>
    </w:p>
    <w:p>
      <w:pPr>
        <w:pStyle w:val="Heading2"/>
        <w:spacing w:before="0" w:after="0"/>
        <w:ind w:firstLine="709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1.3 Алгоритмы детектора ошибки тактирования (</w:t>
      </w:r>
      <w:r>
        <w:rPr>
          <w:rFonts w:cs="Times New Roman" w:ascii="Times New Roman" w:hAnsi="Times New Roman"/>
        </w:rPr>
        <w:t>TED</w:t>
      </w:r>
      <w:r>
        <w:rPr>
          <w:rFonts w:cs="Times New Roman" w:ascii="Times New Roman" w:hAnsi="Times New Roman"/>
          <w:lang w:val="ru-RU"/>
        </w:rPr>
        <w:t>)</w:t>
      </w:r>
    </w:p>
    <w:p>
      <w:pPr>
        <w:pStyle w:val="Normal"/>
        <w:rPr>
          <w:lang w:val="ru-RU"/>
        </w:rPr>
      </w:pPr>
      <w:r>
        <w:rPr>
          <w:lang w:val="ru-RU"/>
        </w:rPr>
        <w:t>Центральным элементом любой петли символьной синхронизации является детектор временной ошибки (</w:t>
      </w:r>
      <w:r>
        <w:rPr/>
        <w:t>Timing</w:t>
      </w:r>
      <w:r>
        <w:rPr>
          <w:lang w:val="ru-RU"/>
        </w:rPr>
        <w:t xml:space="preserve"> </w:t>
      </w:r>
      <w:r>
        <w:rPr/>
        <w:t>Error</w:t>
      </w:r>
      <w:r>
        <w:rPr>
          <w:lang w:val="ru-RU"/>
        </w:rPr>
        <w:t xml:space="preserve"> </w:t>
      </w:r>
      <w:r>
        <w:rPr/>
        <w:t>Detector</w:t>
      </w:r>
      <w:r>
        <w:rPr>
          <w:lang w:val="ru-RU"/>
        </w:rPr>
        <w:t xml:space="preserve">, </w:t>
      </w:r>
      <w:r>
        <w:rPr/>
        <w:t>TED</w:t>
      </w:r>
      <w:r>
        <w:rPr>
          <w:lang w:val="ru-RU"/>
        </w:rPr>
        <w:t xml:space="preserve">). Он формирует сигнал, пропорциональный отклонению текущих моментов дискретизации от идеальных. Ниже рассмотрены наиболее известные алгоритмы </w:t>
      </w:r>
      <w:r>
        <w:rPr/>
        <w:t>TED</w:t>
      </w:r>
      <w:r>
        <w:rPr>
          <w:lang w:val="ru-RU"/>
        </w:rPr>
        <w:t>, применяемые в системах с линейными модуляциями (</w:t>
      </w:r>
      <w:r>
        <w:rPr/>
        <w:t>PAM</w:t>
      </w:r>
      <w:r>
        <w:rPr>
          <w:lang w:val="ru-RU"/>
        </w:rPr>
        <w:t xml:space="preserve">, </w:t>
      </w:r>
      <w:r>
        <w:rPr/>
        <w:t>QPSK</w:t>
      </w:r>
      <w:r>
        <w:rPr>
          <w:lang w:val="ru-RU"/>
        </w:rPr>
        <w:t xml:space="preserve">, </w:t>
      </w:r>
      <w:r>
        <w:rPr/>
        <w:t>QAM</w:t>
      </w:r>
      <w:r>
        <w:rPr>
          <w:lang w:val="ru-RU"/>
        </w:rPr>
        <w:t>).</w:t>
      </w:r>
    </w:p>
    <w:p>
      <w:pPr>
        <w:pStyle w:val="Heading3"/>
        <w:spacing w:before="0" w:after="0"/>
        <w:ind w:firstLine="709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1.3.1 Алгоритм </w:t>
      </w:r>
      <w:r>
        <w:rPr>
          <w:rFonts w:cs="Times New Roman" w:ascii="Times New Roman" w:hAnsi="Times New Roman"/>
        </w:rPr>
        <w:t>Gardner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TED</w:t>
      </w:r>
    </w:p>
    <w:p>
      <w:pPr>
        <w:pStyle w:val="Normal"/>
        <w:rPr>
          <w:lang w:val="ru-RU"/>
        </w:rPr>
      </w:pPr>
      <w:r>
        <w:rPr>
          <w:lang w:val="ru-RU"/>
        </w:rPr>
        <w:t>Алгоритм Гарднера, предложенный в 1986 году [2], является одним из наиболее широко используемых методов недирективной (</w:t>
      </w:r>
      <w:r>
        <w:rPr/>
        <w:t>Non</w:t>
      </w:r>
      <w:r>
        <w:rPr>
          <w:lang w:val="ru-RU"/>
        </w:rPr>
        <w:t>-</w:t>
      </w:r>
      <w:r>
        <w:rPr/>
        <w:t>Data</w:t>
      </w:r>
      <w:r>
        <w:rPr>
          <w:lang w:val="ru-RU"/>
        </w:rPr>
        <w:t>-</w:t>
      </w:r>
      <w:r>
        <w:rPr/>
        <w:t>Aided</w:t>
      </w:r>
      <w:r>
        <w:rPr>
          <w:lang w:val="ru-RU"/>
        </w:rPr>
        <w:t xml:space="preserve">, </w:t>
      </w:r>
      <w:r>
        <w:rPr/>
        <w:t>NDA</w:t>
      </w:r>
      <w:r>
        <w:rPr>
          <w:lang w:val="ru-RU"/>
        </w:rPr>
        <w:t>) символьной синхронизации в цифровых системах связи [1, 458; 8, 74].</w:t>
      </w:r>
    </w:p>
    <w:p>
      <w:pPr>
        <w:pStyle w:val="Normal"/>
        <w:rPr>
          <w:lang w:val="ru-RU"/>
        </w:rPr>
      </w:pPr>
      <w:r>
        <w:rPr>
          <w:lang w:val="ru-RU"/>
        </w:rPr>
        <w:t>Сигнал ошибки синхронизации для квадратурного (</w:t>
      </w:r>
      <w:r>
        <w:rPr/>
        <w:t>I</w:t>
      </w:r>
      <w:r>
        <w:rPr>
          <w:lang w:val="ru-RU"/>
        </w:rPr>
        <w:t>/</w:t>
      </w:r>
      <w:r>
        <w:rPr/>
        <w:t>Q</w:t>
      </w:r>
      <w:r>
        <w:rPr>
          <w:lang w:val="ru-RU"/>
        </w:rPr>
        <w:t>) сигнала вычисляется по формуле [1, 496; 8, 74]:</w:t>
      </w:r>
    </w:p>
    <w:p>
      <w:pPr>
        <w:pStyle w:val="Normal"/>
        <w:rPr/>
      </w:pPr>
      <w:r>
        <w:rPr/>
        <w:t>e(k) = y_I[k − 1/2] · (y_I[k − 1] − y_I[k]) + y_Q[k − 1/2] · (y_Q[k − 1] − y_Q[k]),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где </w:t>
      </w:r>
      <w:r>
        <w:rPr/>
        <w:t>y</w:t>
      </w:r>
      <w:r>
        <w:rPr>
          <w:lang w:val="ru-RU"/>
        </w:rPr>
        <w:t>_</w:t>
      </w:r>
      <w:r>
        <w:rPr/>
        <w:t>I</w:t>
      </w:r>
      <w:r>
        <w:rPr>
          <w:lang w:val="ru-RU"/>
        </w:rPr>
        <w:t>[</w:t>
      </w:r>
      <w:r>
        <w:rPr/>
        <w:t>k</w:t>
      </w:r>
      <w:r>
        <w:rPr>
          <w:lang w:val="ru-RU"/>
        </w:rPr>
        <w:t xml:space="preserve">], </w:t>
      </w:r>
      <w:r>
        <w:rPr/>
        <w:t>y</w:t>
      </w:r>
      <w:r>
        <w:rPr>
          <w:lang w:val="ru-RU"/>
        </w:rPr>
        <w:t>_</w:t>
      </w:r>
      <w:r>
        <w:rPr/>
        <w:t>Q</w:t>
      </w:r>
      <w:r>
        <w:rPr>
          <w:lang w:val="ru-RU"/>
        </w:rPr>
        <w:t>[</w:t>
      </w:r>
      <w:r>
        <w:rPr/>
        <w:t>k</w:t>
      </w:r>
      <w:r>
        <w:rPr>
          <w:lang w:val="ru-RU"/>
        </w:rPr>
        <w:t>] — отсчёты синфазной и квадратурной компонент, взятые в моменты, соответствующие предполагаемому центру символа (</w:t>
      </w:r>
      <w:r>
        <w:rPr/>
        <w:t>strobe</w:t>
      </w:r>
      <w:r>
        <w:rPr>
          <w:lang w:val="ru-RU"/>
        </w:rPr>
        <w:t xml:space="preserve">), а </w:t>
      </w:r>
      <w:r>
        <w:rPr/>
        <w:t>y</w:t>
      </w:r>
      <w:r>
        <w:rPr>
          <w:lang w:val="ru-RU"/>
        </w:rPr>
        <w:t>_</w:t>
      </w:r>
      <w:r>
        <w:rPr/>
        <w:t>I</w:t>
      </w:r>
      <w:r>
        <w:rPr>
          <w:lang w:val="ru-RU"/>
        </w:rPr>
        <w:t>[</w:t>
      </w:r>
      <w:r>
        <w:rPr/>
        <w:t>k</w:t>
      </w:r>
      <w:r>
        <w:rPr>
          <w:lang w:val="ru-RU"/>
        </w:rPr>
        <w:t xml:space="preserve"> − 1/2], </w:t>
      </w:r>
      <w:r>
        <w:rPr/>
        <w:t>y</w:t>
      </w:r>
      <w:r>
        <w:rPr>
          <w:lang w:val="ru-RU"/>
        </w:rPr>
        <w:t>_</w:t>
      </w:r>
      <w:r>
        <w:rPr/>
        <w:t>Q</w:t>
      </w:r>
      <w:r>
        <w:rPr>
          <w:lang w:val="ru-RU"/>
        </w:rPr>
        <w:t>[</w:t>
      </w:r>
      <w:r>
        <w:rPr/>
        <w:t>k</w:t>
      </w:r>
      <w:r>
        <w:rPr>
          <w:lang w:val="ru-RU"/>
        </w:rPr>
        <w:t xml:space="preserve"> − 1/2] — промежуточные отсчёты, взятые ровно посередине между текущим и предыдущим символами. Фактически детектор Гарднера реализует поиск точек пересечения нулевого уровня (</w:t>
      </w:r>
      <w:r>
        <w:rPr/>
        <w:t>zero</w:t>
      </w:r>
      <w:r>
        <w:rPr>
          <w:lang w:val="ru-RU"/>
        </w:rPr>
        <w:t>-</w:t>
      </w:r>
      <w:r>
        <w:rPr/>
        <w:t>crossing</w:t>
      </w:r>
      <w:r>
        <w:rPr>
          <w:lang w:val="ru-RU"/>
        </w:rPr>
        <w:t>) на выходе интерполирующего фильтра.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Для корректной работы алгоритма требуется ровно 2 отсчёта на символ [1, 458; 8, 75]. Один используется для принятия решения о символе, второй (промежуточный) — исключительно для вычисления сигнала временной ошибки. Изначально алгоритм был разработан для модуляций </w:t>
      </w:r>
      <w:r>
        <w:rPr/>
        <w:t>BPSK</w:t>
      </w:r>
      <w:r>
        <w:rPr>
          <w:lang w:val="ru-RU"/>
        </w:rPr>
        <w:t xml:space="preserve"> и </w:t>
      </w:r>
      <w:r>
        <w:rPr/>
        <w:t>QPSK</w:t>
      </w:r>
      <w:r>
        <w:rPr>
          <w:lang w:val="ru-RU"/>
        </w:rPr>
        <w:t xml:space="preserve">, однако благодаря своим свойствам он применим для любой </w:t>
      </w:r>
      <w:r>
        <w:rPr/>
        <w:t>M</w:t>
      </w:r>
      <w:r>
        <w:rPr>
          <w:lang w:val="ru-RU"/>
        </w:rPr>
        <w:t xml:space="preserve">-арной </w:t>
      </w:r>
      <w:r>
        <w:rPr/>
        <w:t>PAM</w:t>
      </w:r>
      <w:r>
        <w:rPr>
          <w:lang w:val="ru-RU"/>
        </w:rPr>
        <w:t xml:space="preserve"> и </w:t>
      </w:r>
      <w:r>
        <w:rPr/>
        <w:t>QAM</w:t>
      </w:r>
      <w:r>
        <w:rPr>
          <w:lang w:val="ru-RU"/>
        </w:rPr>
        <w:t xml:space="preserve"> в основной полосе.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Главным преимуществом детектора Гарднера является его инвариантность к фазе несущей: для фиксированного временного смещения сигнал ошибки </w:t>
      </w:r>
      <w:r>
        <w:rPr/>
        <w:t>e</w:t>
      </w:r>
      <w:r>
        <w:rPr>
          <w:lang w:val="ru-RU"/>
        </w:rPr>
        <w:t>(</w:t>
      </w:r>
      <w:r>
        <w:rPr/>
        <w:t>k</w:t>
      </w:r>
      <w:r>
        <w:rPr>
          <w:lang w:val="ru-RU"/>
        </w:rPr>
        <w:t>) не зависит от фазового сдвига несущей частоты [1, 459; 8, 74]. Это свойство позволяет выполнять символьную синхронизацию параллельно или даже до синхронизации по фазе и частоте несущей, что существенно упрощает архитектуру приёмника.</w:t>
      </w:r>
    </w:p>
    <w:p>
      <w:pPr>
        <w:pStyle w:val="Normal"/>
        <w:rPr>
          <w:lang w:val="ru-RU"/>
        </w:rPr>
      </w:pPr>
      <w:r>
        <w:rPr/>
        <w:t>S</w:t>
      </w:r>
      <w:r>
        <w:rPr>
          <w:lang w:val="ru-RU"/>
        </w:rPr>
        <w:t xml:space="preserve">-кривая детектора (зависимость математического ожидания сигнала ошибки от истинного временного смещения </w:t>
      </w:r>
      <w:r>
        <w:rPr/>
        <w:t>τ</w:t>
      </w:r>
      <w:r>
        <w:rPr>
          <w:lang w:val="ru-RU"/>
        </w:rPr>
        <w:t xml:space="preserve">ₑ) для импульсов типа </w:t>
      </w:r>
      <w:r>
        <w:rPr/>
        <w:t>SRRC</w:t>
      </w:r>
      <w:r>
        <w:rPr>
          <w:lang w:val="ru-RU"/>
        </w:rPr>
        <w:t xml:space="preserve"> имеет синусоидальную форму:</w:t>
      </w:r>
    </w:p>
    <w:p>
      <w:pPr>
        <w:pStyle w:val="Normal"/>
        <w:rPr/>
      </w:pPr>
      <w:r>
        <w:rPr/>
        <w:t>g(τₑ) = (4·K²·E_avg / T_s) · C(α) · sin(2π·τₑ/T_s),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где </w:t>
      </w:r>
      <w:r>
        <w:rPr/>
        <w:t>C</w:t>
      </w:r>
      <w:r>
        <w:rPr>
          <w:lang w:val="ru-RU"/>
        </w:rPr>
        <w:t>(</w:t>
      </w:r>
      <w:r>
        <w:rPr/>
        <w:t>α</w:t>
      </w:r>
      <w:r>
        <w:rPr>
          <w:lang w:val="ru-RU"/>
        </w:rPr>
        <w:t xml:space="preserve">) — коэффициент, зависящий от избыточной полосы пропускания </w:t>
      </w:r>
      <w:r>
        <w:rPr/>
        <w:t>α</w:t>
      </w:r>
      <w:r>
        <w:rPr>
          <w:lang w:val="ru-RU"/>
        </w:rPr>
        <w:t>. Характеристика проходит через ноль при идеальной синхронизации (</w:t>
      </w:r>
      <w:r>
        <w:rPr/>
        <w:t>τ</w:t>
      </w:r>
      <w:r>
        <w:rPr>
          <w:lang w:val="ru-RU"/>
        </w:rPr>
        <w:t xml:space="preserve">ₑ = 0); крутизна кривой в нуле — коэффициент усиления детектора </w:t>
      </w:r>
      <w:r>
        <w:rPr/>
        <w:t>K</w:t>
      </w:r>
      <w:r>
        <w:rPr>
          <w:lang w:val="ru-RU"/>
        </w:rPr>
        <w:t>_</w:t>
      </w:r>
      <w:r>
        <w:rPr/>
        <w:t>p</w:t>
      </w:r>
      <w:r>
        <w:rPr>
          <w:lang w:val="ru-RU"/>
        </w:rPr>
        <w:t xml:space="preserve"> — напрямую зависит от коэффициента скругления </w:t>
      </w:r>
      <w:r>
        <w:rPr/>
        <w:t>RRC</w:t>
      </w:r>
      <w:r>
        <w:rPr>
          <w:lang w:val="ru-RU"/>
        </w:rPr>
        <w:t xml:space="preserve">-фильтра: чем меньше </w:t>
      </w:r>
      <w:r>
        <w:rPr/>
        <w:t>α</w:t>
      </w:r>
      <w:r>
        <w:rPr>
          <w:lang w:val="ru-RU"/>
        </w:rPr>
        <w:t>, тем ниже усиление детектора.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К достоинствам </w:t>
      </w:r>
      <w:r>
        <w:rPr/>
        <w:t>Gardner</w:t>
      </w:r>
      <w:r>
        <w:rPr>
          <w:lang w:val="ru-RU"/>
        </w:rPr>
        <w:t xml:space="preserve"> </w:t>
      </w:r>
      <w:r>
        <w:rPr/>
        <w:t>TED</w:t>
      </w:r>
      <w:r>
        <w:rPr>
          <w:lang w:val="ru-RU"/>
        </w:rPr>
        <w:t xml:space="preserve"> относятся работа без знания передаваемых данных, устойчивость к фазе несущей, простота арифметической реализации и небольшое число отсчётов на символ. Главные недостатки — необходимость наличия переходов в сигнале (длинные последовательности одинаковых символов «обнуляют» информацию о синхронизации [8, 78]) и наличие собственного шума (</w:t>
      </w:r>
      <w:r>
        <w:rPr/>
        <w:t>self</w:t>
      </w:r>
      <w:r>
        <w:rPr>
          <w:lang w:val="ru-RU"/>
        </w:rPr>
        <w:t>-</w:t>
      </w:r>
      <w:r>
        <w:rPr/>
        <w:t>noise</w:t>
      </w:r>
      <w:r>
        <w:rPr>
          <w:lang w:val="ru-RU"/>
        </w:rPr>
        <w:t>), вносящего джиттер в момент стробирования даже в отсутствие шумов канала.</w:t>
      </w:r>
    </w:p>
    <w:p>
      <w:pPr>
        <w:pStyle w:val="Heading3"/>
        <w:spacing w:before="0" w:after="0"/>
        <w:ind w:firstLine="709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1.3.2 Алгоритм </w:t>
      </w:r>
      <w:r>
        <w:rPr>
          <w:rFonts w:cs="Times New Roman" w:ascii="Times New Roman" w:hAnsi="Times New Roman"/>
        </w:rPr>
        <w:t>Mueller</w:t>
      </w:r>
      <w:r>
        <w:rPr>
          <w:rFonts w:cs="Times New Roman" w:ascii="Times New Roman" w:hAnsi="Times New Roman"/>
          <w:lang w:val="ru-RU"/>
        </w:rPr>
        <w:t>-</w:t>
      </w:r>
      <w:r>
        <w:rPr>
          <w:rFonts w:cs="Times New Roman" w:ascii="Times New Roman" w:hAnsi="Times New Roman"/>
        </w:rPr>
        <w:t>Muller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TED</w:t>
      </w:r>
    </w:p>
    <w:p>
      <w:pPr>
        <w:pStyle w:val="Normal"/>
        <w:rPr>
          <w:lang w:val="ru-RU"/>
        </w:rPr>
      </w:pPr>
      <w:r>
        <w:rPr>
          <w:lang w:val="ru-RU"/>
        </w:rPr>
        <w:t>Алгоритм Мюллера-Мюллера (</w:t>
      </w:r>
      <w:r>
        <w:rPr/>
        <w:t>MMTED</w:t>
      </w:r>
      <w:r>
        <w:rPr>
          <w:lang w:val="ru-RU"/>
        </w:rPr>
        <w:t>), предложенный в 1976 году [3], представляет собой классический децизионно-направленный (</w:t>
      </w:r>
      <w:r>
        <w:rPr/>
        <w:t>Decision</w:t>
      </w:r>
      <w:r>
        <w:rPr>
          <w:lang w:val="ru-RU"/>
        </w:rPr>
        <w:t>-</w:t>
      </w:r>
      <w:r>
        <w:rPr/>
        <w:t>Directed</w:t>
      </w:r>
      <w:r>
        <w:rPr>
          <w:lang w:val="ru-RU"/>
        </w:rPr>
        <w:t xml:space="preserve">, </w:t>
      </w:r>
      <w:r>
        <w:rPr/>
        <w:t>DD</w:t>
      </w:r>
      <w:r>
        <w:rPr>
          <w:lang w:val="ru-RU"/>
        </w:rPr>
        <w:t>) метод восстановления тактовой синхронизации, отличающийся высокой эффективностью использования вычислительных ресурсов.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 режиме </w:t>
      </w:r>
      <w:r>
        <w:rPr/>
        <w:t>Data</w:t>
      </w:r>
      <w:r>
        <w:rPr>
          <w:lang w:val="ru-RU"/>
        </w:rPr>
        <w:t>-</w:t>
      </w:r>
      <w:r>
        <w:rPr/>
        <w:t>Aided</w:t>
      </w:r>
      <w:r>
        <w:rPr>
          <w:lang w:val="ru-RU"/>
        </w:rPr>
        <w:t xml:space="preserve">, когда передаваемые символы </w:t>
      </w:r>
      <w:r>
        <w:rPr/>
        <w:t>a</w:t>
      </w:r>
      <w:r>
        <w:rPr>
          <w:lang w:val="ru-RU"/>
        </w:rPr>
        <w:t>(</w:t>
      </w:r>
      <w:r>
        <w:rPr/>
        <w:t>k</w:t>
      </w:r>
      <w:r>
        <w:rPr>
          <w:lang w:val="ru-RU"/>
        </w:rPr>
        <w:t>) известны (например, на этапе передачи преамбулы), сигнал ошибки имеет вид:</w:t>
      </w:r>
    </w:p>
    <w:p>
      <w:pPr>
        <w:pStyle w:val="Normal"/>
        <w:rPr/>
      </w:pPr>
      <w:r>
        <w:rPr/>
        <w:t>e(k) = a(k − 1)·x(k·T_s + τ̂) − a(k)·x((k − 1)·T_s + τ̂).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 рабочем режиме </w:t>
      </w:r>
      <w:r>
        <w:rPr/>
        <w:t>Decision</w:t>
      </w:r>
      <w:r>
        <w:rPr>
          <w:lang w:val="ru-RU"/>
        </w:rPr>
        <w:t>-</w:t>
      </w:r>
      <w:r>
        <w:rPr/>
        <w:t>Directed</w:t>
      </w:r>
      <w:r>
        <w:rPr>
          <w:lang w:val="ru-RU"/>
        </w:rPr>
        <w:t xml:space="preserve"> вместо истинных символов используются их оценки â(</w:t>
      </w:r>
      <w:r>
        <w:rPr/>
        <w:t>k</w:t>
      </w:r>
      <w:r>
        <w:rPr>
          <w:lang w:val="ru-RU"/>
        </w:rPr>
        <w:t>), полученные с выхода решающего устройства:</w:t>
      </w:r>
    </w:p>
    <w:p>
      <w:pPr>
        <w:pStyle w:val="Normal"/>
        <w:rPr/>
      </w:pPr>
      <w:r>
        <w:rPr/>
        <w:t>e(k) = â(k − 1)·x(k·T_s + τ̂) − â(k)·x((k − 1)·T_s + τ̂).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Главной отличительной особенностью </w:t>
      </w:r>
      <w:r>
        <w:rPr/>
        <w:t>MMTED</w:t>
      </w:r>
      <w:r>
        <w:rPr>
          <w:lang w:val="ru-RU"/>
        </w:rPr>
        <w:t xml:space="preserve"> является работа на символьной скорости — алгоритму требуется ровно один отсчёт на символ [1, 459]. Это минимально возможная частота дискретизации для работы петли синхронизации, что делает его привлекательным для систем с жёсткими ограничениями по вычислительным ресурсам.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Существенным ограничением </w:t>
      </w:r>
      <w:r>
        <w:rPr/>
        <w:t>MMTED</w:t>
      </w:r>
      <w:r>
        <w:rPr>
          <w:lang w:val="ru-RU"/>
        </w:rPr>
        <w:t xml:space="preserve"> является его критическая чувствительность к фазе несущей. Для корректного формирования сигнала ошибки требуются правильные решения решающего устройства, а в системах с частотным переносом верные решения возможны только после предварительного захвата фазы несущей. Если созвездие вращается, оценки â оказываются ошибочными, и сигнал </w:t>
      </w:r>
      <w:r>
        <w:rPr/>
        <w:t>e</w:t>
      </w:r>
      <w:r>
        <w:rPr>
          <w:lang w:val="ru-RU"/>
        </w:rPr>
        <w:t>(</w:t>
      </w:r>
      <w:r>
        <w:rPr/>
        <w:t>k</w:t>
      </w:r>
      <w:r>
        <w:rPr>
          <w:lang w:val="ru-RU"/>
        </w:rPr>
        <w:t xml:space="preserve">) перестаёт нести полезную информацию о временной ошибке. Кроме того, </w:t>
      </w:r>
      <w:r>
        <w:rPr/>
        <w:t>MMTED</w:t>
      </w:r>
      <w:r>
        <w:rPr>
          <w:lang w:val="ru-RU"/>
        </w:rPr>
        <w:t xml:space="preserve"> имеет узкую область захвата: при |</w:t>
      </w:r>
      <w:r>
        <w:rPr/>
        <w:t>τ</w:t>
      </w:r>
      <w:r>
        <w:rPr>
          <w:lang w:val="ru-RU"/>
        </w:rPr>
        <w:t>ₑ/</w:t>
      </w:r>
      <w:r>
        <w:rPr/>
        <w:t>T</w:t>
      </w:r>
      <w:r>
        <w:rPr>
          <w:lang w:val="ru-RU"/>
        </w:rPr>
        <w:t>_</w:t>
      </w:r>
      <w:r>
        <w:rPr/>
        <w:t>s</w:t>
      </w:r>
      <w:r>
        <w:rPr>
          <w:lang w:val="ru-RU"/>
        </w:rPr>
        <w:t xml:space="preserve">| &gt; 0,35 начинают возникать ошибки решений и </w:t>
      </w:r>
      <w:r>
        <w:rPr/>
        <w:t>S</w:t>
      </w:r>
      <w:r>
        <w:rPr>
          <w:lang w:val="ru-RU"/>
        </w:rPr>
        <w:t>-кривая детектора деградирует.</w:t>
      </w:r>
    </w:p>
    <w:p>
      <w:pPr>
        <w:pStyle w:val="Heading3"/>
        <w:spacing w:before="0" w:after="0"/>
        <w:ind w:firstLine="709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1.3.3 </w:t>
      </w:r>
      <w:r>
        <w:rPr>
          <w:rFonts w:cs="Times New Roman" w:ascii="Times New Roman" w:hAnsi="Times New Roman"/>
        </w:rPr>
        <w:t>Early</w:t>
      </w:r>
      <w:r>
        <w:rPr>
          <w:rFonts w:cs="Times New Roman" w:ascii="Times New Roman" w:hAnsi="Times New Roman"/>
          <w:lang w:val="ru-RU"/>
        </w:rPr>
        <w:t>-</w:t>
      </w:r>
      <w:r>
        <w:rPr>
          <w:rFonts w:cs="Times New Roman" w:ascii="Times New Roman" w:hAnsi="Times New Roman"/>
        </w:rPr>
        <w:t>Late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Gate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TED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Алгоритм </w:t>
      </w:r>
      <w:r>
        <w:rPr/>
        <w:t>Early</w:t>
      </w:r>
      <w:r>
        <w:rPr>
          <w:lang w:val="ru-RU"/>
        </w:rPr>
        <w:t>-</w:t>
      </w:r>
      <w:r>
        <w:rPr/>
        <w:t>Late</w:t>
      </w:r>
      <w:r>
        <w:rPr>
          <w:lang w:val="ru-RU"/>
        </w:rPr>
        <w:t xml:space="preserve"> </w:t>
      </w:r>
      <w:r>
        <w:rPr/>
        <w:t>Gate</w:t>
      </w:r>
      <w:r>
        <w:rPr>
          <w:lang w:val="ru-RU"/>
        </w:rPr>
        <w:t xml:space="preserve"> (</w:t>
      </w:r>
      <w:r>
        <w:rPr/>
        <w:t>ELTED</w:t>
      </w:r>
      <w:r>
        <w:rPr>
          <w:lang w:val="ru-RU"/>
        </w:rPr>
        <w:t xml:space="preserve">) основан на аппроксимации производной глазковой диаграммы в центре символа: оптимальный момент дискретизации соответствует точке максимального раскрытия «глазка», где средняя производная равна нулю [1, 442]. Вместо вычисления точного значения производной </w:t>
      </w:r>
      <w:r>
        <w:rPr/>
        <w:t>ELTED</w:t>
      </w:r>
      <w:r>
        <w:rPr>
          <w:lang w:val="ru-RU"/>
        </w:rPr>
        <w:t xml:space="preserve"> сравнивает значения сигнала в двух точках, отстоящих от предполагаемого центра на ±</w:t>
      </w:r>
      <w:r>
        <w:rPr/>
        <w:t>εT</w:t>
      </w:r>
      <w:r>
        <w:rPr>
          <w:lang w:val="ru-RU"/>
        </w:rPr>
        <w:t>_</w:t>
      </w:r>
      <w:r>
        <w:rPr/>
        <w:t>s</w:t>
      </w:r>
      <w:r>
        <w:rPr>
          <w:lang w:val="ru-RU"/>
        </w:rPr>
        <w:t xml:space="preserve"> (опережающие и запаздывающие «ворота») [1, 454].</w:t>
      </w:r>
    </w:p>
    <w:p>
      <w:pPr>
        <w:pStyle w:val="Normal"/>
        <w:rPr>
          <w:lang w:val="ru-RU"/>
        </w:rPr>
      </w:pPr>
      <w:r>
        <w:rPr>
          <w:lang w:val="ru-RU"/>
        </w:rPr>
        <w:t>В декизионно-направленном варианте сигнал ошибки имеет вид:</w:t>
      </w:r>
    </w:p>
    <w:p>
      <w:pPr>
        <w:pStyle w:val="Normal"/>
        <w:rPr/>
      </w:pPr>
      <w:r>
        <w:rPr/>
        <w:t>e(k) = â(k)·[x(k·T_s + τ̂ + ε·T_s) − x(k·T_s + τ̂ − ε·T_s)],</w:t>
      </w:r>
    </w:p>
    <w:p>
      <w:pPr>
        <w:pStyle w:val="Normal"/>
        <w:rPr>
          <w:lang w:val="ru-RU"/>
        </w:rPr>
      </w:pPr>
      <w:r>
        <w:rPr>
          <w:lang w:val="ru-RU"/>
        </w:rPr>
        <w:t>а в варианте по модулю (без вынесения решения):</w:t>
      </w:r>
    </w:p>
    <w:p>
      <w:pPr>
        <w:pStyle w:val="Normal"/>
        <w:rPr/>
      </w:pPr>
      <w:r>
        <w:rPr/>
        <w:t>e(k) = |x(k·T_s + τ̂ + ε·T_s)| − |x(k·T_s + τ̂ − ε·T_s)|,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где </w:t>
      </w:r>
      <w:r>
        <w:rPr/>
        <w:t>ε</w:t>
      </w:r>
      <w:r>
        <w:rPr>
          <w:lang w:val="ru-RU"/>
        </w:rPr>
        <w:t xml:space="preserve"> обычно выбирается равным 1/4 или 1/2 длительности символа. </w:t>
      </w:r>
      <w:r>
        <w:rPr/>
        <w:t>ELTED</w:t>
      </w:r>
      <w:r>
        <w:rPr>
          <w:lang w:val="ru-RU"/>
        </w:rPr>
        <w:t xml:space="preserve"> исторически широко применялся в простых замкнутых петлях синхронизации для модуляций </w:t>
      </w:r>
      <w:r>
        <w:rPr/>
        <w:t>PAM</w:t>
      </w:r>
      <w:r>
        <w:rPr>
          <w:lang w:val="ru-RU"/>
        </w:rPr>
        <w:t xml:space="preserve">, </w:t>
      </w:r>
      <w:r>
        <w:rPr/>
        <w:t>QPSK</w:t>
      </w:r>
      <w:r>
        <w:rPr>
          <w:lang w:val="ru-RU"/>
        </w:rPr>
        <w:t xml:space="preserve"> и </w:t>
      </w:r>
      <w:r>
        <w:rPr/>
        <w:t>QAM</w:t>
      </w:r>
      <w:r>
        <w:rPr>
          <w:lang w:val="ru-RU"/>
        </w:rPr>
        <w:t xml:space="preserve"> [1, 443]. Его основные достоинства — крайняя простота реализации и отсутствие необходимости использовать вычислительно сложный фильтр-дифференциатор. Главный недостаток — высокий уровень собственного шума (</w:t>
      </w:r>
      <w:r>
        <w:rPr/>
        <w:t>self</w:t>
      </w:r>
      <w:r>
        <w:rPr>
          <w:lang w:val="ru-RU"/>
        </w:rPr>
        <w:t>-</w:t>
      </w:r>
      <w:r>
        <w:rPr/>
        <w:t>noise</w:t>
      </w:r>
      <w:r>
        <w:rPr>
          <w:lang w:val="ru-RU"/>
        </w:rPr>
        <w:t>): когда в данных отсутствуют переходы, сигнал ошибки оказывается ненулевым, что вносит значительный джиттер в работу петли. Кроме того, коэффициент усиления детектора сильно зависит от избыточной полосы фильтра формирования импульсов.</w:t>
      </w:r>
    </w:p>
    <w:p>
      <w:pPr>
        <w:pStyle w:val="Heading3"/>
        <w:spacing w:before="0" w:after="0"/>
        <w:ind w:firstLine="709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1.3.4 </w:t>
      </w:r>
      <w:r>
        <w:rPr>
          <w:rFonts w:cs="Times New Roman" w:ascii="Times New Roman" w:hAnsi="Times New Roman"/>
        </w:rPr>
        <w:t>Zero</w:t>
      </w:r>
      <w:r>
        <w:rPr>
          <w:rFonts w:cs="Times New Roman" w:ascii="Times New Roman" w:hAnsi="Times New Roman"/>
          <w:lang w:val="ru-RU"/>
        </w:rPr>
        <w:t>-</w:t>
      </w:r>
      <w:r>
        <w:rPr>
          <w:rFonts w:cs="Times New Roman" w:ascii="Times New Roman" w:hAnsi="Times New Roman"/>
        </w:rPr>
        <w:t>Crossing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TED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Детектор </w:t>
      </w:r>
      <w:r>
        <w:rPr/>
        <w:t>Zero</w:t>
      </w:r>
      <w:r>
        <w:rPr>
          <w:lang w:val="ru-RU"/>
        </w:rPr>
        <w:t>-</w:t>
      </w:r>
      <w:r>
        <w:rPr/>
        <w:t>Crossing</w:t>
      </w:r>
      <w:r>
        <w:rPr>
          <w:lang w:val="ru-RU"/>
        </w:rPr>
        <w:t xml:space="preserve"> (</w:t>
      </w:r>
      <w:r>
        <w:rPr/>
        <w:t>ZCTED</w:t>
      </w:r>
      <w:r>
        <w:rPr>
          <w:lang w:val="ru-RU"/>
        </w:rPr>
        <w:t>) совмещает моменты дискретизации с точками пересечения нулевого уровня глазковой диаграммы. Для его работы требуется 2 отсчёта на символ: один в центре символа (строб) для принятия решения и один ровно посередине между символами [1, 455]. При идеальной синхронизации и наличии перехода в данных промежуточный отсчёт должен быть равен нулю [1, 457].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Сигнал ошибки в режиме </w:t>
      </w:r>
      <w:r>
        <w:rPr/>
        <w:t>Decision</w:t>
      </w:r>
      <w:r>
        <w:rPr>
          <w:lang w:val="ru-RU"/>
        </w:rPr>
        <w:t>-</w:t>
      </w:r>
      <w:r>
        <w:rPr/>
        <w:t>Directed</w:t>
      </w:r>
      <w:r>
        <w:rPr>
          <w:lang w:val="ru-RU"/>
        </w:rPr>
        <w:t xml:space="preserve"> имеет вид:</w:t>
      </w:r>
    </w:p>
    <w:p>
      <w:pPr>
        <w:pStyle w:val="Normal"/>
        <w:rPr/>
      </w:pPr>
      <w:r>
        <w:rPr/>
        <w:t>e(k) = x((k − 1/2)·T_s + τ̂) · [â(k − 1) − â(k)].</w:t>
      </w:r>
    </w:p>
    <w:p>
      <w:pPr>
        <w:pStyle w:val="Normal"/>
        <w:rPr>
          <w:lang w:val="ru-RU"/>
        </w:rPr>
      </w:pPr>
      <w:r>
        <w:rPr/>
        <w:t>ZCTED</w:t>
      </w:r>
      <w:r>
        <w:rPr>
          <w:lang w:val="ru-RU"/>
        </w:rPr>
        <w:t xml:space="preserve"> применяется в дискретных приёмниках для модуляций </w:t>
      </w:r>
      <w:r>
        <w:rPr/>
        <w:t>PAM</w:t>
      </w:r>
      <w:r>
        <w:rPr>
          <w:lang w:val="ru-RU"/>
        </w:rPr>
        <w:t xml:space="preserve"> и </w:t>
      </w:r>
      <w:r>
        <w:rPr/>
        <w:t>QAM</w:t>
      </w:r>
      <w:r>
        <w:rPr>
          <w:lang w:val="ru-RU"/>
        </w:rPr>
        <w:t xml:space="preserve">, где требуется высокая точность слежения. По сравнению с </w:t>
      </w:r>
      <w:r>
        <w:rPr/>
        <w:t>ELTED</w:t>
      </w:r>
      <w:r>
        <w:rPr>
          <w:lang w:val="ru-RU"/>
        </w:rPr>
        <w:t xml:space="preserve"> он обладает значительно меньшим уровнем собственного шума, что обеспечивает более стабильную работу петли. Основной недостаток — критическая зависимость от наличия переходов в данных: при передаче длинных последовательностей одинаковых символов разность [â(</w:t>
      </w:r>
      <w:r>
        <w:rPr/>
        <w:t>k</w:t>
      </w:r>
      <w:r>
        <w:rPr>
          <w:lang w:val="ru-RU"/>
        </w:rPr>
        <w:t>−1) − â(</w:t>
      </w:r>
      <w:r>
        <w:rPr/>
        <w:t>k</w:t>
      </w:r>
      <w:r>
        <w:rPr>
          <w:lang w:val="ru-RU"/>
        </w:rPr>
        <w:t>)] обращается в ноль, и информация о временной ошибке полностью исчезает.</w:t>
      </w:r>
    </w:p>
    <w:p>
      <w:pPr>
        <w:pStyle w:val="Heading3"/>
        <w:spacing w:before="0" w:after="0"/>
        <w:ind w:firstLine="709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1.3.5 </w:t>
      </w:r>
      <w:r>
        <w:rPr>
          <w:rFonts w:cs="Times New Roman" w:ascii="Times New Roman" w:hAnsi="Times New Roman"/>
        </w:rPr>
        <w:t>Maximum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Likelihood</w:t>
      </w:r>
      <w:r>
        <w:rPr>
          <w:rFonts w:cs="Times New Roman" w:ascii="Times New Roman" w:hAnsi="Times New Roman"/>
          <w:lang w:val="ru-RU"/>
        </w:rPr>
        <w:t xml:space="preserve"> подход</w:t>
      </w:r>
    </w:p>
    <w:p>
      <w:pPr>
        <w:pStyle w:val="Normal"/>
        <w:rPr>
          <w:lang w:val="ru-RU"/>
        </w:rPr>
      </w:pPr>
      <w:r>
        <w:rPr/>
        <w:t>Maximum</w:t>
      </w:r>
      <w:r>
        <w:rPr>
          <w:lang w:val="ru-RU"/>
        </w:rPr>
        <w:t xml:space="preserve"> </w:t>
      </w:r>
      <w:r>
        <w:rPr/>
        <w:t>Likelihood</w:t>
      </w:r>
      <w:r>
        <w:rPr>
          <w:lang w:val="ru-RU"/>
        </w:rPr>
        <w:t xml:space="preserve"> (</w:t>
      </w:r>
      <w:r>
        <w:rPr/>
        <w:t>ML</w:t>
      </w:r>
      <w:r>
        <w:rPr>
          <w:lang w:val="ru-RU"/>
        </w:rPr>
        <w:t xml:space="preserve">) оценка временной задержки представляет собой статистический метод, использующий принцип максимального правдоподобия: оценка </w:t>
      </w:r>
      <w:r>
        <w:rPr/>
        <w:t>τ</w:t>
      </w:r>
      <w:r>
        <w:rPr>
          <w:lang w:val="ru-RU"/>
        </w:rPr>
        <w:t xml:space="preserve">̂ выбирается так, чтобы максимизировать функцию логарифмического правдоподобия наблюдаемого сигнала. Для линейных модуляций </w:t>
      </w:r>
      <w:r>
        <w:rPr/>
        <w:t>PAM</w:t>
      </w:r>
      <w:r>
        <w:rPr>
          <w:lang w:val="ru-RU"/>
        </w:rPr>
        <w:t>/</w:t>
      </w:r>
      <w:r>
        <w:rPr/>
        <w:t>QAM</w:t>
      </w:r>
      <w:r>
        <w:rPr>
          <w:lang w:val="ru-RU"/>
        </w:rPr>
        <w:t xml:space="preserve"> </w:t>
      </w:r>
      <w:r>
        <w:rPr/>
        <w:t>ML</w:t>
      </w:r>
      <w:r>
        <w:rPr>
          <w:lang w:val="ru-RU"/>
        </w:rPr>
        <w:t>-оценка фактически сводится к поиску момента, в котором производная выхода согласованного фильтра обращается в ноль при правильной полярности, то есть к взятию отсчёта в точке максимального раскрытия «глазка».</w:t>
      </w:r>
    </w:p>
    <w:p>
      <w:pPr>
        <w:pStyle w:val="Normal"/>
        <w:rPr>
          <w:lang w:val="ru-RU"/>
        </w:rPr>
      </w:pPr>
      <w:r>
        <w:rPr/>
        <w:t>ML</w:t>
      </w:r>
      <w:r>
        <w:rPr>
          <w:lang w:val="ru-RU"/>
        </w:rPr>
        <w:t xml:space="preserve">-алгоритмы классифицируются по двум независимым признакам. По степени использования информации о данных: </w:t>
      </w:r>
      <w:r>
        <w:rPr/>
        <w:t>Data</w:t>
      </w:r>
      <w:r>
        <w:rPr>
          <w:lang w:val="ru-RU"/>
        </w:rPr>
        <w:t>-</w:t>
      </w:r>
      <w:r>
        <w:rPr/>
        <w:t>Aided</w:t>
      </w:r>
      <w:r>
        <w:rPr>
          <w:lang w:val="ru-RU"/>
        </w:rPr>
        <w:t xml:space="preserve"> (</w:t>
      </w:r>
      <w:r>
        <w:rPr/>
        <w:t>DA</w:t>
      </w:r>
      <w:r>
        <w:rPr>
          <w:lang w:val="ru-RU"/>
        </w:rPr>
        <w:t xml:space="preserve">), когда передаваемые символы известны (преамбула, тренировочная последовательность); </w:t>
      </w:r>
      <w:r>
        <w:rPr/>
        <w:t>Non</w:t>
      </w:r>
      <w:r>
        <w:rPr>
          <w:lang w:val="ru-RU"/>
        </w:rPr>
        <w:t>-</w:t>
      </w:r>
      <w:r>
        <w:rPr/>
        <w:t>Data</w:t>
      </w:r>
      <w:r>
        <w:rPr>
          <w:lang w:val="ru-RU"/>
        </w:rPr>
        <w:t>-</w:t>
      </w:r>
      <w:r>
        <w:rPr/>
        <w:t>Aided</w:t>
      </w:r>
      <w:r>
        <w:rPr>
          <w:lang w:val="ru-RU"/>
        </w:rPr>
        <w:t xml:space="preserve"> (</w:t>
      </w:r>
      <w:r>
        <w:rPr/>
        <w:t>NDA</w:t>
      </w:r>
      <w:r>
        <w:rPr>
          <w:lang w:val="ru-RU"/>
        </w:rPr>
        <w:t xml:space="preserve">, </w:t>
      </w:r>
      <w:r>
        <w:rPr/>
        <w:t>blind</w:t>
      </w:r>
      <w:r>
        <w:rPr>
          <w:lang w:val="ru-RU"/>
        </w:rPr>
        <w:t xml:space="preserve">), когда зависимость от данных устраняется усреднением; </w:t>
      </w:r>
      <w:r>
        <w:rPr/>
        <w:t>Decision</w:t>
      </w:r>
      <w:r>
        <w:rPr>
          <w:lang w:val="ru-RU"/>
        </w:rPr>
        <w:t>-</w:t>
      </w:r>
      <w:r>
        <w:rPr/>
        <w:t>Directed</w:t>
      </w:r>
      <w:r>
        <w:rPr>
          <w:lang w:val="ru-RU"/>
        </w:rPr>
        <w:t xml:space="preserve"> (</w:t>
      </w:r>
      <w:r>
        <w:rPr/>
        <w:t>DD</w:t>
      </w:r>
      <w:r>
        <w:rPr>
          <w:lang w:val="ru-RU"/>
        </w:rPr>
        <w:t xml:space="preserve">) — приближение </w:t>
      </w:r>
      <w:r>
        <w:rPr/>
        <w:t>NDA</w:t>
      </w:r>
      <w:r>
        <w:rPr>
          <w:lang w:val="ru-RU"/>
        </w:rPr>
        <w:t xml:space="preserve"> при высоких </w:t>
      </w:r>
      <w:r>
        <w:rPr/>
        <w:t>SNR</w:t>
      </w:r>
      <w:r>
        <w:rPr>
          <w:lang w:val="ru-RU"/>
        </w:rPr>
        <w:t xml:space="preserve"> с использованием решений демодулятора. По способу формирования оценки: </w:t>
      </w:r>
      <w:r>
        <w:rPr/>
        <w:t>feedback</w:t>
      </w:r>
      <w:r>
        <w:rPr>
          <w:lang w:val="ru-RU"/>
        </w:rPr>
        <w:t xml:space="preserve">-структуры реализуются как замкнутая петля ФАПЧ, в которой выход детектора используется для итеративной подстройки момента дискретизации [1, 511]; </w:t>
      </w:r>
      <w:r>
        <w:rPr/>
        <w:t>feedforward</w:t>
      </w:r>
      <w:r>
        <w:rPr>
          <w:lang w:val="ru-RU"/>
        </w:rPr>
        <w:t>-структуры вычисляют оценку напрямую из блока принятых отсчётов, как правило с использованием численного поиска.</w:t>
      </w:r>
    </w:p>
    <w:p>
      <w:pPr>
        <w:pStyle w:val="Normal"/>
        <w:rPr>
          <w:lang w:val="ru-RU"/>
        </w:rPr>
      </w:pPr>
      <w:r>
        <w:rPr/>
        <w:t>Feedback</w:t>
      </w:r>
      <w:r>
        <w:rPr>
          <w:lang w:val="ru-RU"/>
        </w:rPr>
        <w:t xml:space="preserve"> </w:t>
      </w:r>
      <w:r>
        <w:rPr/>
        <w:t>ML</w:t>
      </w:r>
      <w:r>
        <w:rPr>
          <w:lang w:val="ru-RU"/>
        </w:rPr>
        <w:t xml:space="preserve">-алгоритмы применяются преимущественно в системах с непрерывной передачей данных, где важно точное слежение за параметрами. </w:t>
      </w:r>
      <w:r>
        <w:rPr/>
        <w:t>Feedforward</w:t>
      </w:r>
      <w:r>
        <w:rPr>
          <w:lang w:val="ru-RU"/>
        </w:rPr>
        <w:t xml:space="preserve"> </w:t>
      </w:r>
      <w:r>
        <w:rPr/>
        <w:t>ML</w:t>
      </w:r>
      <w:r>
        <w:rPr>
          <w:lang w:val="ru-RU"/>
        </w:rPr>
        <w:t xml:space="preserve">-оценка (особенно в варианте </w:t>
      </w:r>
      <w:r>
        <w:rPr/>
        <w:t>DA</w:t>
      </w:r>
      <w:r>
        <w:rPr>
          <w:lang w:val="ru-RU"/>
        </w:rPr>
        <w:t>) используется в пакетных системах связи (</w:t>
      </w:r>
      <w:r>
        <w:rPr/>
        <w:t>burst</w:t>
      </w:r>
      <w:r>
        <w:rPr>
          <w:lang w:val="ru-RU"/>
        </w:rPr>
        <w:t>-</w:t>
      </w:r>
      <w:r>
        <w:rPr/>
        <w:t>mode</w:t>
      </w:r>
      <w:r>
        <w:rPr>
          <w:lang w:val="ru-RU"/>
        </w:rPr>
        <w:t xml:space="preserve">, например </w:t>
      </w:r>
      <w:r>
        <w:rPr/>
        <w:t>GSM</w:t>
      </w:r>
      <w:r>
        <w:rPr>
          <w:lang w:val="ru-RU"/>
        </w:rPr>
        <w:t xml:space="preserve">), где необходимо максимально быстро захватить синхронизацию по короткой преамбуле. </w:t>
      </w:r>
      <w:r>
        <w:rPr/>
        <w:t>NDA</w:t>
      </w:r>
      <w:r>
        <w:rPr>
          <w:lang w:val="ru-RU"/>
        </w:rPr>
        <w:t xml:space="preserve"> </w:t>
      </w:r>
      <w:r>
        <w:rPr/>
        <w:t>ML</w:t>
      </w:r>
      <w:r>
        <w:rPr>
          <w:lang w:val="ru-RU"/>
        </w:rPr>
        <w:t xml:space="preserve">-оценки (например, известный алгоритм </w:t>
      </w:r>
      <w:r>
        <w:rPr/>
        <w:t>Oerder</w:t>
      </w:r>
      <w:r>
        <w:rPr>
          <w:lang w:val="ru-RU"/>
        </w:rPr>
        <w:t>-</w:t>
      </w:r>
      <w:r>
        <w:rPr/>
        <w:t>Meyr</w:t>
      </w:r>
      <w:r>
        <w:rPr>
          <w:lang w:val="ru-RU"/>
        </w:rPr>
        <w:t>) применяются, когда передача преамбул нежелательна по соображениям эффективности использования полосы.</w:t>
      </w:r>
    </w:p>
    <w:p>
      <w:pPr>
        <w:pStyle w:val="Heading3"/>
        <w:spacing w:before="0" w:after="0"/>
        <w:ind w:firstLine="709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1.3.6 Сравнительный анализ алгоритмов </w:t>
      </w:r>
      <w:r>
        <w:rPr>
          <w:rFonts w:cs="Times New Roman" w:ascii="Times New Roman" w:hAnsi="Times New Roman"/>
        </w:rPr>
        <w:t>TED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Сводное сравнение рассмотренных алгоритмов по основным параметрам, релевантным для выбора алгоритма в </w:t>
      </w:r>
      <w:r>
        <w:rPr/>
        <w:t>FPGA</w:t>
      </w:r>
      <w:r>
        <w:rPr>
          <w:lang w:val="ru-RU"/>
        </w:rPr>
        <w:t>-реализации, приведено в таблице 1.1.</w:t>
      </w:r>
    </w:p>
    <w:p>
      <w:pPr>
        <w:pStyle w:val="Normal"/>
        <w:ind w:hanging="0"/>
        <w:rPr>
          <w:iCs/>
          <w:lang w:val="ru-RU"/>
        </w:rPr>
      </w:pPr>
      <w:r>
        <w:rPr>
          <w:iCs/>
          <w:lang w:val="ru-RU"/>
        </w:rPr>
        <w:t>Таблица 1 — Сравнение алгоритмов детектора временной ошибки</w:t>
      </w:r>
    </w:p>
    <w:tbl>
      <w:tblPr>
        <w:tblStyle w:val="aff0"/>
        <w:tblW w:w="967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36"/>
        <w:gridCol w:w="1937"/>
        <w:gridCol w:w="1938"/>
        <w:gridCol w:w="1934"/>
        <w:gridCol w:w="1934"/>
      </w:tblGrid>
      <w:tr>
        <w:trPr/>
        <w:tc>
          <w:tcPr>
            <w:tcW w:w="1936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4"/>
                <w:szCs w:val="22"/>
                <w:lang w:val="en-US" w:eastAsia="en-US" w:bidi="ar-SA"/>
              </w:rPr>
              <w:t>Критерий</w:t>
            </w:r>
          </w:p>
        </w:tc>
        <w:tc>
          <w:tcPr>
            <w:tcW w:w="1937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4"/>
                <w:szCs w:val="22"/>
                <w:lang w:val="en-US" w:eastAsia="en-US" w:bidi="ar-SA"/>
              </w:rPr>
              <w:t>Gardner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4"/>
                <w:szCs w:val="22"/>
                <w:lang w:val="en-US" w:eastAsia="en-US" w:bidi="ar-SA"/>
              </w:rPr>
              <w:t>Mueller-Muller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4"/>
                <w:szCs w:val="22"/>
                <w:lang w:val="en-US" w:eastAsia="en-US" w:bidi="ar-SA"/>
              </w:rPr>
              <w:t>Early-Late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 w:val="24"/>
                <w:szCs w:val="22"/>
                <w:lang w:val="en-US" w:eastAsia="en-US" w:bidi="ar-SA"/>
              </w:rPr>
              <w:t>Zero-Crossing</w:t>
            </w:r>
          </w:p>
        </w:tc>
      </w:tr>
      <w:tr>
        <w:trPr/>
        <w:tc>
          <w:tcPr>
            <w:tcW w:w="1936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Отсчётов на символ</w:t>
            </w:r>
          </w:p>
        </w:tc>
        <w:tc>
          <w:tcPr>
            <w:tcW w:w="1937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2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1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2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936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Тип (DA/NDA/DD)</w:t>
            </w:r>
          </w:p>
        </w:tc>
        <w:tc>
          <w:tcPr>
            <w:tcW w:w="1937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NDA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DD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DD / по модулю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DD</w:t>
            </w:r>
          </w:p>
        </w:tc>
      </w:tr>
      <w:tr>
        <w:trPr/>
        <w:tc>
          <w:tcPr>
            <w:tcW w:w="1936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Применимые модуляции</w:t>
            </w:r>
          </w:p>
        </w:tc>
        <w:tc>
          <w:tcPr>
            <w:tcW w:w="1937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BPSK, QPSK, QAM, PAM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PAM, QAM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PAM, QPSK, QAM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PAM, QAM</w:t>
            </w:r>
          </w:p>
        </w:tc>
      </w:tr>
      <w:tr>
        <w:trPr/>
        <w:tc>
          <w:tcPr>
            <w:tcW w:w="1936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Зависимость от фазы несущей</w:t>
            </w:r>
          </w:p>
        </w:tc>
        <w:tc>
          <w:tcPr>
            <w:tcW w:w="1937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Нет (инвариантен)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Высокая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Средняя (в DD)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Высокая (в DD)</w:t>
            </w:r>
          </w:p>
        </w:tc>
      </w:tr>
      <w:tr>
        <w:trPr/>
        <w:tc>
          <w:tcPr>
            <w:tcW w:w="1936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Собственный шум (джиттер)</w:t>
            </w:r>
          </w:p>
        </w:tc>
        <w:tc>
          <w:tcPr>
            <w:tcW w:w="1937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Умеренный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Низкий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Высокий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Низкий</w:t>
            </w:r>
          </w:p>
        </w:tc>
      </w:tr>
      <w:tr>
        <w:trPr/>
        <w:tc>
          <w:tcPr>
            <w:tcW w:w="1936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Вычислительная сложность</w:t>
            </w:r>
          </w:p>
        </w:tc>
        <w:tc>
          <w:tcPr>
            <w:tcW w:w="1937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Низкая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Минимальная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Низкая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Низкая</w:t>
            </w:r>
          </w:p>
        </w:tc>
      </w:tr>
      <w:tr>
        <w:trPr/>
        <w:tc>
          <w:tcPr>
            <w:tcW w:w="1936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Удобство FPGA-реализации</w:t>
            </w:r>
          </w:p>
        </w:tc>
        <w:tc>
          <w:tcPr>
            <w:tcW w:w="1937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Очень высокое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Высокое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Высокое</w:t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4"/>
                <w:szCs w:val="22"/>
                <w:lang w:val="en-US" w:eastAsia="en-US" w:bidi="ar-SA"/>
              </w:rPr>
              <w:t>Высокое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Из проведённого анализа следует, что для предполагаемой реализации на платформе </w:t>
      </w:r>
      <w:r>
        <w:rPr/>
        <w:t>Zynq</w:t>
      </w:r>
      <w:r>
        <w:rPr>
          <w:lang w:val="ru-RU"/>
        </w:rPr>
        <w:t xml:space="preserve"> </w:t>
      </w:r>
      <w:r>
        <w:rPr/>
        <w:t>SoC</w:t>
      </w:r>
      <w:r>
        <w:rPr>
          <w:lang w:val="ru-RU"/>
        </w:rPr>
        <w:t xml:space="preserve"> с модуляцией </w:t>
      </w:r>
      <w:r>
        <w:rPr/>
        <w:t>QPSK</w:t>
      </w:r>
      <w:r>
        <w:rPr>
          <w:lang w:val="ru-RU"/>
        </w:rPr>
        <w:t xml:space="preserve"> наиболее предпочтительным является алгоритм </w:t>
      </w:r>
      <w:r>
        <w:rPr/>
        <w:t>Gardner</w:t>
      </w:r>
      <w:r>
        <w:rPr>
          <w:lang w:val="ru-RU"/>
        </w:rPr>
        <w:t xml:space="preserve"> </w:t>
      </w:r>
      <w:r>
        <w:rPr/>
        <w:t>TED</w:t>
      </w:r>
      <w:r>
        <w:rPr>
          <w:lang w:val="ru-RU"/>
        </w:rPr>
        <w:t xml:space="preserve">. Он сочетает все ключевые требования: работает без знания данных, инвариантен к фазе несущей (что позволяет упростить порядок захвата синхронизации), требует всего двух отсчётов на символ и реализуется крайне простыми арифметическими операциями. </w:t>
      </w:r>
      <w:r>
        <w:rPr/>
        <w:t>Mueller</w:t>
      </w:r>
      <w:r>
        <w:rPr>
          <w:lang w:val="ru-RU"/>
        </w:rPr>
        <w:t>-</w:t>
      </w:r>
      <w:r>
        <w:rPr/>
        <w:t>Muller</w:t>
      </w:r>
      <w:r>
        <w:rPr>
          <w:lang w:val="ru-RU"/>
        </w:rPr>
        <w:t xml:space="preserve"> обеспечивает максимальную экономию ресурсов, но накладывает жёсткое требование на предварительную работу петли несущей; </w:t>
      </w:r>
      <w:r>
        <w:rPr/>
        <w:t>Early</w:t>
      </w:r>
      <w:r>
        <w:rPr>
          <w:lang w:val="ru-RU"/>
        </w:rPr>
        <w:t>-</w:t>
      </w:r>
      <w:r>
        <w:rPr/>
        <w:t>Late</w:t>
      </w:r>
      <w:r>
        <w:rPr>
          <w:lang w:val="ru-RU"/>
        </w:rPr>
        <w:t xml:space="preserve"> страдает от высокого джиттера; </w:t>
      </w:r>
      <w:r>
        <w:rPr/>
        <w:t>Zero</w:t>
      </w:r>
      <w:r>
        <w:rPr>
          <w:lang w:val="ru-RU"/>
        </w:rPr>
        <w:t>-</w:t>
      </w:r>
      <w:r>
        <w:rPr/>
        <w:t>Crossing</w:t>
      </w:r>
      <w:r>
        <w:rPr>
          <w:lang w:val="ru-RU"/>
        </w:rPr>
        <w:t xml:space="preserve"> обладает лучшей точностью слежения, чем </w:t>
      </w:r>
      <w:r>
        <w:rPr/>
        <w:t>ELTED</w:t>
      </w:r>
      <w:r>
        <w:rPr>
          <w:lang w:val="ru-RU"/>
        </w:rPr>
        <w:t xml:space="preserve">, но всё равно требует декизионно-направленного режима. Поэтому в качестве базового алгоритма в данной работе выбран именно </w:t>
      </w:r>
      <w:r>
        <w:rPr/>
        <w:t>Gardner</w:t>
      </w:r>
      <w:r>
        <w:rPr>
          <w:lang w:val="ru-RU"/>
        </w:rPr>
        <w:t xml:space="preserve"> </w:t>
      </w:r>
      <w:r>
        <w:rPr/>
        <w:t>TED</w:t>
      </w:r>
      <w:r>
        <w:rPr>
          <w:lang w:val="ru-RU"/>
        </w:rPr>
        <w:t>.</w:t>
      </w:r>
    </w:p>
    <w:p>
      <w:pPr>
        <w:pStyle w:val="Heading2"/>
        <w:spacing w:before="0" w:after="0"/>
        <w:ind w:firstLine="709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cs="Times New Roman" w:ascii="Times New Roman" w:hAnsi="Times New Roman"/>
          <w:sz w:val="28"/>
          <w:szCs w:val="24"/>
          <w:lang w:val="ru-RU"/>
        </w:rPr>
        <w:t>1.4 Структура петли символьной синхронизации</w:t>
      </w:r>
    </w:p>
    <w:p>
      <w:pPr>
        <w:pStyle w:val="Heading3"/>
        <w:spacing w:before="0" w:after="0"/>
        <w:ind w:firstLine="709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1.4.1 Общая архитектура петли</w:t>
      </w:r>
    </w:p>
    <w:p>
      <w:pPr>
        <w:pStyle w:val="Normal"/>
        <w:rPr>
          <w:lang w:val="ru-RU"/>
        </w:rPr>
      </w:pPr>
      <w:r>
        <w:rPr>
          <w:lang w:val="ru-RU"/>
        </w:rPr>
        <w:t>В современных цифровых приёмниках с асинхронной дискретизацией (когда частота АЦП фиксирована и не подстраивается под передатчик) символьная синхронизация реализуется в виде замкнутой петли дискретной фазовой автоподстройки (</w:t>
      </w:r>
      <w:r>
        <w:rPr/>
        <w:t>Discrete</w:t>
      </w:r>
      <w:r>
        <w:rPr>
          <w:lang w:val="ru-RU"/>
        </w:rPr>
        <w:t>-</w:t>
      </w:r>
      <w:r>
        <w:rPr/>
        <w:t>time</w:t>
      </w:r>
      <w:r>
        <w:rPr>
          <w:lang w:val="ru-RU"/>
        </w:rPr>
        <w:t xml:space="preserve"> </w:t>
      </w:r>
      <w:r>
        <w:rPr/>
        <w:t>PLL</w:t>
      </w:r>
      <w:r>
        <w:rPr>
          <w:lang w:val="ru-RU"/>
        </w:rPr>
        <w:t xml:space="preserve">, </w:t>
      </w:r>
      <w:r>
        <w:rPr/>
        <w:t>DPLL</w:t>
      </w:r>
      <w:r>
        <w:rPr>
          <w:lang w:val="ru-RU"/>
        </w:rPr>
        <w:t>). Типовая архитектура включает четыре основных блока: интерполятор → детектор временной ошибки (</w:t>
      </w:r>
      <w:r>
        <w:rPr/>
        <w:t>TED</w:t>
      </w:r>
      <w:r>
        <w:rPr>
          <w:lang w:val="ru-RU"/>
        </w:rPr>
        <w:t>) → петлевой фильтр (</w:t>
      </w:r>
      <w:r>
        <w:rPr/>
        <w:t>Loop</w:t>
      </w:r>
      <w:r>
        <w:rPr>
          <w:lang w:val="ru-RU"/>
        </w:rPr>
        <w:t xml:space="preserve"> </w:t>
      </w:r>
      <w:r>
        <w:rPr/>
        <w:t>Filter</w:t>
      </w:r>
      <w:r>
        <w:rPr>
          <w:lang w:val="ru-RU"/>
        </w:rPr>
        <w:t xml:space="preserve">) → контроллер интерполяции на основе </w:t>
      </w:r>
      <w:r>
        <w:rPr/>
        <w:t>NCO</w:t>
      </w:r>
      <w:r>
        <w:rPr>
          <w:lang w:val="ru-RU"/>
        </w:rPr>
        <w:t xml:space="preserve"> [1, 251; 7, 448]. Структурная схема такой петли представлена на рисунке 1.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Интерполятор является исполнительным элементом петли. Его задача — «переместить» отсчёты, взятые АЦП с фиксированной тактовой частотой, в оптимальные моменты времени, соответствующие центрам символов и границам между ними. Для расчёта каждого интерполянта блоку требуются исходные отсчёты сигнала, базовый индекс (целая часть задержки) и дробный интервал </w:t>
      </w:r>
      <w:r>
        <w:rPr/>
        <w:t>μ</w:t>
      </w:r>
      <w:r>
        <w:rPr>
          <w:lang w:val="ru-RU"/>
        </w:rPr>
        <w:t xml:space="preserve"> [1, 266; 8, 64].</w:t>
      </w:r>
    </w:p>
    <w:p>
      <w:pPr>
        <w:pStyle w:val="Normal"/>
        <w:rPr>
          <w:lang w:val="ru-RU"/>
        </w:rPr>
      </w:pPr>
      <w:r>
        <w:rPr/>
        <w:t>TED</w:t>
      </w:r>
      <w:r>
        <w:rPr>
          <w:lang w:val="ru-RU"/>
        </w:rPr>
        <w:t xml:space="preserve"> играет в петле роль фазового детектора и был подробно рассмотрен в разделе 1.3. Он вычисляет сигнал ошибки </w:t>
      </w:r>
      <w:r>
        <w:rPr/>
        <w:t>e</w:t>
      </w:r>
      <w:r>
        <w:rPr>
          <w:lang w:val="ru-RU"/>
        </w:rPr>
        <w:t>(</w:t>
      </w:r>
      <w:r>
        <w:rPr/>
        <w:t>k</w:t>
      </w:r>
      <w:r>
        <w:rPr>
          <w:lang w:val="ru-RU"/>
        </w:rPr>
        <w:t>) один раз за символ на основе интерполированных отсчётов; знак ошибки указывает направление, в котором необходимо сдвинуть моменты дискретизации.</w:t>
      </w:r>
    </w:p>
    <w:p>
      <w:pPr>
        <w:pStyle w:val="Normal"/>
        <w:rPr>
          <w:lang w:val="ru-RU"/>
        </w:rPr>
      </w:pPr>
      <w:r>
        <w:rPr>
          <w:lang w:val="ru-RU"/>
        </w:rPr>
        <w:t>Петлевой фильтр сглаживает зашумлённую последовательность ошибок и определяет динамические характеристики всей петли — скорость захвата, шумовую полосу и устойчивость. В подавляющем большинстве систем символьной синхронизации применяется пропорционально-интегрирующий (</w:t>
      </w:r>
      <w:r>
        <w:rPr/>
        <w:t>PI</w:t>
      </w:r>
      <w:r>
        <w:rPr>
          <w:lang w:val="ru-RU"/>
        </w:rPr>
        <w:t>) фильтр второго порядка [1, 211; 8, 66], рассмотренный подробнее в подразделе 1.4.2.</w:t>
      </w:r>
    </w:p>
    <w:p>
      <w:pPr>
        <w:pStyle w:val="Normal"/>
        <w:rPr>
          <w:lang w:val="ru-RU"/>
        </w:rPr>
      </w:pPr>
      <w:r>
        <w:rPr>
          <w:lang w:val="ru-RU"/>
        </w:rPr>
        <w:t>Контроллер интерполяции (</w:t>
      </w:r>
      <w:r>
        <w:rPr/>
        <w:t>NCO</w:t>
      </w:r>
      <w:r>
        <w:rPr>
          <w:lang w:val="ru-RU"/>
        </w:rPr>
        <w:t>) выполняет роль управляемого по напряжению генератора (</w:t>
      </w:r>
      <w:r>
        <w:rPr/>
        <w:t>VCO</w:t>
      </w:r>
      <w:r>
        <w:rPr>
          <w:lang w:val="ru-RU"/>
        </w:rPr>
        <w:t>) и определяет, в какие именно моменты времени интерполятор должен формировать новые значения сигнала. Подробное описание его работы дано в подразделе 1.4.3.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Цикл работы петли может быть описан следующим образом. Интерполятор выдаёт отсчёты, используя текущее значение дробного смещения </w:t>
      </w:r>
      <w:r>
        <w:rPr/>
        <w:t>μ</w:t>
      </w:r>
      <w:r>
        <w:rPr>
          <w:lang w:val="ru-RU"/>
        </w:rPr>
        <w:t xml:space="preserve">. </w:t>
      </w:r>
      <w:r>
        <w:rPr/>
        <w:t>TED</w:t>
      </w:r>
      <w:r>
        <w:rPr>
          <w:lang w:val="ru-RU"/>
        </w:rPr>
        <w:t xml:space="preserve"> анализирует эти отсчёты и определяет, насколько точно они попали в центр символа. Сигнал ошибки </w:t>
      </w:r>
      <w:r>
        <w:rPr/>
        <w:t>e</w:t>
      </w:r>
      <w:r>
        <w:rPr>
          <w:lang w:val="ru-RU"/>
        </w:rPr>
        <w:t>(</w:t>
      </w:r>
      <w:r>
        <w:rPr/>
        <w:t>k</w:t>
      </w:r>
      <w:r>
        <w:rPr>
          <w:lang w:val="ru-RU"/>
        </w:rPr>
        <w:t xml:space="preserve">) проходит через петлевой фильтр, формирующий управляющее воздействие. Контроллер </w:t>
      </w:r>
      <w:r>
        <w:rPr/>
        <w:t>NCO</w:t>
      </w:r>
      <w:r>
        <w:rPr>
          <w:lang w:val="ru-RU"/>
        </w:rPr>
        <w:t xml:space="preserve"> корректирует скорость своего счёта, изменяя </w:t>
      </w:r>
      <w:r>
        <w:rPr/>
        <w:t>μ</w:t>
      </w:r>
      <w:r>
        <w:rPr>
          <w:lang w:val="ru-RU"/>
        </w:rPr>
        <w:t xml:space="preserve"> для следующего шага интерполяции [1, 287]. Петля считается захваченной, когда среднее значение </w:t>
      </w:r>
      <w:r>
        <w:rPr/>
        <w:t>e</w:t>
      </w:r>
      <w:r>
        <w:rPr>
          <w:lang w:val="ru-RU"/>
        </w:rPr>
        <w:t>(</w:t>
      </w:r>
      <w:r>
        <w:rPr/>
        <w:t>k</w:t>
      </w:r>
      <w:r>
        <w:rPr>
          <w:lang w:val="ru-RU"/>
        </w:rPr>
        <w:t xml:space="preserve">) на выходе </w:t>
      </w:r>
      <w:r>
        <w:rPr/>
        <w:t>TED</w:t>
      </w:r>
      <w:r>
        <w:rPr>
          <w:lang w:val="ru-RU"/>
        </w:rPr>
        <w:t xml:space="preserve"> становится близким к нулю, что соответствует идеальному попаданию отсчётов в центр глазковой диаграммы.</w:t>
      </w:r>
    </w:p>
    <w:p>
      <w:pPr>
        <w:pStyle w:val="Heading3"/>
        <w:spacing w:before="0" w:after="0"/>
        <w:ind w:firstLine="709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1.4.2 Петлевой фильтр (</w:t>
      </w:r>
      <w:r>
        <w:rPr>
          <w:rFonts w:cs="Times New Roman" w:ascii="Times New Roman" w:hAnsi="Times New Roman"/>
        </w:rPr>
        <w:t>Loop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Filter</w:t>
      </w:r>
      <w:r>
        <w:rPr>
          <w:rFonts w:cs="Times New Roman" w:ascii="Times New Roman" w:hAnsi="Times New Roman"/>
          <w:lang w:val="ru-RU"/>
        </w:rPr>
        <w:t>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Петлевой фильтр выполняет в системе символьной синхронизации роль «мозга» петли: он подавляет шум и высокочастотные компоненты сигнала ошибки, поступающего с </w:t>
      </w:r>
      <w:r>
        <w:rPr/>
        <w:t>TED</w:t>
      </w:r>
      <w:r>
        <w:rPr>
          <w:lang w:val="ru-RU"/>
        </w:rPr>
        <w:t xml:space="preserve">, и формирует сглаженный управляющий сигнал для </w:t>
      </w:r>
      <w:r>
        <w:rPr/>
        <w:t>NCO</w:t>
      </w:r>
      <w:r>
        <w:rPr>
          <w:lang w:val="ru-RU"/>
        </w:rPr>
        <w:t xml:space="preserve"> [1, 720; 8, 511].</w:t>
      </w:r>
    </w:p>
    <w:p>
      <w:pPr>
        <w:pStyle w:val="Normal"/>
        <w:rPr>
          <w:lang w:val="ru-RU"/>
        </w:rPr>
      </w:pPr>
      <w:r>
        <w:rPr>
          <w:lang w:val="ru-RU"/>
        </w:rPr>
        <w:t>Использование пропорционально-интегрального (</w:t>
      </w:r>
      <w:r>
        <w:rPr/>
        <w:t>PI</w:t>
      </w:r>
      <w:r>
        <w:rPr>
          <w:lang w:val="ru-RU"/>
        </w:rPr>
        <w:t xml:space="preserve">) фильтра в качестве стандарта де-факто обусловлено следующими соображениями. Пропорциональный тракт с коэффициентом </w:t>
      </w:r>
      <w:r>
        <w:rPr/>
        <w:t>K</w:t>
      </w:r>
      <w:r>
        <w:rPr>
          <w:lang w:val="ru-RU"/>
        </w:rPr>
        <w:t xml:space="preserve">_1 (или </w:t>
      </w:r>
      <w:r>
        <w:rPr/>
        <w:t>K</w:t>
      </w:r>
      <w:r>
        <w:rPr>
          <w:lang w:val="ru-RU"/>
        </w:rPr>
        <w:t>_</w:t>
      </w:r>
      <w:r>
        <w:rPr/>
        <w:t>p</w:t>
      </w:r>
      <w:r>
        <w:rPr>
          <w:lang w:val="ru-RU"/>
        </w:rPr>
        <w:t xml:space="preserve">) отвечает за быстрое отслеживание изменений фазы, однако фильтр только с пропорциональным усилением не способен полностью устранить статическую ошибку при наличии расхождения частот генераторов передатчика и приёмника. Интегральный тракт с коэффициентом </w:t>
      </w:r>
      <w:r>
        <w:rPr/>
        <w:t>K</w:t>
      </w:r>
      <w:r>
        <w:rPr>
          <w:lang w:val="ru-RU"/>
        </w:rPr>
        <w:t xml:space="preserve">_2 (или </w:t>
      </w:r>
      <w:r>
        <w:rPr/>
        <w:t>K</w:t>
      </w:r>
      <w:r>
        <w:rPr>
          <w:lang w:val="ru-RU"/>
        </w:rPr>
        <w:t>_</w:t>
      </w:r>
      <w:r>
        <w:rPr/>
        <w:t>i</w:t>
      </w:r>
      <w:r>
        <w:rPr>
          <w:lang w:val="ru-RU"/>
        </w:rPr>
        <w:t xml:space="preserve">), обладая бесконечным усилением на постоянном токе, позволяет петле иметь нулевую установившуюся ошибку при наличии постоянного частотного смещения [1, 723]. Сочетание </w:t>
      </w:r>
      <w:r>
        <w:rPr/>
        <w:t>PI</w:t>
      </w:r>
      <w:r>
        <w:rPr>
          <w:lang w:val="ru-RU"/>
        </w:rPr>
        <w:t xml:space="preserve">-фильтра с интегрирующими свойствами </w:t>
      </w:r>
      <w:r>
        <w:rPr/>
        <w:t>NCO</w:t>
      </w:r>
      <w:r>
        <w:rPr>
          <w:lang w:val="ru-RU"/>
        </w:rPr>
        <w:t xml:space="preserve"> образует систему второго порядка, в которой можно независимо настраивать скорость захвата и устойчивость.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Коэффициенты </w:t>
      </w:r>
      <w:r>
        <w:rPr/>
        <w:t>PI</w:t>
      </w:r>
      <w:r>
        <w:rPr>
          <w:lang w:val="ru-RU"/>
        </w:rPr>
        <w:t xml:space="preserve">-фильтра выбираются исходя из желаемых динамических характеристик петли — нормированной шумовой полосы </w:t>
      </w:r>
      <w:r>
        <w:rPr/>
        <w:t>B</w:t>
      </w:r>
      <w:r>
        <w:rPr>
          <w:lang w:val="ru-RU"/>
        </w:rPr>
        <w:t>_</w:t>
      </w:r>
      <w:r>
        <w:rPr/>
        <w:t>n</w:t>
      </w:r>
      <w:r>
        <w:rPr>
          <w:lang w:val="ru-RU"/>
        </w:rPr>
        <w:t>·</w:t>
      </w:r>
      <w:r>
        <w:rPr/>
        <w:t>T</w:t>
      </w:r>
      <w:r>
        <w:rPr>
          <w:lang w:val="ru-RU"/>
        </w:rPr>
        <w:t xml:space="preserve"> и коэффициента затухания </w:t>
      </w:r>
      <w:r>
        <w:rPr/>
        <w:t>ζ</w:t>
      </w:r>
      <w:r>
        <w:rPr>
          <w:lang w:val="ru-RU"/>
        </w:rPr>
        <w:t>. Шумовая полоса определяет, какую долю шума пропускает петля: узкая полоса (</w:t>
      </w:r>
      <w:r>
        <w:rPr/>
        <w:t>B</w:t>
      </w:r>
      <w:r>
        <w:rPr>
          <w:lang w:val="ru-RU"/>
        </w:rPr>
        <w:t>_</w:t>
      </w:r>
      <w:r>
        <w:rPr/>
        <w:t>n</w:t>
      </w:r>
      <w:r>
        <w:rPr>
          <w:lang w:val="ru-RU"/>
        </w:rPr>
        <w:t>·</w:t>
      </w:r>
      <w:r>
        <w:rPr/>
        <w:t>T</w:t>
      </w:r>
      <w:r>
        <w:rPr>
          <w:lang w:val="ru-RU"/>
        </w:rPr>
        <w:t xml:space="preserve"> </w:t>
      </w:r>
      <w:r>
        <w:rPr>
          <w:rFonts w:cs="Cambria Math" w:ascii="Cambria Math" w:hAnsi="Cambria Math"/>
          <w:lang w:val="ru-RU"/>
        </w:rPr>
        <w:t>≪</w:t>
      </w:r>
      <w:r>
        <w:rPr>
          <w:lang w:val="ru-RU"/>
        </w:rPr>
        <w:t xml:space="preserve"> 1) лучше фильтрует джиттер, но замедляет процесс захвата. В типичных системах символьной синхронизации значение </w:t>
      </w:r>
      <w:r>
        <w:rPr/>
        <w:t>B</w:t>
      </w:r>
      <w:r>
        <w:rPr>
          <w:lang w:val="ru-RU"/>
        </w:rPr>
        <w:t>_</w:t>
      </w:r>
      <w:r>
        <w:rPr/>
        <w:t>n</w:t>
      </w:r>
      <w:r>
        <w:rPr>
          <w:lang w:val="ru-RU"/>
        </w:rPr>
        <w:t>·</w:t>
      </w:r>
      <w:r>
        <w:rPr/>
        <w:t>T</w:t>
      </w:r>
      <w:r>
        <w:rPr>
          <w:lang w:val="ru-RU"/>
        </w:rPr>
        <w:t xml:space="preserve"> выбирается в диапазоне 0,01–0,05 [1, 481]. Коэффициент затухания обычно выбирается равным </w:t>
      </w:r>
      <w:r>
        <w:rPr/>
        <w:t>ζ</w:t>
      </w:r>
      <w:r>
        <w:rPr>
          <w:lang w:val="ru-RU"/>
        </w:rPr>
        <w:t xml:space="preserve"> = 1/√2 ≈ 0,707, что соответствует критическому затуханию и обеспечивает оптимальный баланс между скоростью реакции и отсутствием перерегулирования [1, 451].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Согласно методике </w:t>
      </w:r>
      <w:r>
        <w:rPr/>
        <w:t>Rice</w:t>
      </w:r>
      <w:r>
        <w:rPr>
          <w:lang w:val="ru-RU"/>
        </w:rPr>
        <w:t xml:space="preserve"> [1, 736], для дискретной петли второго порядка коэффициенты фильтра рассчитываются через нормированную частоту </w:t>
      </w:r>
      <w:r>
        <w:rPr/>
        <w:t>θ</w:t>
      </w:r>
      <w:r>
        <w:rPr>
          <w:lang w:val="ru-RU"/>
        </w:rPr>
        <w:t>_</w:t>
      </w:r>
      <w:r>
        <w:rPr/>
        <w:t>n</w:t>
      </w:r>
      <w:r>
        <w:rPr>
          <w:lang w:val="ru-RU"/>
        </w:rPr>
        <w:t>:</w:t>
      </w:r>
    </w:p>
    <w:p>
      <w:pPr>
        <w:pStyle w:val="Normal"/>
        <w:rPr>
          <w:lang w:val="ru-RU"/>
        </w:rPr>
      </w:pPr>
      <w:r>
        <w:rPr/>
        <w:t>θ</w:t>
      </w:r>
      <w:r>
        <w:rPr>
          <w:lang w:val="ru-RU"/>
        </w:rPr>
        <w:t>_</w:t>
      </w:r>
      <w:r>
        <w:rPr/>
        <w:t>n</w:t>
      </w:r>
      <w:r>
        <w:rPr>
          <w:lang w:val="ru-RU"/>
        </w:rPr>
        <w:t xml:space="preserve"> = (</w:t>
      </w:r>
      <w:r>
        <w:rPr/>
        <w:t>B</w:t>
      </w:r>
      <w:r>
        <w:rPr>
          <w:lang w:val="ru-RU"/>
        </w:rPr>
        <w:t>_</w:t>
      </w:r>
      <w:r>
        <w:rPr/>
        <w:t>n</w:t>
      </w:r>
      <w:r>
        <w:rPr>
          <w:lang w:val="ru-RU"/>
        </w:rPr>
        <w:t>·</w:t>
      </w:r>
      <w:r>
        <w:rPr/>
        <w:t>T</w:t>
      </w:r>
      <w:r>
        <w:rPr>
          <w:lang w:val="ru-RU"/>
        </w:rPr>
        <w:t>) / (</w:t>
      </w:r>
      <w:r>
        <w:rPr/>
        <w:t>ζ</w:t>
      </w:r>
      <w:r>
        <w:rPr>
          <w:lang w:val="ru-RU"/>
        </w:rPr>
        <w:t xml:space="preserve"> + 1/(4</w:t>
      </w:r>
      <w:r>
        <w:rPr/>
        <w:t>ζ</w:t>
      </w:r>
      <w:r>
        <w:rPr>
          <w:lang w:val="ru-RU"/>
        </w:rPr>
        <w:t>)),</w:t>
      </w:r>
    </w:p>
    <w:p>
      <w:pPr>
        <w:pStyle w:val="Normal"/>
        <w:rPr>
          <w:lang w:val="ru-RU"/>
        </w:rPr>
      </w:pPr>
      <w:r>
        <w:rPr/>
        <w:t>K</w:t>
      </w:r>
      <w:r>
        <w:rPr>
          <w:lang w:val="ru-RU"/>
        </w:rPr>
        <w:t>_0·</w:t>
      </w:r>
      <w:r>
        <w:rPr/>
        <w:t>K</w:t>
      </w:r>
      <w:r>
        <w:rPr>
          <w:lang w:val="ru-RU"/>
        </w:rPr>
        <w:t>_</w:t>
      </w:r>
      <w:r>
        <w:rPr/>
        <w:t>p</w:t>
      </w:r>
      <w:r>
        <w:rPr>
          <w:lang w:val="ru-RU"/>
        </w:rPr>
        <w:t>·</w:t>
      </w:r>
      <w:r>
        <w:rPr/>
        <w:t>K</w:t>
      </w:r>
      <w:r>
        <w:rPr>
          <w:lang w:val="ru-RU"/>
        </w:rPr>
        <w:t>_1 = 4</w:t>
      </w:r>
      <w:r>
        <w:rPr/>
        <w:t>ζ</w:t>
      </w:r>
      <w:r>
        <w:rPr>
          <w:lang w:val="ru-RU"/>
        </w:rPr>
        <w:t>·</w:t>
      </w:r>
      <w:r>
        <w:rPr/>
        <w:t>θ</w:t>
      </w:r>
      <w:r>
        <w:rPr>
          <w:lang w:val="ru-RU"/>
        </w:rPr>
        <w:t>_</w:t>
      </w:r>
      <w:r>
        <w:rPr/>
        <w:t>n</w:t>
      </w:r>
      <w:r>
        <w:rPr>
          <w:lang w:val="ru-RU"/>
        </w:rPr>
        <w:t xml:space="preserve"> / (1 + 2</w:t>
      </w:r>
      <w:r>
        <w:rPr/>
        <w:t>ζ</w:t>
      </w:r>
      <w:r>
        <w:rPr>
          <w:lang w:val="ru-RU"/>
        </w:rPr>
        <w:t>·</w:t>
      </w:r>
      <w:r>
        <w:rPr/>
        <w:t>θ</w:t>
      </w:r>
      <w:r>
        <w:rPr>
          <w:lang w:val="ru-RU"/>
        </w:rPr>
        <w:t>_</w:t>
      </w:r>
      <w:r>
        <w:rPr/>
        <w:t>n</w:t>
      </w:r>
      <w:r>
        <w:rPr>
          <w:lang w:val="ru-RU"/>
        </w:rPr>
        <w:t xml:space="preserve"> + </w:t>
      </w:r>
      <w:r>
        <w:rPr/>
        <w:t>θ</w:t>
      </w:r>
      <w:r>
        <w:rPr>
          <w:lang w:val="ru-RU"/>
        </w:rPr>
        <w:t>_</w:t>
      </w:r>
      <w:r>
        <w:rPr/>
        <w:t>n</w:t>
      </w:r>
      <w:r>
        <w:rPr>
          <w:lang w:val="ru-RU"/>
        </w:rPr>
        <w:t>²),</w:t>
      </w:r>
    </w:p>
    <w:p>
      <w:pPr>
        <w:pStyle w:val="Normal"/>
        <w:rPr>
          <w:lang w:val="ru-RU"/>
        </w:rPr>
      </w:pPr>
      <w:r>
        <w:rPr/>
        <w:t>K</w:t>
      </w:r>
      <w:r>
        <w:rPr>
          <w:lang w:val="ru-RU"/>
        </w:rPr>
        <w:t>_0·</w:t>
      </w:r>
      <w:r>
        <w:rPr/>
        <w:t>K</w:t>
      </w:r>
      <w:r>
        <w:rPr>
          <w:lang w:val="ru-RU"/>
        </w:rPr>
        <w:t>_</w:t>
      </w:r>
      <w:r>
        <w:rPr/>
        <w:t>p</w:t>
      </w:r>
      <w:r>
        <w:rPr>
          <w:lang w:val="ru-RU"/>
        </w:rPr>
        <w:t>·</w:t>
      </w:r>
      <w:r>
        <w:rPr/>
        <w:t>K</w:t>
      </w:r>
      <w:r>
        <w:rPr>
          <w:lang w:val="ru-RU"/>
        </w:rPr>
        <w:t>_2 = 4·</w:t>
      </w:r>
      <w:r>
        <w:rPr/>
        <w:t>θ</w:t>
      </w:r>
      <w:r>
        <w:rPr>
          <w:lang w:val="ru-RU"/>
        </w:rPr>
        <w:t>_</w:t>
      </w:r>
      <w:r>
        <w:rPr/>
        <w:t>n</w:t>
      </w:r>
      <w:r>
        <w:rPr>
          <w:lang w:val="ru-RU"/>
        </w:rPr>
        <w:t>² / (1 + 2</w:t>
      </w:r>
      <w:r>
        <w:rPr/>
        <w:t>ζ</w:t>
      </w:r>
      <w:r>
        <w:rPr>
          <w:lang w:val="ru-RU"/>
        </w:rPr>
        <w:t>·</w:t>
      </w:r>
      <w:r>
        <w:rPr/>
        <w:t>θ</w:t>
      </w:r>
      <w:r>
        <w:rPr>
          <w:lang w:val="ru-RU"/>
        </w:rPr>
        <w:t>_</w:t>
      </w:r>
      <w:r>
        <w:rPr/>
        <w:t>n</w:t>
      </w:r>
      <w:r>
        <w:rPr>
          <w:lang w:val="ru-RU"/>
        </w:rPr>
        <w:t xml:space="preserve"> + </w:t>
      </w:r>
      <w:r>
        <w:rPr/>
        <w:t>θ</w:t>
      </w:r>
      <w:r>
        <w:rPr>
          <w:lang w:val="ru-RU"/>
        </w:rPr>
        <w:t>_</w:t>
      </w:r>
      <w:r>
        <w:rPr/>
        <w:t>n</w:t>
      </w:r>
      <w:r>
        <w:rPr>
          <w:lang w:val="ru-RU"/>
        </w:rPr>
        <w:t>²),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где </w:t>
      </w:r>
      <w:r>
        <w:rPr/>
        <w:t>K</w:t>
      </w:r>
      <w:r>
        <w:rPr>
          <w:lang w:val="ru-RU"/>
        </w:rPr>
        <w:t xml:space="preserve">_0 — коэффициент усиления </w:t>
      </w:r>
      <w:r>
        <w:rPr/>
        <w:t>NCO</w:t>
      </w:r>
      <w:r>
        <w:rPr>
          <w:lang w:val="ru-RU"/>
        </w:rPr>
        <w:t xml:space="preserve"> (для вычитающего счётчика модуля 1 принимается </w:t>
      </w:r>
      <w:r>
        <w:rPr/>
        <w:t>K</w:t>
      </w:r>
      <w:r>
        <w:rPr>
          <w:lang w:val="ru-RU"/>
        </w:rPr>
        <w:t xml:space="preserve">_0 = −1), а </w:t>
      </w:r>
      <w:r>
        <w:rPr/>
        <w:t>K</w:t>
      </w:r>
      <w:r>
        <w:rPr>
          <w:lang w:val="ru-RU"/>
        </w:rPr>
        <w:t>_</w:t>
      </w:r>
      <w:r>
        <w:rPr/>
        <w:t>p</w:t>
      </w:r>
      <w:r>
        <w:rPr>
          <w:lang w:val="ru-RU"/>
        </w:rPr>
        <w:t xml:space="preserve"> — крутизна </w:t>
      </w:r>
      <w:r>
        <w:rPr/>
        <w:t>S</w:t>
      </w:r>
      <w:r>
        <w:rPr>
          <w:lang w:val="ru-RU"/>
        </w:rPr>
        <w:t>-кривой детектора ошибки, зависящая от формы импульса формирующего фильтра и амплитуды сигнала. При малых значениях полосы (</w:t>
      </w:r>
      <w:r>
        <w:rPr/>
        <w:t>B</w:t>
      </w:r>
      <w:r>
        <w:rPr>
          <w:lang w:val="ru-RU"/>
        </w:rPr>
        <w:t>_</w:t>
      </w:r>
      <w:r>
        <w:rPr/>
        <w:t>n</w:t>
      </w:r>
      <w:r>
        <w:rPr>
          <w:lang w:val="ru-RU"/>
        </w:rPr>
        <w:t>·</w:t>
      </w:r>
      <w:r>
        <w:rPr/>
        <w:t>T</w:t>
      </w:r>
      <w:r>
        <w:rPr>
          <w:lang w:val="ru-RU"/>
        </w:rPr>
        <w:t xml:space="preserve"> </w:t>
      </w:r>
      <w:r>
        <w:rPr>
          <w:rFonts w:cs="Cambria Math" w:ascii="Cambria Math" w:hAnsi="Cambria Math"/>
          <w:lang w:val="ru-RU"/>
        </w:rPr>
        <w:t>≪</w:t>
      </w:r>
      <w:r>
        <w:rPr>
          <w:lang w:val="ru-RU"/>
        </w:rPr>
        <w:t xml:space="preserve"> 1) применяются упрощённые приближения:</w:t>
      </w:r>
    </w:p>
    <w:p>
      <w:pPr>
        <w:pStyle w:val="Normal"/>
        <w:rPr>
          <w:lang w:val="ru-RU"/>
        </w:rPr>
      </w:pPr>
      <w:r>
        <w:rPr/>
        <w:t>K</w:t>
      </w:r>
      <w:r>
        <w:rPr>
          <w:lang w:val="ru-RU"/>
        </w:rPr>
        <w:t>_0·</w:t>
      </w:r>
      <w:r>
        <w:rPr/>
        <w:t>K</w:t>
      </w:r>
      <w:r>
        <w:rPr>
          <w:lang w:val="ru-RU"/>
        </w:rPr>
        <w:t>_</w:t>
      </w:r>
      <w:r>
        <w:rPr/>
        <w:t>p</w:t>
      </w:r>
      <w:r>
        <w:rPr>
          <w:lang w:val="ru-RU"/>
        </w:rPr>
        <w:t>·</w:t>
      </w:r>
      <w:r>
        <w:rPr/>
        <w:t>K</w:t>
      </w:r>
      <w:r>
        <w:rPr>
          <w:lang w:val="ru-RU"/>
        </w:rPr>
        <w:t>_1 ≈ 4</w:t>
      </w:r>
      <w:r>
        <w:rPr/>
        <w:t>ζ</w:t>
      </w:r>
      <w:r>
        <w:rPr>
          <w:lang w:val="ru-RU"/>
        </w:rPr>
        <w:t>/(</w:t>
      </w:r>
      <w:r>
        <w:rPr/>
        <w:t>ζ</w:t>
      </w:r>
      <w:r>
        <w:rPr>
          <w:lang w:val="ru-RU"/>
        </w:rPr>
        <w:t xml:space="preserve"> + 1/(4</w:t>
      </w:r>
      <w:r>
        <w:rPr/>
        <w:t>ζ</w:t>
      </w:r>
      <w:r>
        <w:rPr>
          <w:lang w:val="ru-RU"/>
        </w:rPr>
        <w:t>)) · (</w:t>
      </w:r>
      <w:r>
        <w:rPr/>
        <w:t>B</w:t>
      </w:r>
      <w:r>
        <w:rPr>
          <w:lang w:val="ru-RU"/>
        </w:rPr>
        <w:t>_</w:t>
      </w:r>
      <w:r>
        <w:rPr/>
        <w:t>n</w:t>
      </w:r>
      <w:r>
        <w:rPr>
          <w:lang w:val="ru-RU"/>
        </w:rPr>
        <w:t>·</w:t>
      </w:r>
      <w:r>
        <w:rPr/>
        <w:t>T</w:t>
      </w:r>
      <w:r>
        <w:rPr>
          <w:lang w:val="ru-RU"/>
        </w:rPr>
        <w:t>),</w:t>
      </w:r>
    </w:p>
    <w:p>
      <w:pPr>
        <w:pStyle w:val="Normal"/>
        <w:rPr>
          <w:lang w:val="ru-RU"/>
        </w:rPr>
      </w:pPr>
      <w:r>
        <w:rPr/>
        <w:t>K</w:t>
      </w:r>
      <w:r>
        <w:rPr>
          <w:lang w:val="ru-RU"/>
        </w:rPr>
        <w:t>_0·</w:t>
      </w:r>
      <w:r>
        <w:rPr/>
        <w:t>K</w:t>
      </w:r>
      <w:r>
        <w:rPr>
          <w:lang w:val="ru-RU"/>
        </w:rPr>
        <w:t>_</w:t>
      </w:r>
      <w:r>
        <w:rPr/>
        <w:t>p</w:t>
      </w:r>
      <w:r>
        <w:rPr>
          <w:lang w:val="ru-RU"/>
        </w:rPr>
        <w:t>·</w:t>
      </w:r>
      <w:r>
        <w:rPr/>
        <w:t>K</w:t>
      </w:r>
      <w:r>
        <w:rPr>
          <w:lang w:val="ru-RU"/>
        </w:rPr>
        <w:t>_2 ≈ 4/(</w:t>
      </w:r>
      <w:r>
        <w:rPr/>
        <w:t>ζ</w:t>
      </w:r>
      <w:r>
        <w:rPr>
          <w:lang w:val="ru-RU"/>
        </w:rPr>
        <w:t xml:space="preserve"> + 1/(4</w:t>
      </w:r>
      <w:r>
        <w:rPr/>
        <w:t>ζ</w:t>
      </w:r>
      <w:r>
        <w:rPr>
          <w:lang w:val="ru-RU"/>
        </w:rPr>
        <w:t>))² · (</w:t>
      </w:r>
      <w:r>
        <w:rPr/>
        <w:t>B</w:t>
      </w:r>
      <w:r>
        <w:rPr>
          <w:lang w:val="ru-RU"/>
        </w:rPr>
        <w:t>_</w:t>
      </w:r>
      <w:r>
        <w:rPr/>
        <w:t>n</w:t>
      </w:r>
      <w:r>
        <w:rPr>
          <w:lang w:val="ru-RU"/>
        </w:rPr>
        <w:t>·</w:t>
      </w:r>
      <w:r>
        <w:rPr/>
        <w:t>T</w:t>
      </w:r>
      <w:r>
        <w:rPr>
          <w:lang w:val="ru-RU"/>
        </w:rPr>
        <w:t>)².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Поскольку </w:t>
      </w:r>
      <w:r>
        <w:rPr/>
        <w:t>K</w:t>
      </w:r>
      <w:r>
        <w:rPr>
          <w:lang w:val="ru-RU"/>
        </w:rPr>
        <w:t>_</w:t>
      </w:r>
      <w:r>
        <w:rPr/>
        <w:t>p</w:t>
      </w:r>
      <w:r>
        <w:rPr>
          <w:lang w:val="ru-RU"/>
        </w:rPr>
        <w:t xml:space="preserve"> пропорционален уровню сигнала, для стабильной работы петли (чтобы её эффективная полоса не «плавала» при изменении мощности входного сигнала) перед блоком символьной синхронизации обязательно должно располагаться устройство автоматической регулировки усиления (АРУ) [1, 376; 8, 509].</w:t>
      </w:r>
    </w:p>
    <w:p>
      <w:pPr>
        <w:pStyle w:val="Heading3"/>
        <w:spacing w:before="0" w:after="0"/>
        <w:ind w:firstLine="709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1.4.3 </w:t>
      </w:r>
      <w:r>
        <w:rPr>
          <w:rFonts w:cs="Times New Roman" w:ascii="Times New Roman" w:hAnsi="Times New Roman"/>
        </w:rPr>
        <w:t>NCO</w:t>
      </w:r>
      <w:r>
        <w:rPr>
          <w:rFonts w:cs="Times New Roman" w:ascii="Times New Roman" w:hAnsi="Times New Roman"/>
          <w:lang w:val="ru-RU"/>
        </w:rPr>
        <w:t xml:space="preserve"> и контроллер интерполяции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 системах символьной синхронизации </w:t>
      </w:r>
      <w:r>
        <w:rPr/>
        <w:t>NCO</w:t>
      </w:r>
      <w:r>
        <w:rPr>
          <w:lang w:val="ru-RU"/>
        </w:rPr>
        <w:t xml:space="preserve"> (</w:t>
      </w:r>
      <w:r>
        <w:rPr/>
        <w:t>Numerically</w:t>
      </w:r>
      <w:r>
        <w:rPr>
          <w:lang w:val="ru-RU"/>
        </w:rPr>
        <w:t xml:space="preserve"> </w:t>
      </w:r>
      <w:r>
        <w:rPr/>
        <w:t>Controlled</w:t>
      </w:r>
      <w:r>
        <w:rPr>
          <w:lang w:val="ru-RU"/>
        </w:rPr>
        <w:t xml:space="preserve"> </w:t>
      </w:r>
      <w:r>
        <w:rPr/>
        <w:t>Oscillator</w:t>
      </w:r>
      <w:r>
        <w:rPr>
          <w:lang w:val="ru-RU"/>
        </w:rPr>
        <w:t xml:space="preserve">), часто называемый контроллером интерполяции, выполняет роль цифрового генератора моментов дискретизации. В отличие от </w:t>
      </w:r>
      <w:r>
        <w:rPr/>
        <w:t>NCO</w:t>
      </w:r>
      <w:r>
        <w:rPr>
          <w:lang w:val="ru-RU"/>
        </w:rPr>
        <w:t xml:space="preserve"> в тракте несущей, который генерирует значения синуса и косинуса, временной </w:t>
      </w:r>
      <w:r>
        <w:rPr/>
        <w:t>NCO</w:t>
      </w:r>
      <w:r>
        <w:rPr>
          <w:lang w:val="ru-RU"/>
        </w:rPr>
        <w:t xml:space="preserve"> управляет «ходом времени» в цифровом приёмнике, определяя, в какие моменты должны быть вычислены значения сигнала [1, 449; 8, 70].</w:t>
      </w:r>
    </w:p>
    <w:p>
      <w:pPr>
        <w:pStyle w:val="Normal"/>
        <w:rPr>
          <w:lang w:val="ru-RU"/>
        </w:rPr>
      </w:pPr>
      <w:r>
        <w:rPr>
          <w:lang w:val="ru-RU"/>
        </w:rPr>
        <w:t>Классическая реализация представляет собой вычитающий счётчик по модулю 1 (</w:t>
      </w:r>
      <w:r>
        <w:rPr/>
        <w:t>decrementing</w:t>
      </w:r>
      <w:r>
        <w:rPr>
          <w:lang w:val="ru-RU"/>
        </w:rPr>
        <w:t xml:space="preserve"> </w:t>
      </w:r>
      <w:r>
        <w:rPr/>
        <w:t>modulo</w:t>
      </w:r>
      <w:r>
        <w:rPr>
          <w:lang w:val="ru-RU"/>
        </w:rPr>
        <w:t xml:space="preserve">-1 </w:t>
      </w:r>
      <w:r>
        <w:rPr/>
        <w:t>counter</w:t>
      </w:r>
      <w:r>
        <w:rPr>
          <w:lang w:val="ru-RU"/>
        </w:rPr>
        <w:t xml:space="preserve">) [1, 475; 7, 393]. На каждом такте фиксированной частоты АЦП содержимое регистра </w:t>
      </w:r>
      <w:r>
        <w:rPr/>
        <w:t>NCO</w:t>
      </w:r>
      <w:r>
        <w:rPr>
          <w:lang w:val="ru-RU"/>
        </w:rPr>
        <w:t xml:space="preserve"> </w:t>
      </w:r>
      <w:r>
        <w:rPr/>
        <w:t>η</w:t>
      </w:r>
      <w:r>
        <w:rPr>
          <w:lang w:val="ru-RU"/>
        </w:rPr>
        <w:t xml:space="preserve"> уменьшается на величину управляющего слова </w:t>
      </w:r>
      <w:r>
        <w:rPr/>
        <w:t>W</w:t>
      </w:r>
      <w:r>
        <w:rPr>
          <w:lang w:val="ru-RU"/>
        </w:rPr>
        <w:t xml:space="preserve">, рассчитываемого как </w:t>
      </w:r>
      <w:r>
        <w:rPr/>
        <w:t>W</w:t>
      </w:r>
      <w:r>
        <w:rPr>
          <w:lang w:val="ru-RU"/>
        </w:rPr>
        <w:t xml:space="preserve"> = 1/</w:t>
      </w:r>
      <w:r>
        <w:rPr/>
        <w:t>N</w:t>
      </w:r>
      <w:r>
        <w:rPr>
          <w:lang w:val="ru-RU"/>
        </w:rPr>
        <w:t xml:space="preserve"> + </w:t>
      </w:r>
      <w:r>
        <w:rPr/>
        <w:t>v</w:t>
      </w:r>
      <w:r>
        <w:rPr>
          <w:lang w:val="ru-RU"/>
        </w:rPr>
        <w:t>(</w:t>
      </w:r>
      <w:r>
        <w:rPr/>
        <w:t>n</w:t>
      </w:r>
      <w:r>
        <w:rPr>
          <w:lang w:val="ru-RU"/>
        </w:rPr>
        <w:t xml:space="preserve">), где </w:t>
      </w:r>
      <w:r>
        <w:rPr/>
        <w:t>N</w:t>
      </w:r>
      <w:r>
        <w:rPr>
          <w:lang w:val="ru-RU"/>
        </w:rPr>
        <w:t xml:space="preserve"> — среднее число отсчётов на символ, а </w:t>
      </w:r>
      <w:r>
        <w:rPr/>
        <w:t>v</w:t>
      </w:r>
      <w:r>
        <w:rPr>
          <w:lang w:val="ru-RU"/>
        </w:rPr>
        <w:t>(</w:t>
      </w:r>
      <w:r>
        <w:rPr/>
        <w:t>n</w:t>
      </w:r>
      <w:r>
        <w:rPr>
          <w:lang w:val="ru-RU"/>
        </w:rPr>
        <w:t xml:space="preserve">) — выход петлевого фильтра. Когда значение счётчика становится меньше нуля (событие </w:t>
      </w:r>
      <w:r>
        <w:rPr/>
        <w:t>underflow</w:t>
      </w:r>
      <w:r>
        <w:rPr>
          <w:lang w:val="ru-RU"/>
        </w:rPr>
        <w:t xml:space="preserve">), формируется стробирующий сигнал, указывающий интерполятору и </w:t>
      </w:r>
      <w:r>
        <w:rPr/>
        <w:t>TED</w:t>
      </w:r>
      <w:r>
        <w:rPr>
          <w:lang w:val="ru-RU"/>
        </w:rPr>
        <w:t xml:space="preserve"> на готовность нового символа [1, 476; 7, 394].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Дробный интервал </w:t>
      </w:r>
      <w:r>
        <w:rPr/>
        <w:t>μ</w:t>
      </w:r>
      <w:r>
        <w:rPr>
          <w:lang w:val="ru-RU"/>
        </w:rPr>
        <w:t xml:space="preserve"> (</w:t>
      </w:r>
      <w:r>
        <w:rPr/>
        <w:t>fractional</w:t>
      </w:r>
      <w:r>
        <w:rPr>
          <w:lang w:val="ru-RU"/>
        </w:rPr>
        <w:t xml:space="preserve"> </w:t>
      </w:r>
      <w:r>
        <w:rPr/>
        <w:t>interval</w:t>
      </w:r>
      <w:r>
        <w:rPr>
          <w:lang w:val="ru-RU"/>
        </w:rPr>
        <w:t xml:space="preserve">) определяет, на какую часть периода дискретизации </w:t>
      </w:r>
      <w:r>
        <w:rPr/>
        <w:t>T</w:t>
      </w:r>
      <w:r>
        <w:rPr>
          <w:lang w:val="ru-RU"/>
        </w:rPr>
        <w:t xml:space="preserve"> идеальный момент взятия пробы отстоит от ближайшего реального отсчёта АЦП. В схеме с вычитающим счётчиком значение </w:t>
      </w:r>
      <w:r>
        <w:rPr/>
        <w:t>μ</w:t>
      </w:r>
      <w:r>
        <w:rPr>
          <w:lang w:val="ru-RU"/>
        </w:rPr>
        <w:t xml:space="preserve"> вычисляется в момент </w:t>
      </w:r>
      <w:r>
        <w:rPr/>
        <w:t>underflow</w:t>
      </w:r>
      <w:r>
        <w:rPr>
          <w:lang w:val="ru-RU"/>
        </w:rPr>
        <w:t xml:space="preserve"> по формуле:</w:t>
      </w:r>
    </w:p>
    <w:p>
      <w:pPr>
        <w:pStyle w:val="Normal"/>
        <w:rPr>
          <w:lang w:val="ru-RU"/>
        </w:rPr>
      </w:pPr>
      <w:r>
        <w:rPr/>
        <w:t>μ</w:t>
      </w:r>
      <w:r>
        <w:rPr>
          <w:lang w:val="ru-RU"/>
        </w:rPr>
        <w:t>(</w:t>
      </w:r>
      <w:r>
        <w:rPr/>
        <w:t>m</w:t>
      </w:r>
      <w:r>
        <w:rPr>
          <w:lang w:val="ru-RU"/>
        </w:rPr>
        <w:t>_</w:t>
      </w:r>
      <w:r>
        <w:rPr/>
        <w:t>k</w:t>
      </w:r>
      <w:r>
        <w:rPr>
          <w:lang w:val="ru-RU"/>
        </w:rPr>
        <w:t xml:space="preserve">) = </w:t>
      </w:r>
      <w:r>
        <w:rPr/>
        <w:t>η</w:t>
      </w:r>
      <w:r>
        <w:rPr>
          <w:lang w:val="ru-RU"/>
        </w:rPr>
        <w:t>(</w:t>
      </w:r>
      <w:r>
        <w:rPr/>
        <w:t>m</w:t>
      </w:r>
      <w:r>
        <w:rPr>
          <w:lang w:val="ru-RU"/>
        </w:rPr>
        <w:t>_</w:t>
      </w:r>
      <w:r>
        <w:rPr/>
        <w:t>k</w:t>
      </w:r>
      <w:r>
        <w:rPr>
          <w:lang w:val="ru-RU"/>
        </w:rPr>
        <w:t xml:space="preserve">) / </w:t>
      </w:r>
      <w:r>
        <w:rPr/>
        <w:t>W</w:t>
      </w:r>
      <w:r>
        <w:rPr>
          <w:lang w:val="ru-RU"/>
        </w:rPr>
        <w:t>(</w:t>
      </w:r>
      <w:r>
        <w:rPr/>
        <w:t>m</w:t>
      </w:r>
      <w:r>
        <w:rPr>
          <w:lang w:val="ru-RU"/>
        </w:rPr>
        <w:t>_</w:t>
      </w:r>
      <w:r>
        <w:rPr/>
        <w:t>k</w:t>
      </w:r>
      <w:r>
        <w:rPr>
          <w:lang w:val="ru-RU"/>
        </w:rPr>
        <w:t>),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где </w:t>
      </w:r>
      <w:r>
        <w:rPr/>
        <w:t>η</w:t>
      </w:r>
      <w:r>
        <w:rPr>
          <w:lang w:val="ru-RU"/>
        </w:rPr>
        <w:t>(</w:t>
      </w:r>
      <w:r>
        <w:rPr/>
        <w:t>m</w:t>
      </w:r>
      <w:r>
        <w:rPr>
          <w:lang w:val="ru-RU"/>
        </w:rPr>
        <w:t>_</w:t>
      </w:r>
      <w:r>
        <w:rPr/>
        <w:t>k</w:t>
      </w:r>
      <w:r>
        <w:rPr>
          <w:lang w:val="ru-RU"/>
        </w:rPr>
        <w:t xml:space="preserve">) — значение регистра </w:t>
      </w:r>
      <w:r>
        <w:rPr/>
        <w:t>NCO</w:t>
      </w:r>
      <w:r>
        <w:rPr>
          <w:lang w:val="ru-RU"/>
        </w:rPr>
        <w:t xml:space="preserve"> непосредственно перед переполнением [1, 476; 8, 66]. Это значение передаётся в фильтр интерполяции (например, в структуру Фарроу) для расчёта точного значения сигнала [1, 470; 7, 394].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Логика работы такой схемы устроена так, что в среднем переполнение происходит каждые </w:t>
      </w:r>
      <w:r>
        <w:rPr/>
        <w:t>N</w:t>
      </w:r>
      <w:r>
        <w:rPr>
          <w:lang w:val="ru-RU"/>
        </w:rPr>
        <w:t xml:space="preserve"> отсчётов АЦП. </w:t>
      </w:r>
      <w:r>
        <w:rPr/>
        <w:t>TED</w:t>
      </w:r>
      <w:r>
        <w:rPr>
          <w:lang w:val="ru-RU"/>
        </w:rPr>
        <w:t xml:space="preserve"> выдаёт ошибку, которая через петлевой фильтр подстраивает значение </w:t>
      </w:r>
      <w:r>
        <w:rPr/>
        <w:t>W</w:t>
      </w:r>
      <w:r>
        <w:rPr>
          <w:lang w:val="ru-RU"/>
        </w:rPr>
        <w:t xml:space="preserve">: если приёмник «спешит», </w:t>
      </w:r>
      <w:r>
        <w:rPr/>
        <w:t>W</w:t>
      </w:r>
      <w:r>
        <w:rPr>
          <w:lang w:val="ru-RU"/>
        </w:rPr>
        <w:t xml:space="preserve"> уменьшается, замедляя счёт </w:t>
      </w:r>
      <w:r>
        <w:rPr/>
        <w:t>NCO</w:t>
      </w:r>
      <w:r>
        <w:rPr>
          <w:lang w:val="ru-RU"/>
        </w:rPr>
        <w:t xml:space="preserve">; если «отстаёт» — </w:t>
      </w:r>
      <w:r>
        <w:rPr/>
        <w:t>W</w:t>
      </w:r>
      <w:r>
        <w:rPr>
          <w:lang w:val="ru-RU"/>
        </w:rPr>
        <w:t xml:space="preserve"> увеличивается. Из-за вычитающей природы счётчика </w:t>
      </w:r>
      <w:r>
        <w:rPr/>
        <w:t>NCO</w:t>
      </w:r>
      <w:r>
        <w:rPr>
          <w:lang w:val="ru-RU"/>
        </w:rPr>
        <w:t xml:space="preserve"> в данной схеме имеет коэффициент усиления </w:t>
      </w:r>
      <w:r>
        <w:rPr/>
        <w:t>K</w:t>
      </w:r>
      <w:r>
        <w:rPr>
          <w:lang w:val="ru-RU"/>
        </w:rPr>
        <w:t>_0 = −1; операция взятия по модулю 1 физически эквивалентна операции взятия по модулю 2</w:t>
      </w:r>
      <w:r>
        <w:rPr/>
        <w:t>π</w:t>
      </w:r>
      <w:r>
        <w:rPr>
          <w:lang w:val="ru-RU"/>
        </w:rPr>
        <w:t xml:space="preserve"> в обычном фазовом </w:t>
      </w:r>
      <w:r>
        <w:rPr/>
        <w:t>NCO</w:t>
      </w:r>
      <w:r>
        <w:rPr>
          <w:lang w:val="ru-RU"/>
        </w:rPr>
        <w:t>. Подобная архитектура обеспечивает автоматическое формирование стробирующего импульса и работоспособна даже при некратном соотношении тактов АЦП и символов передатчика, что критично для систем с асинхронной дискретизацией.</w:t>
      </w:r>
    </w:p>
    <w:p>
      <w:pPr>
        <w:pStyle w:val="Heading2"/>
        <w:spacing w:before="0"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1.5 Методы интерполяции</w:t>
      </w:r>
    </w:p>
    <w:p>
      <w:pPr>
        <w:pStyle w:val="Heading3"/>
        <w:spacing w:before="0" w:after="0"/>
        <w:ind w:firstLine="709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1.5.1 Сравнение методов</w:t>
      </w:r>
    </w:p>
    <w:p>
      <w:pPr>
        <w:pStyle w:val="Normal"/>
        <w:rPr>
          <w:lang w:val="ru-RU"/>
        </w:rPr>
      </w:pPr>
      <w:r>
        <w:rPr>
          <w:lang w:val="ru-RU"/>
        </w:rPr>
        <w:t>Как было отмечено в подразделе 1.4.3, в современных цифровых приёмниках используется асинхронная дискретизация: тактовая частота АЦП фиксирована и не подстраивается под генератор передатчика. Поэтому моменты взятия отсчётов АЦП почти никогда не совпадают с моментами максимального раскрытия глазковой диаграммы [1, 462]. Интерполятор в петле синхронизации решает задачу вычисления значения сигнала в произвольных дробных моментах времени между реальными отсчётами АЦП [1, 463; 7, 353].</w:t>
      </w:r>
    </w:p>
    <w:p>
      <w:pPr>
        <w:pStyle w:val="Normal"/>
        <w:rPr>
          <w:lang w:val="ru-RU"/>
        </w:rPr>
      </w:pPr>
      <w:r>
        <w:rPr>
          <w:lang w:val="ru-RU"/>
        </w:rPr>
        <w:t>Линейная интерполяция (полином первой степени) аппроксимирует сигнал прямой линией между двумя соседними отсчётами. Её достоинства — максимальная простота реализации и минимальные вычислительные затраты, однако в частотной области она работает как фильтр нижних частот с плохими характеристиками, внося значительные искажения, если сигнал не сильно передискретизован [1, 572].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Кубическая интерполяция (полином третьей степени) использует четыре соседних отсчёта и обеспечивает значительно более высокую точность аппроксимации идеального </w:t>
      </w:r>
      <w:r>
        <w:rPr/>
        <w:t>sinc</w:t>
      </w:r>
      <w:r>
        <w:rPr>
          <w:lang w:val="ru-RU"/>
        </w:rPr>
        <w:t>-фильтра, но требует большего числа умножений и сложений на каждый интерполянт.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Полиномиальная интерполяция Лагранжа является обобщением предыдущих методов: при увеличении степени полинома точность растёт и при </w:t>
      </w:r>
      <w:r>
        <w:rPr/>
        <w:t>p</w:t>
      </w:r>
      <w:r>
        <w:rPr>
          <w:lang w:val="ru-RU"/>
        </w:rPr>
        <w:t xml:space="preserve"> → ∞ характеристика стремится к идеальному низкочастотному фильтру. Главный недостаток прямой реализации Лагранжа — необходимость пересчёта коэффициентов фильтра при каждом изменении дробной задержки </w:t>
      </w:r>
      <w:r>
        <w:rPr/>
        <w:t>μ</w:t>
      </w:r>
      <w:r>
        <w:rPr>
          <w:lang w:val="ru-RU"/>
        </w:rPr>
        <w:t>, что вычислительно очень дорого.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Структура Фарроу — это специальная форма реализации полиномиальной интерполяции [1, 470; 4], позволяющая полностью устранить пересчёт коэффициентов: они становятся фиксированными, а значение </w:t>
      </w:r>
      <w:r>
        <w:rPr/>
        <w:t>μ</w:t>
      </w:r>
      <w:r>
        <w:rPr>
          <w:lang w:val="ru-RU"/>
        </w:rPr>
        <w:t xml:space="preserve"> подаётся в структуру как множитель. Такой подход идеален для </w:t>
      </w:r>
      <w:r>
        <w:rPr/>
        <w:t>FPGA</w:t>
      </w:r>
      <w:r>
        <w:rPr>
          <w:lang w:val="ru-RU"/>
        </w:rPr>
        <w:t>-реализации (см. подраздел 1.5.2).</w:t>
      </w:r>
    </w:p>
    <w:p>
      <w:pPr>
        <w:pStyle w:val="Heading3"/>
        <w:spacing w:before="0" w:after="0"/>
        <w:ind w:firstLine="709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1.5.2 Структура Фарроу</w:t>
      </w:r>
    </w:p>
    <w:p>
      <w:pPr>
        <w:pStyle w:val="Normal"/>
        <w:rPr>
          <w:lang w:val="ru-RU"/>
        </w:rPr>
      </w:pPr>
      <w:r>
        <w:rPr>
          <w:lang w:val="ru-RU"/>
        </w:rPr>
        <w:t>Структура Фарроу была предложена К. Фарроу в 1988 году и детально исследована в контексте цифровых модемов в работах Эрупа, Гарднера и Харриса [4]. Она позволяет вычислять значения сигнала в произвольные моменты времени между отсчётами АЦП без необходимости пересчёта коэффициентов фильтра при каждом изменении дробной задержки.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 основе структуры лежит представление коэффициентов интерполирующего фильтра </w:t>
      </w:r>
      <w:r>
        <w:rPr/>
        <w:t>h</w:t>
      </w:r>
      <w:r>
        <w:rPr>
          <w:lang w:val="ru-RU"/>
        </w:rPr>
        <w:t>_</w:t>
      </w:r>
      <w:r>
        <w:rPr/>
        <w:t>p</w:t>
      </w:r>
      <w:r>
        <w:rPr>
          <w:lang w:val="ru-RU"/>
        </w:rPr>
        <w:t>(</w:t>
      </w:r>
      <w:r>
        <w:rPr/>
        <w:t>i</w:t>
      </w:r>
      <w:r>
        <w:rPr>
          <w:lang w:val="ru-RU"/>
        </w:rPr>
        <w:t xml:space="preserve">; </w:t>
      </w:r>
      <w:r>
        <w:rPr/>
        <w:t>μ</w:t>
      </w:r>
      <w:r>
        <w:rPr>
          <w:lang w:val="ru-RU"/>
        </w:rPr>
        <w:t xml:space="preserve">) в виде полиномов от дробного интервала </w:t>
      </w:r>
      <w:r>
        <w:rPr/>
        <w:t>μ</w:t>
      </w:r>
      <w:r>
        <w:rPr>
          <w:lang w:val="ru-RU"/>
        </w:rPr>
        <w:t>:</w:t>
      </w:r>
    </w:p>
    <w:p>
      <w:pPr>
        <w:pStyle w:val="Normal"/>
        <w:rPr/>
      </w:pPr>
      <w:r>
        <w:rPr/>
        <w:t>h_p(i; μ) = Σ_{l=0..p} b_l(i) · μ^l,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где </w:t>
      </w:r>
      <w:r>
        <w:rPr/>
        <w:t>p</w:t>
      </w:r>
      <w:r>
        <w:rPr>
          <w:lang w:val="ru-RU"/>
        </w:rPr>
        <w:t xml:space="preserve"> — степень полинома, </w:t>
      </w:r>
      <w:r>
        <w:rPr/>
        <w:t>μ</w:t>
      </w:r>
      <w:r>
        <w:rPr>
          <w:lang w:val="ru-RU"/>
        </w:rPr>
        <w:t xml:space="preserve"> </w:t>
      </w:r>
      <w:r>
        <w:rPr>
          <w:rFonts w:cs="Cambria Math" w:ascii="Cambria Math" w:hAnsi="Cambria Math"/>
          <w:lang w:val="ru-RU"/>
        </w:rPr>
        <w:t>∈</w:t>
      </w:r>
      <w:r>
        <w:rPr>
          <w:lang w:val="ru-RU"/>
        </w:rPr>
        <w:t xml:space="preserve"> [0, 1) — дробная задержка. Подстановка этого выражения в уравнение свёртки и перегруппировка слагаемых позволяют записать значение интерполянта в виде вложенного вычисления по схеме Горнера:</w:t>
      </w:r>
    </w:p>
    <w:p>
      <w:pPr>
        <w:pStyle w:val="Normal"/>
        <w:rPr/>
      </w:pPr>
      <w:r>
        <w:rPr/>
        <w:t>x(k·T_I) = Σ_{l=0..p} μ^l · v(l), где v(l) = Σ_i b_l(i) · x(m(k) − i).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Иными словами, входные отсчёты сигнала </w:t>
      </w:r>
      <w:r>
        <w:rPr/>
        <w:t>x</w:t>
      </w:r>
      <w:r>
        <w:rPr>
          <w:lang w:val="ru-RU"/>
        </w:rPr>
        <w:t>(</w:t>
      </w:r>
      <w:r>
        <w:rPr/>
        <w:t>n</w:t>
      </w:r>
      <w:r>
        <w:rPr>
          <w:lang w:val="ru-RU"/>
        </w:rPr>
        <w:t xml:space="preserve">) сначала проходят через набор параллельных субфильтров с фиксированными коэффициентами </w:t>
      </w:r>
      <w:r>
        <w:rPr/>
        <w:t>b</w:t>
      </w:r>
      <w:r>
        <w:rPr>
          <w:lang w:val="ru-RU"/>
        </w:rPr>
        <w:t>_</w:t>
      </w:r>
      <w:r>
        <w:rPr/>
        <w:t>l</w:t>
      </w:r>
      <w:r>
        <w:rPr>
          <w:lang w:val="ru-RU"/>
        </w:rPr>
        <w:t>(</w:t>
      </w:r>
      <w:r>
        <w:rPr/>
        <w:t>i</w:t>
      </w:r>
      <w:r>
        <w:rPr>
          <w:lang w:val="ru-RU"/>
        </w:rPr>
        <w:t xml:space="preserve">), а их выходы </w:t>
      </w:r>
      <w:r>
        <w:rPr/>
        <w:t>v</w:t>
      </w:r>
      <w:r>
        <w:rPr>
          <w:lang w:val="ru-RU"/>
        </w:rPr>
        <w:t>(</w:t>
      </w:r>
      <w:r>
        <w:rPr/>
        <w:t>l</w:t>
      </w:r>
      <w:r>
        <w:rPr>
          <w:lang w:val="ru-RU"/>
        </w:rPr>
        <w:t xml:space="preserve">) объединяются по схеме Горнера с использованием множителя </w:t>
      </w:r>
      <w:r>
        <w:rPr/>
        <w:t>μ</w:t>
      </w:r>
      <w:r>
        <w:rPr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  <w:t>Кубический фильтр Фарроу (</w:t>
      </w:r>
      <w:r>
        <w:rPr/>
        <w:t>Cubic</w:t>
      </w:r>
      <w:r>
        <w:rPr>
          <w:lang w:val="ru-RU"/>
        </w:rPr>
        <w:t xml:space="preserve"> </w:t>
      </w:r>
      <w:r>
        <w:rPr/>
        <w:t>Lagrange</w:t>
      </w:r>
      <w:r>
        <w:rPr>
          <w:lang w:val="ru-RU"/>
        </w:rPr>
        <w:t>) использует полином третьей степени (</w:t>
      </w:r>
      <w:r>
        <w:rPr/>
        <w:t>p</w:t>
      </w:r>
      <w:r>
        <w:rPr>
          <w:lang w:val="ru-RU"/>
        </w:rPr>
        <w:t xml:space="preserve"> = 3) и требует четыре входных отсчёта для вычисления одного интерполянта. Значение интерполянта вычисляется как:</w:t>
      </w:r>
    </w:p>
    <w:p>
      <w:pPr>
        <w:pStyle w:val="Normal"/>
        <w:rPr>
          <w:lang w:val="ru-RU"/>
        </w:rPr>
      </w:pPr>
      <w:r>
        <w:rPr/>
        <w:t>x</w:t>
      </w:r>
      <w:r>
        <w:rPr>
          <w:lang w:val="ru-RU"/>
        </w:rPr>
        <w:t xml:space="preserve"> = ((</w:t>
      </w:r>
      <w:r>
        <w:rPr/>
        <w:t>v</w:t>
      </w:r>
      <w:r>
        <w:rPr>
          <w:lang w:val="ru-RU"/>
        </w:rPr>
        <w:t>(3)·</w:t>
      </w:r>
      <w:r>
        <w:rPr/>
        <w:t>μ</w:t>
      </w:r>
      <w:r>
        <w:rPr>
          <w:lang w:val="ru-RU"/>
        </w:rPr>
        <w:t xml:space="preserve"> + </w:t>
      </w:r>
      <w:r>
        <w:rPr/>
        <w:t>v</w:t>
      </w:r>
      <w:r>
        <w:rPr>
          <w:lang w:val="ru-RU"/>
        </w:rPr>
        <w:t>(2))·</w:t>
      </w:r>
      <w:r>
        <w:rPr/>
        <w:t>μ</w:t>
      </w:r>
      <w:r>
        <w:rPr>
          <w:lang w:val="ru-RU"/>
        </w:rPr>
        <w:t xml:space="preserve"> + </w:t>
      </w:r>
      <w:r>
        <w:rPr/>
        <w:t>v</w:t>
      </w:r>
      <w:r>
        <w:rPr>
          <w:lang w:val="ru-RU"/>
        </w:rPr>
        <w:t>(1))·</w:t>
      </w:r>
      <w:r>
        <w:rPr/>
        <w:t>μ</w:t>
      </w:r>
      <w:r>
        <w:rPr>
          <w:lang w:val="ru-RU"/>
        </w:rPr>
        <w:t xml:space="preserve"> + </w:t>
      </w:r>
      <w:r>
        <w:rPr/>
        <w:t>v</w:t>
      </w:r>
      <w:r>
        <w:rPr>
          <w:lang w:val="ru-RU"/>
        </w:rPr>
        <w:t>(0).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Кубический Фарроу обеспечивает высокую точность аппроксимации идеального </w:t>
      </w:r>
      <w:r>
        <w:rPr/>
        <w:t>sinc</w:t>
      </w:r>
      <w:r>
        <w:rPr>
          <w:lang w:val="ru-RU"/>
        </w:rPr>
        <w:t>-фильтра, что критично для модуляций высокого порядка (</w:t>
      </w:r>
      <w:r>
        <w:rPr/>
        <w:t>QAM</w:t>
      </w:r>
      <w:r>
        <w:rPr>
          <w:lang w:val="ru-RU"/>
        </w:rPr>
        <w:t xml:space="preserve">-16, </w:t>
      </w:r>
      <w:r>
        <w:rPr/>
        <w:t>QAM</w:t>
      </w:r>
      <w:r>
        <w:rPr>
          <w:lang w:val="ru-RU"/>
        </w:rPr>
        <w:t xml:space="preserve">-64) [1, 471]. Для базовой системы </w:t>
      </w:r>
      <w:r>
        <w:rPr/>
        <w:t>QPSK</w:t>
      </w:r>
      <w:r>
        <w:rPr>
          <w:lang w:val="ru-RU"/>
        </w:rPr>
        <w:t xml:space="preserve"> его точность также избыточна, что создаёт хороший запас по характеристикам.</w:t>
      </w:r>
    </w:p>
    <w:p>
      <w:pPr>
        <w:pStyle w:val="Normal"/>
        <w:rPr>
          <w:lang w:val="ru-RU"/>
        </w:rPr>
      </w:pPr>
      <w:r>
        <w:rPr>
          <w:lang w:val="ru-RU"/>
        </w:rPr>
        <w:t>Кусочно-параболический Фарроу (</w:t>
      </w:r>
      <w:r>
        <w:rPr/>
        <w:t>Piecewise</w:t>
      </w:r>
      <w:r>
        <w:rPr>
          <w:lang w:val="ru-RU"/>
        </w:rPr>
        <w:t xml:space="preserve"> </w:t>
      </w:r>
      <w:r>
        <w:rPr/>
        <w:t>Parabolic</w:t>
      </w:r>
      <w:r>
        <w:rPr>
          <w:lang w:val="ru-RU"/>
        </w:rPr>
        <w:t xml:space="preserve">), часто применяемый с коэффициентом </w:t>
      </w:r>
      <w:r>
        <w:rPr/>
        <w:t>α</w:t>
      </w:r>
      <w:r>
        <w:rPr>
          <w:lang w:val="ru-RU"/>
        </w:rPr>
        <w:t xml:space="preserve"> = 0,5 (по рекомендации Эрупа, Гарднера и Харриса [4]), использует полином второй степени и вычисляет интерполянт как:</w:t>
      </w:r>
    </w:p>
    <w:p>
      <w:pPr>
        <w:pStyle w:val="Normal"/>
        <w:rPr>
          <w:lang w:val="ru-RU"/>
        </w:rPr>
      </w:pPr>
      <w:r>
        <w:rPr/>
        <w:t>x</w:t>
      </w:r>
      <w:r>
        <w:rPr>
          <w:lang w:val="ru-RU"/>
        </w:rPr>
        <w:t xml:space="preserve"> = (</w:t>
      </w:r>
      <w:r>
        <w:rPr/>
        <w:t>v</w:t>
      </w:r>
      <w:r>
        <w:rPr>
          <w:lang w:val="ru-RU"/>
        </w:rPr>
        <w:t>(2)·</w:t>
      </w:r>
      <w:r>
        <w:rPr/>
        <w:t>μ</w:t>
      </w:r>
      <w:r>
        <w:rPr>
          <w:lang w:val="ru-RU"/>
        </w:rPr>
        <w:t xml:space="preserve"> + </w:t>
      </w:r>
      <w:r>
        <w:rPr/>
        <w:t>v</w:t>
      </w:r>
      <w:r>
        <w:rPr>
          <w:lang w:val="ru-RU"/>
        </w:rPr>
        <w:t>(1))·</w:t>
      </w:r>
      <w:r>
        <w:rPr/>
        <w:t>μ</w:t>
      </w:r>
      <w:r>
        <w:rPr>
          <w:lang w:val="ru-RU"/>
        </w:rPr>
        <w:t xml:space="preserve"> + </w:t>
      </w:r>
      <w:r>
        <w:rPr/>
        <w:t>v</w:t>
      </w:r>
      <w:r>
        <w:rPr>
          <w:lang w:val="ru-RU"/>
        </w:rPr>
        <w:t>(0).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При </w:t>
      </w:r>
      <w:r>
        <w:rPr/>
        <w:t>α</w:t>
      </w:r>
      <w:r>
        <w:rPr>
          <w:lang w:val="ru-RU"/>
        </w:rPr>
        <w:t xml:space="preserve"> = 0,5 коэффициенты субфильтров </w:t>
      </w:r>
      <w:r>
        <w:rPr/>
        <w:t>b</w:t>
      </w:r>
      <w:r>
        <w:rPr>
          <w:lang w:val="ru-RU"/>
        </w:rPr>
        <w:t>_</w:t>
      </w:r>
      <w:r>
        <w:rPr/>
        <w:t>l</w:t>
      </w:r>
      <w:r>
        <w:rPr>
          <w:lang w:val="ru-RU"/>
        </w:rPr>
        <w:t>(</w:t>
      </w:r>
      <w:r>
        <w:rPr/>
        <w:t>i</w:t>
      </w:r>
      <w:r>
        <w:rPr>
          <w:lang w:val="ru-RU"/>
        </w:rPr>
        <w:t>) принимают значения из набора {0; 1; ±0,5; −1}, что позволяет реализовать их вообще без аппаратных умножителей — с помощью только сдвигов и сумматоров. Это делает параболический Фарроу чрезвычайно «дешёвым» по ресурсам ПЛИС.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Число «тяжёлых» умножителей (с двумя переменными операндами) в структуре Фарроу равно степени полинома </w:t>
      </w:r>
      <w:r>
        <w:rPr/>
        <w:t>p</w:t>
      </w:r>
      <w:r>
        <w:rPr>
          <w:lang w:val="ru-RU"/>
        </w:rPr>
        <w:t xml:space="preserve">: для кубического — 3 умножителя на схеме Горнера, для параболического — 2. Коэффициенты </w:t>
      </w:r>
      <w:r>
        <w:rPr/>
        <w:t>b</w:t>
      </w:r>
      <w:r>
        <w:rPr>
          <w:lang w:val="ru-RU"/>
        </w:rPr>
        <w:t>_</w:t>
      </w:r>
      <w:r>
        <w:rPr/>
        <w:t>l</w:t>
      </w:r>
      <w:r>
        <w:rPr>
          <w:lang w:val="ru-RU"/>
        </w:rPr>
        <w:t>(</w:t>
      </w:r>
      <w:r>
        <w:rPr/>
        <w:t>i</w:t>
      </w:r>
      <w:r>
        <w:rPr>
          <w:lang w:val="ru-RU"/>
        </w:rPr>
        <w:t xml:space="preserve">) фиксированы и в </w:t>
      </w:r>
      <w:r>
        <w:rPr/>
        <w:t>FPGA</w:t>
      </w:r>
      <w:r>
        <w:rPr>
          <w:lang w:val="ru-RU"/>
        </w:rPr>
        <w:t xml:space="preserve"> реализуются как константные множители, причём в случае параболического Фарроу с </w:t>
      </w:r>
      <w:r>
        <w:rPr/>
        <w:t>α</w:t>
      </w:r>
      <w:r>
        <w:rPr>
          <w:lang w:val="ru-RU"/>
        </w:rPr>
        <w:t xml:space="preserve"> = 0,5 они полностью вырождаются в простую логику.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Параметр </w:t>
      </w:r>
      <w:r>
        <w:rPr/>
        <w:t>μ</w:t>
      </w:r>
      <w:r>
        <w:rPr>
          <w:lang w:val="ru-RU"/>
        </w:rPr>
        <w:t xml:space="preserve"> поступает в структуру Фарроу с выхода контроллера интерполяции (</w:t>
      </w:r>
      <w:r>
        <w:rPr/>
        <w:t>NCO</w:t>
      </w:r>
      <w:r>
        <w:rPr>
          <w:lang w:val="ru-RU"/>
        </w:rPr>
        <w:t xml:space="preserve">). В процессе работы петли синхронизации значение </w:t>
      </w:r>
      <w:r>
        <w:rPr/>
        <w:t>μ</w:t>
      </w:r>
      <w:r>
        <w:rPr>
          <w:lang w:val="ru-RU"/>
        </w:rPr>
        <w:t xml:space="preserve"> плавно меняется, эффективно «двигая» момент взятия пробы к центру глазковой диаграммы [1, 463; 7, 338].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С точки зрения реализации на ПЛИС структура Фарроу обладает рядом преимуществ. Все субфильтры </w:t>
      </w:r>
      <w:r>
        <w:rPr/>
        <w:t>b</w:t>
      </w:r>
      <w:r>
        <w:rPr>
          <w:lang w:val="ru-RU"/>
        </w:rPr>
        <w:t>_</w:t>
      </w:r>
      <w:r>
        <w:rPr/>
        <w:t>l</w:t>
      </w:r>
      <w:r>
        <w:rPr>
          <w:lang w:val="ru-RU"/>
        </w:rPr>
        <w:t>(</w:t>
      </w:r>
      <w:r>
        <w:rPr/>
        <w:t>i</w:t>
      </w:r>
      <w:r>
        <w:rPr>
          <w:lang w:val="ru-RU"/>
        </w:rPr>
        <w:t xml:space="preserve">) работают параллельно на одной и той же задержке входных данных, что идеально ложится на архитектуру </w:t>
      </w:r>
      <w:r>
        <w:rPr/>
        <w:t>FPGA</w:t>
      </w:r>
      <w:r>
        <w:rPr>
          <w:lang w:val="ru-RU"/>
        </w:rPr>
        <w:t xml:space="preserve"> [7, 348]. Отсутствие необходимости пересчитывать или хранить таблицы коэффициентов экономит ресурсы кристалла. Для современных ПЛИС, в том числе семейства </w:t>
      </w:r>
      <w:r>
        <w:rPr/>
        <w:t>Zynq</w:t>
      </w:r>
      <w:r>
        <w:rPr>
          <w:lang w:val="ru-RU"/>
        </w:rPr>
        <w:t xml:space="preserve">-7000, параболический Фарроу часто рассматривается как стандарт де-факто, поскольку позволяет реализовать субфильтры на простой сумматорной логике, оставляя </w:t>
      </w:r>
      <w:r>
        <w:rPr/>
        <w:t>DSP</w:t>
      </w:r>
      <w:r>
        <w:rPr>
          <w:lang w:val="ru-RU"/>
        </w:rPr>
        <w:t>48-блоки для более вычислительно ёмких задач [7, 346].</w:t>
      </w:r>
    </w:p>
    <w:p>
      <w:pPr>
        <w:pStyle w:val="Normal"/>
        <w:rPr>
          <w:lang w:val="ru-RU"/>
        </w:rPr>
      </w:pPr>
      <w:r>
        <w:rPr>
          <w:lang w:val="ru-RU"/>
        </w:rPr>
        <w:t>В рамках данной работы выбран кусочно-параболический Фарроу-интерполятор с коэффициентом α = 0,5. Этот выбор обусловлен сразу несколькими соображениями: для целевой модуляции QPSK и возможного расширения до 8-PSK его точности с большим запасом достаточно, аппаратная стоимость минимальна (2 умножителя плюс сумматоры), а коэффициенты субфильтров вырождаются в простую сдвиговую логику, что освобождает DSP48-блоки для других задач. Кубический Фарроу остаётся резервным вариантом для возможного перехода на QAM-модуляции высокого порядка (QAM-16 и выше), где требования к точности интерполяции существенно жёстче.</w:t>
      </w:r>
    </w:p>
    <w:p>
      <w:pPr>
        <w:pStyle w:val="Normal"/>
        <w:rPr>
          <w:lang w:val="ru-RU"/>
        </w:rPr>
      </w:pPr>
      <w:r>
        <w:rPr>
          <w:lang w:val="ru-RU"/>
        </w:rPr>
        <w:t>Структура Фарроу с непрерывным разрешением дробной задержки μ является основным выбором для реализуемой петли. Существует и альтернативный подход — round-period схема без интерполятора, в которой строб берётся как ближайший «настоящий» отсчёт сигнала, а подстройка фазы выполняется округлением расчётного периода стробирования. Эта схема значительно дешевле в реализации (требует только счётчика и сумматора, без единого умножителя), но имеет принципиальное ограничение: разрешение фазы стробирования квантуется с шагом 1/sps, и для попадания в максимум глазковой диаграммы требуется высокая входная передискретизация sps ≥ 16…40 отсчётов на символ. В типовой архитектуре приёмного тракта на Zynq-7000 + AD9361, где после стандартной DDC-цепочки выходной поток имеет sps_rx = 2…4, round-period схема неприменима — необходимы дополнительные интерполяционные ФНЧ перед петлёй, общая стоимость которых превышает экономию от отказа от интерполятора Фарроу. По этой причине в качестве основной выбрана архитектура «параболический Фарроу + Mod-1 NCO», а round-period упоминается как альтернатива для случаев, когда петля включается до децимации, в прямом потоке высокочастотных отсчётов АЦП.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spacing w:before="0" w:after="0"/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1.6 Платформа SDR: Xilinx Zynq-7000 и Analog Devices AD9361</w:t>
      </w:r>
    </w:p>
    <w:p>
      <w:pPr>
        <w:pStyle w:val="Heading3"/>
        <w:spacing w:before="0" w:after="0"/>
        <w:ind w:firstLine="709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1.6.1 Архитектура Xilinx Zynq-7000 SoC</w:t>
      </w:r>
    </w:p>
    <w:p>
      <w:pPr>
        <w:pStyle w:val="Normal"/>
        <w:rPr>
          <w:lang w:val="ru-RU"/>
        </w:rPr>
      </w:pPr>
      <w:r>
        <w:rPr/>
        <w:t xml:space="preserve">Семейство Xilinx Zynq-7000 представляет собой систему на кристалле (System on Chip, SoC), объединяющую в одном корпусе двухъядерный процессор ARM Cortex-A9 и матрицу программируемой логики, архитектурно совместимую с FPGA семейств Xilinx 7-Series (Artix-7 или Kintex-7 в зависимости от варианта). </w:t>
      </w:r>
      <w:r>
        <w:rPr>
          <w:lang w:val="ru-RU"/>
        </w:rPr>
        <w:t xml:space="preserve">Архитектура </w:t>
      </w:r>
      <w:r>
        <w:rPr/>
        <w:t>Zynq</w:t>
      </w:r>
      <w:r>
        <w:rPr>
          <w:lang w:val="ru-RU"/>
        </w:rPr>
        <w:t xml:space="preserve"> разделена на две принципиально различные части — </w:t>
      </w:r>
      <w:r>
        <w:rPr/>
        <w:t>Processing</w:t>
      </w:r>
      <w:r>
        <w:rPr>
          <w:lang w:val="ru-RU"/>
        </w:rPr>
        <w:t xml:space="preserve"> </w:t>
      </w:r>
      <w:r>
        <w:rPr/>
        <w:t>System</w:t>
      </w:r>
      <w:r>
        <w:rPr>
          <w:lang w:val="ru-RU"/>
        </w:rPr>
        <w:t xml:space="preserve"> (</w:t>
      </w:r>
      <w:r>
        <w:rPr/>
        <w:t>PS</w:t>
      </w:r>
      <w:r>
        <w:rPr>
          <w:lang w:val="ru-RU"/>
        </w:rPr>
        <w:t xml:space="preserve">) и </w:t>
      </w:r>
      <w:r>
        <w:rPr/>
        <w:t>Programmable</w:t>
      </w:r>
      <w:r>
        <w:rPr>
          <w:lang w:val="ru-RU"/>
        </w:rPr>
        <w:t xml:space="preserve"> </w:t>
      </w:r>
      <w:r>
        <w:rPr/>
        <w:t>Logic</w:t>
      </w:r>
      <w:r>
        <w:rPr>
          <w:lang w:val="ru-RU"/>
        </w:rPr>
        <w:t xml:space="preserve"> (</w:t>
      </w:r>
      <w:r>
        <w:rPr/>
        <w:t>PL</w:t>
      </w:r>
      <w:r>
        <w:rPr>
          <w:lang w:val="ru-RU"/>
        </w:rPr>
        <w:t>) [14].</w:t>
      </w:r>
    </w:p>
    <w:p>
      <w:pPr>
        <w:pStyle w:val="Normal"/>
        <w:rPr>
          <w:lang w:val="ru-RU"/>
        </w:rPr>
      </w:pPr>
      <w:r>
        <w:rPr/>
        <w:t>Processing</w:t>
      </w:r>
      <w:r>
        <w:rPr>
          <w:lang w:val="ru-RU"/>
        </w:rPr>
        <w:t xml:space="preserve"> </w:t>
      </w:r>
      <w:r>
        <w:rPr/>
        <w:t>System</w:t>
      </w:r>
      <w:r>
        <w:rPr>
          <w:lang w:val="ru-RU"/>
        </w:rPr>
        <w:t xml:space="preserve"> включает в себя ядра </w:t>
      </w:r>
      <w:r>
        <w:rPr/>
        <w:t>ARM</w:t>
      </w:r>
      <w:r>
        <w:rPr>
          <w:lang w:val="ru-RU"/>
        </w:rPr>
        <w:t xml:space="preserve"> </w:t>
      </w:r>
      <w:r>
        <w:rPr/>
        <w:t>Cortex</w:t>
      </w:r>
      <w:r>
        <w:rPr>
          <w:lang w:val="ru-RU"/>
        </w:rPr>
        <w:t>-</w:t>
      </w:r>
      <w:r>
        <w:rPr/>
        <w:t>A</w:t>
      </w:r>
      <w:r>
        <w:rPr>
          <w:lang w:val="ru-RU"/>
        </w:rPr>
        <w:t xml:space="preserve">9 с полным набором периферии: контроллеры памяти </w:t>
      </w:r>
      <w:r>
        <w:rPr/>
        <w:t>DDR</w:t>
      </w:r>
      <w:r>
        <w:rPr>
          <w:lang w:val="ru-RU"/>
        </w:rPr>
        <w:t xml:space="preserve">3, интерфейсы </w:t>
      </w:r>
      <w:r>
        <w:rPr/>
        <w:t>Ethernet</w:t>
      </w:r>
      <w:r>
        <w:rPr>
          <w:lang w:val="ru-RU"/>
        </w:rPr>
        <w:t xml:space="preserve">, </w:t>
      </w:r>
      <w:r>
        <w:rPr/>
        <w:t>USB</w:t>
      </w:r>
      <w:r>
        <w:rPr>
          <w:lang w:val="ru-RU"/>
        </w:rPr>
        <w:t xml:space="preserve">, </w:t>
      </w:r>
      <w:r>
        <w:rPr/>
        <w:t>SD</w:t>
      </w:r>
      <w:r>
        <w:rPr>
          <w:lang w:val="ru-RU"/>
        </w:rPr>
        <w:t>/</w:t>
      </w:r>
      <w:r>
        <w:rPr/>
        <w:t>eMMC</w:t>
      </w:r>
      <w:r>
        <w:rPr>
          <w:lang w:val="ru-RU"/>
        </w:rPr>
        <w:t xml:space="preserve">, </w:t>
      </w:r>
      <w:r>
        <w:rPr/>
        <w:t>UART</w:t>
      </w:r>
      <w:r>
        <w:rPr>
          <w:lang w:val="ru-RU"/>
        </w:rPr>
        <w:t xml:space="preserve">, </w:t>
      </w:r>
      <w:r>
        <w:rPr/>
        <w:t>SPI</w:t>
      </w:r>
      <w:r>
        <w:rPr>
          <w:lang w:val="ru-RU"/>
        </w:rPr>
        <w:t xml:space="preserve">, </w:t>
      </w:r>
      <w:r>
        <w:rPr/>
        <w:t>I</w:t>
      </w:r>
      <w:r>
        <w:rPr>
          <w:lang w:val="ru-RU"/>
        </w:rPr>
        <w:t>²</w:t>
      </w:r>
      <w:r>
        <w:rPr/>
        <w:t>C</w:t>
      </w:r>
      <w:r>
        <w:rPr>
          <w:lang w:val="ru-RU"/>
        </w:rPr>
        <w:t xml:space="preserve">, контроллер прерываний и таймеры. </w:t>
      </w:r>
      <w:r>
        <w:rPr/>
        <w:t>PS</w:t>
      </w:r>
      <w:r>
        <w:rPr>
          <w:lang w:val="ru-RU"/>
        </w:rPr>
        <w:t xml:space="preserve"> работает под управлением операционной системы (как правило, </w:t>
      </w:r>
      <w:r>
        <w:rPr/>
        <w:t>embedded</w:t>
      </w:r>
      <w:r>
        <w:rPr>
          <w:lang w:val="ru-RU"/>
        </w:rPr>
        <w:t xml:space="preserve"> </w:t>
      </w:r>
      <w:r>
        <w:rPr/>
        <w:t>Linux</w:t>
      </w:r>
      <w:r>
        <w:rPr>
          <w:lang w:val="ru-RU"/>
        </w:rPr>
        <w:t xml:space="preserve">) или </w:t>
      </w:r>
      <w:r>
        <w:rPr/>
        <w:t>bare</w:t>
      </w:r>
      <w:r>
        <w:rPr>
          <w:lang w:val="ru-RU"/>
        </w:rPr>
        <w:t>-</w:t>
      </w:r>
      <w:r>
        <w:rPr/>
        <w:t>metal</w:t>
      </w:r>
      <w:r>
        <w:rPr>
          <w:lang w:val="ru-RU"/>
        </w:rPr>
        <w:t xml:space="preserve"> приложения и отвечает за высокоуровневое управление, конфигурацию подсистем и взаимодействие с пользователем.</w:t>
      </w:r>
    </w:p>
    <w:p>
      <w:pPr>
        <w:pStyle w:val="Normal"/>
        <w:rPr>
          <w:lang w:val="ru-RU"/>
        </w:rPr>
      </w:pPr>
      <w:r>
        <w:rPr/>
        <w:t>Programmable</w:t>
      </w:r>
      <w:r>
        <w:rPr>
          <w:lang w:val="ru-RU"/>
        </w:rPr>
        <w:t xml:space="preserve"> </w:t>
      </w:r>
      <w:r>
        <w:rPr/>
        <w:t>Logic</w:t>
      </w:r>
      <w:r>
        <w:rPr>
          <w:lang w:val="ru-RU"/>
        </w:rPr>
        <w:t xml:space="preserve"> представляет собой собственно </w:t>
      </w:r>
      <w:r>
        <w:rPr/>
        <w:t>FPGA</w:t>
      </w:r>
      <w:r>
        <w:rPr>
          <w:lang w:val="ru-RU"/>
        </w:rPr>
        <w:t xml:space="preserve">-часть кристалла и предназначена для реализации параллельных вычислительных трактов цифровой обработки сигнала. В </w:t>
      </w:r>
      <w:r>
        <w:rPr/>
        <w:t>PL</w:t>
      </w:r>
      <w:r>
        <w:rPr>
          <w:lang w:val="ru-RU"/>
        </w:rPr>
        <w:t xml:space="preserve"> находятся стандартные ресурсы 7-</w:t>
      </w:r>
      <w:r>
        <w:rPr/>
        <w:t>Series</w:t>
      </w:r>
      <w:r>
        <w:rPr>
          <w:lang w:val="ru-RU"/>
        </w:rPr>
        <w:t xml:space="preserve"> </w:t>
      </w:r>
      <w:r>
        <w:rPr/>
        <w:t>FPGA</w:t>
      </w:r>
      <w:r>
        <w:rPr>
          <w:lang w:val="ru-RU"/>
        </w:rPr>
        <w:t>: программируемые логические ячейки (</w:t>
      </w:r>
      <w:r>
        <w:rPr/>
        <w:t>LUT</w:t>
      </w:r>
      <w:r>
        <w:rPr>
          <w:lang w:val="ru-RU"/>
        </w:rPr>
        <w:t>), триггеры (</w:t>
      </w:r>
      <w:r>
        <w:rPr/>
        <w:t>FF</w:t>
      </w:r>
      <w:r>
        <w:rPr>
          <w:lang w:val="ru-RU"/>
        </w:rPr>
        <w:t xml:space="preserve">), блоки памяти </w:t>
      </w:r>
      <w:r>
        <w:rPr/>
        <w:t>BRAM</w:t>
      </w:r>
      <w:r>
        <w:rPr>
          <w:lang w:val="ru-RU"/>
        </w:rPr>
        <w:t xml:space="preserve"> и аппаратные </w:t>
      </w:r>
      <w:r>
        <w:rPr/>
        <w:t>DSP</w:t>
      </w:r>
      <w:r>
        <w:rPr>
          <w:lang w:val="ru-RU"/>
        </w:rPr>
        <w:t xml:space="preserve">48-блоки, выполняющие операции «умножение-аккумулирование» с большой разрядностью. Именно в </w:t>
      </w:r>
      <w:r>
        <w:rPr/>
        <w:t>PL</w:t>
      </w:r>
      <w:r>
        <w:rPr>
          <w:lang w:val="ru-RU"/>
        </w:rPr>
        <w:t xml:space="preserve"> размещаются ресурсоёмкие блоки </w:t>
      </w:r>
      <w:r>
        <w:rPr/>
        <w:t>SDR</w:t>
      </w:r>
      <w:r>
        <w:rPr>
          <w:lang w:val="ru-RU"/>
        </w:rPr>
        <w:t xml:space="preserve">-тракта: </w:t>
      </w:r>
      <w:r>
        <w:rPr/>
        <w:t>DDC</w:t>
      </w:r>
      <w:r>
        <w:rPr>
          <w:lang w:val="ru-RU"/>
        </w:rPr>
        <w:t>, согласованный фильтр, и в данной работе — блок символьной синхронизации.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Связь между </w:t>
      </w:r>
      <w:r>
        <w:rPr/>
        <w:t>PS</w:t>
      </w:r>
      <w:r>
        <w:rPr>
          <w:lang w:val="ru-RU"/>
        </w:rPr>
        <w:t xml:space="preserve"> и </w:t>
      </w:r>
      <w:r>
        <w:rPr/>
        <w:t>PL</w:t>
      </w:r>
      <w:r>
        <w:rPr>
          <w:lang w:val="ru-RU"/>
        </w:rPr>
        <w:t xml:space="preserve"> осуществляется через стандартные интерфейсы </w:t>
      </w:r>
      <w:r>
        <w:rPr/>
        <w:t>AXI</w:t>
      </w:r>
      <w:r>
        <w:rPr>
          <w:lang w:val="ru-RU"/>
        </w:rPr>
        <w:t xml:space="preserve"> (</w:t>
      </w:r>
      <w:r>
        <w:rPr/>
        <w:t>Advanced</w:t>
      </w:r>
      <w:r>
        <w:rPr>
          <w:lang w:val="ru-RU"/>
        </w:rPr>
        <w:t xml:space="preserve"> </w:t>
      </w:r>
      <w:r>
        <w:rPr/>
        <w:t>eXtensible</w:t>
      </w:r>
      <w:r>
        <w:rPr>
          <w:lang w:val="ru-RU"/>
        </w:rPr>
        <w:t xml:space="preserve"> </w:t>
      </w:r>
      <w:r>
        <w:rPr/>
        <w:t>Interface</w:t>
      </w:r>
      <w:r>
        <w:rPr>
          <w:lang w:val="ru-RU"/>
        </w:rPr>
        <w:t xml:space="preserve">), являющиеся частью спецификации </w:t>
      </w:r>
      <w:r>
        <w:rPr/>
        <w:t>ARM</w:t>
      </w:r>
      <w:r>
        <w:rPr>
          <w:lang w:val="ru-RU"/>
        </w:rPr>
        <w:t xml:space="preserve"> </w:t>
      </w:r>
      <w:r>
        <w:rPr/>
        <w:t>AMBA</w:t>
      </w:r>
      <w:r>
        <w:rPr>
          <w:lang w:val="ru-RU"/>
        </w:rPr>
        <w:t xml:space="preserve">. На кристалле </w:t>
      </w:r>
      <w:r>
        <w:rPr/>
        <w:t>Zynq</w:t>
      </w:r>
      <w:r>
        <w:rPr>
          <w:lang w:val="ru-RU"/>
        </w:rPr>
        <w:t xml:space="preserve"> реализованы три типа </w:t>
      </w:r>
      <w:r>
        <w:rPr/>
        <w:t>AXI</w:t>
      </w:r>
      <w:r>
        <w:rPr>
          <w:lang w:val="ru-RU"/>
        </w:rPr>
        <w:t xml:space="preserve">-интерфейсов: </w:t>
      </w:r>
      <w:r>
        <w:rPr/>
        <w:t>AXI</w:t>
      </w:r>
      <w:r>
        <w:rPr>
          <w:lang w:val="ru-RU"/>
        </w:rPr>
        <w:t>-</w:t>
      </w:r>
      <w:r>
        <w:rPr/>
        <w:t>Lite</w:t>
      </w:r>
      <w:r>
        <w:rPr>
          <w:lang w:val="ru-RU"/>
        </w:rPr>
        <w:t xml:space="preserve"> — упрощённый интерфейс с регистровым доступом для конфигурации </w:t>
      </w:r>
      <w:r>
        <w:rPr/>
        <w:t>IP</w:t>
      </w:r>
      <w:r>
        <w:rPr>
          <w:lang w:val="ru-RU"/>
        </w:rPr>
        <w:t xml:space="preserve">-блоков из </w:t>
      </w:r>
      <w:r>
        <w:rPr/>
        <w:t>PS</w:t>
      </w:r>
      <w:r>
        <w:rPr>
          <w:lang w:val="ru-RU"/>
        </w:rPr>
        <w:t xml:space="preserve"> (запись параметров петли, чтение статуса); </w:t>
      </w:r>
      <w:r>
        <w:rPr/>
        <w:t>AXI</w:t>
      </w:r>
      <w:r>
        <w:rPr>
          <w:lang w:val="ru-RU"/>
        </w:rPr>
        <w:t>-</w:t>
      </w:r>
      <w:r>
        <w:rPr/>
        <w:t>Stream</w:t>
      </w:r>
      <w:r>
        <w:rPr>
          <w:lang w:val="ru-RU"/>
        </w:rPr>
        <w:t xml:space="preserve"> — потоковый интерфейс без адресации, оптимальный для передачи отсчётов сигнала между блоками </w:t>
      </w:r>
      <w:r>
        <w:rPr/>
        <w:t>DSP</w:t>
      </w:r>
      <w:r>
        <w:rPr>
          <w:lang w:val="ru-RU"/>
        </w:rPr>
        <w:t xml:space="preserve">-тракта в </w:t>
      </w:r>
      <w:r>
        <w:rPr/>
        <w:t>PL</w:t>
      </w:r>
      <w:r>
        <w:rPr>
          <w:lang w:val="ru-RU"/>
        </w:rPr>
        <w:t xml:space="preserve"> и между </w:t>
      </w:r>
      <w:r>
        <w:rPr/>
        <w:t>PS</w:t>
      </w:r>
      <w:r>
        <w:rPr>
          <w:lang w:val="ru-RU"/>
        </w:rPr>
        <w:t xml:space="preserve"> и </w:t>
      </w:r>
      <w:r>
        <w:rPr/>
        <w:t>PL</w:t>
      </w:r>
      <w:r>
        <w:rPr>
          <w:lang w:val="ru-RU"/>
        </w:rPr>
        <w:t xml:space="preserve"> по </w:t>
      </w:r>
      <w:r>
        <w:rPr/>
        <w:t>DMA</w:t>
      </w:r>
      <w:r>
        <w:rPr>
          <w:lang w:val="ru-RU"/>
        </w:rPr>
        <w:t xml:space="preserve">; </w:t>
      </w:r>
      <w:r>
        <w:rPr/>
        <w:t>AXI</w:t>
      </w:r>
      <w:r>
        <w:rPr>
          <w:lang w:val="ru-RU"/>
        </w:rPr>
        <w:t>-</w:t>
      </w:r>
      <w:r>
        <w:rPr/>
        <w:t>Full</w:t>
      </w:r>
      <w:r>
        <w:rPr>
          <w:lang w:val="ru-RU"/>
        </w:rPr>
        <w:t xml:space="preserve"> (</w:t>
      </w:r>
      <w:r>
        <w:rPr/>
        <w:t>Memory</w:t>
      </w:r>
      <w:r>
        <w:rPr>
          <w:lang w:val="ru-RU"/>
        </w:rPr>
        <w:t>-</w:t>
      </w:r>
      <w:r>
        <w:rPr/>
        <w:t>Mapped</w:t>
      </w:r>
      <w:r>
        <w:rPr>
          <w:lang w:val="ru-RU"/>
        </w:rPr>
        <w:t xml:space="preserve">) — полнофункциональный интерфейс памяти для высокоскоростного доступа </w:t>
      </w:r>
      <w:r>
        <w:rPr/>
        <w:t>PL</w:t>
      </w:r>
      <w:r>
        <w:rPr>
          <w:lang w:val="ru-RU"/>
        </w:rPr>
        <w:t xml:space="preserve"> к </w:t>
      </w:r>
      <w:r>
        <w:rPr/>
        <w:t>DDR</w:t>
      </w:r>
      <w:r>
        <w:rPr>
          <w:lang w:val="ru-RU"/>
        </w:rPr>
        <w:t>-памяти процессорной системы.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Подобное разделение функций позволяет вынести в </w:t>
      </w:r>
      <w:r>
        <w:rPr/>
        <w:t>PL</w:t>
      </w:r>
      <w:r>
        <w:rPr>
          <w:lang w:val="ru-RU"/>
        </w:rPr>
        <w:t xml:space="preserve"> все вычислительно ёмкие операции, требующие жёсткого реального времени и параллельной обработки, а в </w:t>
      </w:r>
      <w:r>
        <w:rPr/>
        <w:t>PS</w:t>
      </w:r>
      <w:r>
        <w:rPr>
          <w:lang w:val="ru-RU"/>
        </w:rPr>
        <w:t xml:space="preserve"> оставить управление, мониторинг и конфигурацию. Применительно к задаче символьной синхронизации это означает, что сам блок </w:t>
      </w:r>
      <w:r>
        <w:rPr/>
        <w:t>Timing</w:t>
      </w:r>
      <w:r>
        <w:rPr>
          <w:lang w:val="ru-RU"/>
        </w:rPr>
        <w:t xml:space="preserve"> </w:t>
      </w:r>
      <w:r>
        <w:rPr/>
        <w:t>Recovery</w:t>
      </w:r>
      <w:r>
        <w:rPr>
          <w:lang w:val="ru-RU"/>
        </w:rPr>
        <w:t xml:space="preserve"> реализуется как пользовательский </w:t>
      </w:r>
      <w:r>
        <w:rPr/>
        <w:t>IP</w:t>
      </w:r>
      <w:r>
        <w:rPr>
          <w:lang w:val="ru-RU"/>
        </w:rPr>
        <w:t xml:space="preserve"> в </w:t>
      </w:r>
      <w:r>
        <w:rPr/>
        <w:t>PL</w:t>
      </w:r>
      <w:r>
        <w:rPr>
          <w:lang w:val="ru-RU"/>
        </w:rPr>
        <w:t xml:space="preserve">, а коэффициенты </w:t>
      </w:r>
      <w:r>
        <w:rPr/>
        <w:t>PI</w:t>
      </w:r>
      <w:r>
        <w:rPr>
          <w:lang w:val="ru-RU"/>
        </w:rPr>
        <w:t>-фильтра (</w:t>
      </w:r>
      <w:r>
        <w:rPr/>
        <w:t>B</w:t>
      </w:r>
      <w:r>
        <w:rPr>
          <w:lang w:val="ru-RU"/>
        </w:rPr>
        <w:t>_</w:t>
      </w:r>
      <w:r>
        <w:rPr/>
        <w:t>n</w:t>
      </w:r>
      <w:r>
        <w:rPr>
          <w:lang w:val="ru-RU"/>
        </w:rPr>
        <w:t>·</w:t>
      </w:r>
      <w:r>
        <w:rPr/>
        <w:t>T</w:t>
      </w:r>
      <w:r>
        <w:rPr>
          <w:lang w:val="ru-RU"/>
        </w:rPr>
        <w:t xml:space="preserve">, </w:t>
      </w:r>
      <w:r>
        <w:rPr/>
        <w:t>ζ</w:t>
      </w:r>
      <w:r>
        <w:rPr>
          <w:lang w:val="ru-RU"/>
        </w:rPr>
        <w:t xml:space="preserve">) и режимы работы задаются с </w:t>
      </w:r>
      <w:r>
        <w:rPr/>
        <w:t>PS</w:t>
      </w:r>
      <w:r>
        <w:rPr>
          <w:lang w:val="ru-RU"/>
        </w:rPr>
        <w:t xml:space="preserve"> через регистры </w:t>
      </w:r>
      <w:r>
        <w:rPr/>
        <w:t>AXI</w:t>
      </w:r>
      <w:r>
        <w:rPr>
          <w:lang w:val="ru-RU"/>
        </w:rPr>
        <w:t>-</w:t>
      </w:r>
      <w:r>
        <w:rPr/>
        <w:t>Lite</w:t>
      </w:r>
      <w:r>
        <w:rPr>
          <w:lang w:val="ru-RU"/>
        </w:rPr>
        <w:t>, что обеспечивает возможность подстройки параметров петли «на лету» без перепрошивки кристалла.</w:t>
      </w:r>
    </w:p>
    <w:p>
      <w:pPr>
        <w:pStyle w:val="Heading3"/>
        <w:spacing w:before="0" w:after="0"/>
        <w:ind w:firstLine="709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1.6.2 Трансивер </w:t>
      </w:r>
      <w:r>
        <w:rPr>
          <w:rFonts w:cs="Times New Roman" w:ascii="Times New Roman" w:hAnsi="Times New Roman"/>
        </w:rPr>
        <w:t>Analog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Devices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AD</w:t>
      </w:r>
      <w:r>
        <w:rPr>
          <w:rFonts w:cs="Times New Roman" w:ascii="Times New Roman" w:hAnsi="Times New Roman"/>
          <w:lang w:val="ru-RU"/>
        </w:rPr>
        <w:t>9361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Микросхема </w:t>
      </w:r>
      <w:r>
        <w:rPr/>
        <w:t>Analog</w:t>
      </w:r>
      <w:r>
        <w:rPr>
          <w:lang w:val="ru-RU"/>
        </w:rPr>
        <w:t xml:space="preserve"> </w:t>
      </w:r>
      <w:r>
        <w:rPr/>
        <w:t>Devices</w:t>
      </w:r>
      <w:r>
        <w:rPr>
          <w:lang w:val="ru-RU"/>
        </w:rPr>
        <w:t xml:space="preserve"> </w:t>
      </w:r>
      <w:r>
        <w:rPr/>
        <w:t>AD</w:t>
      </w:r>
      <w:r>
        <w:rPr>
          <w:lang w:val="ru-RU"/>
        </w:rPr>
        <w:t>9361 представляет собой высокоинтегрированный широкополосный радиочастотный приёмопередатчик (</w:t>
      </w:r>
      <w:r>
        <w:rPr/>
        <w:t>RF</w:t>
      </w:r>
      <w:r>
        <w:rPr>
          <w:lang w:val="ru-RU"/>
        </w:rPr>
        <w:t xml:space="preserve"> </w:t>
      </w:r>
      <w:r>
        <w:rPr/>
        <w:t>Transceiver</w:t>
      </w:r>
      <w:r>
        <w:rPr>
          <w:lang w:val="ru-RU"/>
        </w:rPr>
        <w:t xml:space="preserve">), специально разработанный для применений в области программно-определяемого радио [15, 16]. </w:t>
      </w:r>
      <w:r>
        <w:rPr/>
        <w:t>AD</w:t>
      </w:r>
      <w:r>
        <w:rPr>
          <w:lang w:val="ru-RU"/>
        </w:rPr>
        <w:t xml:space="preserve">9361 содержит на одном кристалле два независимых приёмных канала, два независимых передающих канала, синтезаторы частоты, АЦП, ЦАП, цифровые тракты децимации и интерполяции с программируемыми </w:t>
      </w:r>
      <w:r>
        <w:rPr/>
        <w:t>CIC</w:t>
      </w:r>
      <w:r>
        <w:rPr>
          <w:lang w:val="ru-RU"/>
        </w:rPr>
        <w:t xml:space="preserve">- и </w:t>
      </w:r>
      <w:r>
        <w:rPr/>
        <w:t>FIR</w:t>
      </w:r>
      <w:r>
        <w:rPr>
          <w:lang w:val="ru-RU"/>
        </w:rPr>
        <w:t xml:space="preserve">-фильтрами, а также интерфейс к </w:t>
      </w:r>
      <w:r>
        <w:rPr/>
        <w:t>FPGA</w:t>
      </w:r>
      <w:r>
        <w:rPr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Основные характеристики </w:t>
      </w:r>
      <w:r>
        <w:rPr/>
        <w:t>AD</w:t>
      </w:r>
      <w:r>
        <w:rPr>
          <w:lang w:val="ru-RU"/>
        </w:rPr>
        <w:t xml:space="preserve">9361 включают перестраиваемый рабочий диапазон 70 МГц … 6 ГГц, мгновенную полосу обработки от 200 кГц до 56 МГц, разрядность АЦП и ЦАП по 12 бит, максимальную частоту дискретизации до 61,44 </w:t>
      </w:r>
      <w:r>
        <w:rPr/>
        <w:t>MSPS</w:t>
      </w:r>
      <w:r>
        <w:rPr>
          <w:lang w:val="ru-RU"/>
        </w:rPr>
        <w:t xml:space="preserve"> на канал и возможность одновременной работы двух независимых каналов приёма/передачи (2×2 </w:t>
      </w:r>
      <w:r>
        <w:rPr/>
        <w:t>MIMO</w:t>
      </w:r>
      <w:r>
        <w:rPr>
          <w:lang w:val="ru-RU"/>
        </w:rPr>
        <w:t>).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Конфигурирование </w:t>
      </w:r>
      <w:r>
        <w:rPr/>
        <w:t>AD</w:t>
      </w:r>
      <w:r>
        <w:rPr>
          <w:lang w:val="ru-RU"/>
        </w:rPr>
        <w:t xml:space="preserve">9361 (выбор центральной частоты, ширины полосы, коэффициентов усиления, режимов АРУ, параметров цифровых фильтров) выполняется через последовательный интерфейс </w:t>
      </w:r>
      <w:r>
        <w:rPr/>
        <w:t>SPI</w:t>
      </w:r>
      <w:r>
        <w:rPr>
          <w:lang w:val="ru-RU"/>
        </w:rPr>
        <w:t xml:space="preserve">. На стороне процессорной системы </w:t>
      </w:r>
      <w:r>
        <w:rPr/>
        <w:t>Zynq</w:t>
      </w:r>
      <w:r>
        <w:rPr>
          <w:lang w:val="ru-RU"/>
        </w:rPr>
        <w:t xml:space="preserve"> используется либо бесплатная </w:t>
      </w:r>
      <w:r>
        <w:rPr/>
        <w:t>no</w:t>
      </w:r>
      <w:r>
        <w:rPr>
          <w:lang w:val="ru-RU"/>
        </w:rPr>
        <w:t>-</w:t>
      </w:r>
      <w:r>
        <w:rPr/>
        <w:t>OS</w:t>
      </w:r>
      <w:r>
        <w:rPr>
          <w:lang w:val="ru-RU"/>
        </w:rPr>
        <w:t xml:space="preserve"> драйверная библиотека от </w:t>
      </w:r>
      <w:r>
        <w:rPr/>
        <w:t>Analog</w:t>
      </w:r>
      <w:r>
        <w:rPr>
          <w:lang w:val="ru-RU"/>
        </w:rPr>
        <w:t xml:space="preserve"> </w:t>
      </w:r>
      <w:r>
        <w:rPr/>
        <w:t>Devices</w:t>
      </w:r>
      <w:r>
        <w:rPr>
          <w:lang w:val="ru-RU"/>
        </w:rPr>
        <w:t xml:space="preserve">, либо стандартный </w:t>
      </w:r>
      <w:r>
        <w:rPr/>
        <w:t>Linux</w:t>
      </w:r>
      <w:r>
        <w:rPr>
          <w:lang w:val="ru-RU"/>
        </w:rPr>
        <w:t xml:space="preserve">-драйвер на базе подсистемы </w:t>
      </w:r>
      <w:r>
        <w:rPr/>
        <w:t>Industrial</w:t>
      </w:r>
      <w:r>
        <w:rPr>
          <w:lang w:val="ru-RU"/>
        </w:rPr>
        <w:t xml:space="preserve"> </w:t>
      </w:r>
      <w:r>
        <w:rPr/>
        <w:t>I</w:t>
      </w:r>
      <w:r>
        <w:rPr>
          <w:lang w:val="ru-RU"/>
        </w:rPr>
        <w:t>/</w:t>
      </w:r>
      <w:r>
        <w:rPr/>
        <w:t>O</w:t>
      </w:r>
      <w:r>
        <w:rPr>
          <w:lang w:val="ru-RU"/>
        </w:rPr>
        <w:t xml:space="preserve"> (</w:t>
      </w:r>
      <w:r>
        <w:rPr/>
        <w:t>IIO</w:t>
      </w:r>
      <w:r>
        <w:rPr>
          <w:lang w:val="ru-RU"/>
        </w:rPr>
        <w:t>), что позволяет управлять трансивером из приложений пользовательского пространства.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Передача отсчётов между </w:t>
      </w:r>
      <w:r>
        <w:rPr/>
        <w:t>AD</w:t>
      </w:r>
      <w:r>
        <w:rPr>
          <w:lang w:val="ru-RU"/>
        </w:rPr>
        <w:t xml:space="preserve">9361 и </w:t>
      </w:r>
      <w:r>
        <w:rPr/>
        <w:t>Zynq</w:t>
      </w:r>
      <w:r>
        <w:rPr>
          <w:lang w:val="ru-RU"/>
        </w:rPr>
        <w:t xml:space="preserve"> осуществляется через высокоскоростной параллельный интерфейс данных, который может быть сконфигурирован в режиме </w:t>
      </w:r>
      <w:r>
        <w:rPr/>
        <w:t>LVDS</w:t>
      </w:r>
      <w:r>
        <w:rPr>
          <w:lang w:val="ru-RU"/>
        </w:rPr>
        <w:t xml:space="preserve"> (</w:t>
      </w:r>
      <w:r>
        <w:rPr/>
        <w:t>Low</w:t>
      </w:r>
      <w:r>
        <w:rPr>
          <w:lang w:val="ru-RU"/>
        </w:rPr>
        <w:t>-</w:t>
      </w:r>
      <w:r>
        <w:rPr/>
        <w:t>Voltage</w:t>
      </w:r>
      <w:r>
        <w:rPr>
          <w:lang w:val="ru-RU"/>
        </w:rPr>
        <w:t xml:space="preserve"> </w:t>
      </w:r>
      <w:r>
        <w:rPr/>
        <w:t>Differential</w:t>
      </w:r>
      <w:r>
        <w:rPr>
          <w:lang w:val="ru-RU"/>
        </w:rPr>
        <w:t xml:space="preserve"> </w:t>
      </w:r>
      <w:r>
        <w:rPr/>
        <w:t>Signaling</w:t>
      </w:r>
      <w:r>
        <w:rPr>
          <w:lang w:val="ru-RU"/>
        </w:rPr>
        <w:t xml:space="preserve">) для максимальной полосы или в режиме </w:t>
      </w:r>
      <w:r>
        <w:rPr/>
        <w:t>single</w:t>
      </w:r>
      <w:r>
        <w:rPr>
          <w:lang w:val="ru-RU"/>
        </w:rPr>
        <w:t>-</w:t>
      </w:r>
      <w:r>
        <w:rPr/>
        <w:t>ended</w:t>
      </w:r>
      <w:r>
        <w:rPr>
          <w:lang w:val="ru-RU"/>
        </w:rPr>
        <w:t xml:space="preserve"> </w:t>
      </w:r>
      <w:r>
        <w:rPr/>
        <w:t>CMOS</w:t>
      </w:r>
      <w:r>
        <w:rPr>
          <w:lang w:val="ru-RU"/>
        </w:rPr>
        <w:t xml:space="preserve"> для упрощённой разводки печатной платы. Интерфейс работает в режиме </w:t>
      </w:r>
      <w:r>
        <w:rPr/>
        <w:t>DDR</w:t>
      </w:r>
      <w:r>
        <w:rPr>
          <w:lang w:val="ru-RU"/>
        </w:rPr>
        <w:t xml:space="preserve"> (</w:t>
      </w:r>
      <w:r>
        <w:rPr/>
        <w:t>Double</w:t>
      </w:r>
      <w:r>
        <w:rPr>
          <w:lang w:val="ru-RU"/>
        </w:rPr>
        <w:t xml:space="preserve"> </w:t>
      </w:r>
      <w:r>
        <w:rPr/>
        <w:t>Data</w:t>
      </w:r>
      <w:r>
        <w:rPr>
          <w:lang w:val="ru-RU"/>
        </w:rPr>
        <w:t xml:space="preserve"> </w:t>
      </w:r>
      <w:r>
        <w:rPr/>
        <w:t>Rate</w:t>
      </w:r>
      <w:r>
        <w:rPr>
          <w:lang w:val="ru-RU"/>
        </w:rPr>
        <w:t xml:space="preserve">) и передаёт отсчёты </w:t>
      </w:r>
      <w:r>
        <w:rPr/>
        <w:t>I</w:t>
      </w:r>
      <w:r>
        <w:rPr>
          <w:lang w:val="ru-RU"/>
        </w:rPr>
        <w:t>/</w:t>
      </w:r>
      <w:r>
        <w:rPr/>
        <w:t>Q</w:t>
      </w:r>
      <w:r>
        <w:rPr>
          <w:lang w:val="ru-RU"/>
        </w:rPr>
        <w:t xml:space="preserve"> со всех активных каналов в формате временного мультиплексирования.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 типовой архитектуре приёмника на базе </w:t>
      </w:r>
      <w:r>
        <w:rPr/>
        <w:t>AD</w:t>
      </w:r>
      <w:r>
        <w:rPr>
          <w:lang w:val="ru-RU"/>
        </w:rPr>
        <w:t>9361 микросхема выполняет аналоговый перенос сигнала с радиочастоты на нулевую промежуточную частоту (</w:t>
      </w:r>
      <w:r>
        <w:rPr/>
        <w:t>zero</w:t>
      </w:r>
      <w:r>
        <w:rPr>
          <w:lang w:val="ru-RU"/>
        </w:rPr>
        <w:t>-</w:t>
      </w:r>
      <w:r>
        <w:rPr/>
        <w:t>IF</w:t>
      </w:r>
      <w:r>
        <w:rPr>
          <w:lang w:val="ru-RU"/>
        </w:rPr>
        <w:t xml:space="preserve">), оцифровку, цифровую фильтрацию и децимацию до требуемой символьной скорости. На выход </w:t>
      </w:r>
      <w:r>
        <w:rPr/>
        <w:t>AD</w:t>
      </w:r>
      <w:r>
        <w:rPr>
          <w:lang w:val="ru-RU"/>
        </w:rPr>
        <w:t xml:space="preserve">9361 в </w:t>
      </w:r>
      <w:r>
        <w:rPr/>
        <w:t>Zynq</w:t>
      </w:r>
      <w:r>
        <w:rPr>
          <w:lang w:val="ru-RU"/>
        </w:rPr>
        <w:t xml:space="preserve"> поступает уже базовополосный поток </w:t>
      </w:r>
      <w:r>
        <w:rPr/>
        <w:t>I</w:t>
      </w:r>
      <w:r>
        <w:rPr>
          <w:lang w:val="ru-RU"/>
        </w:rPr>
        <w:t>/</w:t>
      </w:r>
      <w:r>
        <w:rPr/>
        <w:t>Q</w:t>
      </w:r>
      <w:r>
        <w:rPr>
          <w:lang w:val="ru-RU"/>
        </w:rPr>
        <w:t xml:space="preserve">-отсчётов, дискретизированный в моменты времени, определяемые внутренним тактовым генератором </w:t>
      </w:r>
      <w:r>
        <w:rPr/>
        <w:t>AD</w:t>
      </w:r>
      <w:r>
        <w:rPr>
          <w:lang w:val="ru-RU"/>
        </w:rPr>
        <w:t xml:space="preserve">9361 — и не синхронизированные с символьной сеткой передатчика. Именно поэтому в </w:t>
      </w:r>
      <w:r>
        <w:rPr/>
        <w:t>PL</w:t>
      </w:r>
      <w:r>
        <w:rPr>
          <w:lang w:val="ru-RU"/>
        </w:rPr>
        <w:t xml:space="preserve"> </w:t>
      </w:r>
      <w:r>
        <w:rPr/>
        <w:t>Zynq</w:t>
      </w:r>
      <w:r>
        <w:rPr>
          <w:lang w:val="ru-RU"/>
        </w:rPr>
        <w:t>, после стадии согласованной фильтрации, обязательно требуется блок символьной синхронизации, выполняющий программную (цифровую) подстройку моментов дискретизации к границам символов.</w:t>
      </w:r>
    </w:p>
    <w:p>
      <w:pPr>
        <w:pStyle w:val="Heading3"/>
        <w:spacing w:before="0" w:after="0"/>
        <w:ind w:firstLine="709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1.6.3 </w:t>
      </w:r>
      <w:r>
        <w:rPr>
          <w:rFonts w:cs="Times New Roman" w:ascii="Times New Roman" w:hAnsi="Times New Roman"/>
        </w:rPr>
        <w:t>Reference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design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ADI</w:t>
      </w:r>
      <w:r>
        <w:rPr>
          <w:rFonts w:cs="Times New Roman" w:ascii="Times New Roman" w:hAnsi="Times New Roman"/>
          <w:lang w:val="ru-RU"/>
        </w:rPr>
        <w:t xml:space="preserve"> и место пользовательского </w:t>
      </w:r>
      <w:r>
        <w:rPr>
          <w:rFonts w:cs="Times New Roman" w:ascii="Times New Roman" w:hAnsi="Times New Roman"/>
        </w:rPr>
        <w:t>IP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Компания </w:t>
      </w:r>
      <w:r>
        <w:rPr/>
        <w:t>Analog</w:t>
      </w:r>
      <w:r>
        <w:rPr>
          <w:lang w:val="ru-RU"/>
        </w:rPr>
        <w:t xml:space="preserve"> </w:t>
      </w:r>
      <w:r>
        <w:rPr/>
        <w:t>Devices</w:t>
      </w:r>
      <w:r>
        <w:rPr>
          <w:lang w:val="ru-RU"/>
        </w:rPr>
        <w:t xml:space="preserve"> сопровождает </w:t>
      </w:r>
      <w:r>
        <w:rPr/>
        <w:t>AD</w:t>
      </w:r>
      <w:r>
        <w:rPr>
          <w:lang w:val="ru-RU"/>
        </w:rPr>
        <w:t xml:space="preserve">9361 открытым </w:t>
      </w:r>
      <w:r>
        <w:rPr/>
        <w:t>HDL</w:t>
      </w:r>
      <w:r>
        <w:rPr>
          <w:lang w:val="ru-RU"/>
        </w:rPr>
        <w:t xml:space="preserve"> </w:t>
      </w:r>
      <w:r>
        <w:rPr/>
        <w:t>Reference</w:t>
      </w:r>
      <w:r>
        <w:rPr>
          <w:lang w:val="ru-RU"/>
        </w:rPr>
        <w:t xml:space="preserve"> </w:t>
      </w:r>
      <w:r>
        <w:rPr/>
        <w:t>Design</w:t>
      </w:r>
      <w:r>
        <w:rPr>
          <w:lang w:val="ru-RU"/>
        </w:rPr>
        <w:t xml:space="preserve"> [17] — готовым проектом для среды </w:t>
      </w:r>
      <w:r>
        <w:rPr/>
        <w:t>Vivado</w:t>
      </w:r>
      <w:r>
        <w:rPr>
          <w:lang w:val="ru-RU"/>
        </w:rPr>
        <w:t xml:space="preserve">, предоставляющим базовую инфраструктуру связки </w:t>
      </w:r>
      <w:r>
        <w:rPr/>
        <w:t>Zynq</w:t>
      </w:r>
      <w:r>
        <w:rPr>
          <w:lang w:val="ru-RU"/>
        </w:rPr>
        <w:t xml:space="preserve"> + </w:t>
      </w:r>
      <w:r>
        <w:rPr/>
        <w:t>AD</w:t>
      </w:r>
      <w:r>
        <w:rPr>
          <w:lang w:val="ru-RU"/>
        </w:rPr>
        <w:t xml:space="preserve">9361. </w:t>
      </w:r>
      <w:r>
        <w:rPr/>
        <w:t>Reference</w:t>
      </w:r>
      <w:r>
        <w:rPr>
          <w:lang w:val="ru-RU"/>
        </w:rPr>
        <w:t xml:space="preserve"> </w:t>
      </w:r>
      <w:r>
        <w:rPr/>
        <w:t>design</w:t>
      </w:r>
      <w:r>
        <w:rPr>
          <w:lang w:val="ru-RU"/>
        </w:rPr>
        <w:t xml:space="preserve"> включает интерфейсный блок к </w:t>
      </w:r>
      <w:r>
        <w:rPr/>
        <w:t>AD</w:t>
      </w:r>
      <w:r>
        <w:rPr>
          <w:lang w:val="ru-RU"/>
        </w:rPr>
        <w:t>9361 (</w:t>
      </w:r>
      <w:r>
        <w:rPr/>
        <w:t>axi</w:t>
      </w:r>
      <w:r>
        <w:rPr>
          <w:lang w:val="ru-RU"/>
        </w:rPr>
        <w:t>_</w:t>
      </w:r>
      <w:r>
        <w:rPr/>
        <w:t>ad</w:t>
      </w:r>
      <w:r>
        <w:rPr>
          <w:lang w:val="ru-RU"/>
        </w:rPr>
        <w:t xml:space="preserve">9361 </w:t>
      </w:r>
      <w:r>
        <w:rPr/>
        <w:t>IP</w:t>
      </w:r>
      <w:r>
        <w:rPr>
          <w:lang w:val="ru-RU"/>
        </w:rPr>
        <w:t xml:space="preserve">), </w:t>
      </w:r>
      <w:r>
        <w:rPr/>
        <w:t>DMA</w:t>
      </w:r>
      <w:r>
        <w:rPr>
          <w:lang w:val="ru-RU"/>
        </w:rPr>
        <w:t xml:space="preserve">-контроллеры для передачи данных между </w:t>
      </w:r>
      <w:r>
        <w:rPr/>
        <w:t>PL</w:t>
      </w:r>
      <w:r>
        <w:rPr>
          <w:lang w:val="ru-RU"/>
        </w:rPr>
        <w:t xml:space="preserve"> и </w:t>
      </w:r>
      <w:r>
        <w:rPr/>
        <w:t>DDR</w:t>
      </w:r>
      <w:r>
        <w:rPr>
          <w:lang w:val="ru-RU"/>
        </w:rPr>
        <w:t xml:space="preserve">-памятью </w:t>
      </w:r>
      <w:r>
        <w:rPr/>
        <w:t>PS</w:t>
      </w:r>
      <w:r>
        <w:rPr>
          <w:lang w:val="ru-RU"/>
        </w:rPr>
        <w:t xml:space="preserve">, базовую цепочку из </w:t>
      </w:r>
      <w:r>
        <w:rPr/>
        <w:t>CIC</w:t>
      </w:r>
      <w:r>
        <w:rPr>
          <w:lang w:val="ru-RU"/>
        </w:rPr>
        <w:t xml:space="preserve">- и </w:t>
      </w:r>
      <w:r>
        <w:rPr/>
        <w:t>FIR</w:t>
      </w:r>
      <w:r>
        <w:rPr>
          <w:lang w:val="ru-RU"/>
        </w:rPr>
        <w:t xml:space="preserve">-фильтров децимации, а также примеры </w:t>
      </w:r>
      <w:r>
        <w:rPr/>
        <w:t>Block</w:t>
      </w:r>
      <w:r>
        <w:rPr>
          <w:lang w:val="ru-RU"/>
        </w:rPr>
        <w:t xml:space="preserve"> </w:t>
      </w:r>
      <w:r>
        <w:rPr/>
        <w:t>Design</w:t>
      </w:r>
      <w:r>
        <w:rPr>
          <w:lang w:val="ru-RU"/>
        </w:rPr>
        <w:t xml:space="preserve"> для популярных платформ (</w:t>
      </w:r>
      <w:r>
        <w:rPr/>
        <w:t>ZedBoard</w:t>
      </w:r>
      <w:r>
        <w:rPr>
          <w:lang w:val="ru-RU"/>
        </w:rPr>
        <w:t xml:space="preserve">, </w:t>
      </w:r>
      <w:r>
        <w:rPr/>
        <w:t>ZC</w:t>
      </w:r>
      <w:r>
        <w:rPr>
          <w:lang w:val="ru-RU"/>
        </w:rPr>
        <w:t xml:space="preserve">706, </w:t>
      </w:r>
      <w:r>
        <w:rPr/>
        <w:t>ADRV</w:t>
      </w:r>
      <w:r>
        <w:rPr>
          <w:lang w:val="ru-RU"/>
        </w:rPr>
        <w:t>9361-</w:t>
      </w:r>
      <w:r>
        <w:rPr/>
        <w:t>Z</w:t>
      </w:r>
      <w:r>
        <w:rPr>
          <w:lang w:val="ru-RU"/>
        </w:rPr>
        <w:t>7035 и других).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Структура </w:t>
      </w:r>
      <w:r>
        <w:rPr/>
        <w:t>HDL</w:t>
      </w:r>
      <w:r>
        <w:rPr>
          <w:lang w:val="ru-RU"/>
        </w:rPr>
        <w:t xml:space="preserve"> </w:t>
      </w:r>
      <w:r>
        <w:rPr/>
        <w:t>reference</w:t>
      </w:r>
      <w:r>
        <w:rPr>
          <w:lang w:val="ru-RU"/>
        </w:rPr>
        <w:t xml:space="preserve"> </w:t>
      </w:r>
      <w:r>
        <w:rPr/>
        <w:t>design</w:t>
      </w:r>
      <w:r>
        <w:rPr>
          <w:lang w:val="ru-RU"/>
        </w:rPr>
        <w:t xml:space="preserve"> </w:t>
      </w:r>
      <w:r>
        <w:rPr/>
        <w:t>ADI</w:t>
      </w:r>
      <w:r>
        <w:rPr>
          <w:lang w:val="ru-RU"/>
        </w:rPr>
        <w:t xml:space="preserve"> подразумевает, что пользовательские блоки цифровой обработки сигнала вставляются в тракт между </w:t>
      </w:r>
      <w:r>
        <w:rPr/>
        <w:t>ADC</w:t>
      </w:r>
      <w:r>
        <w:rPr>
          <w:lang w:val="ru-RU"/>
        </w:rPr>
        <w:t xml:space="preserve">-интерфейсом и </w:t>
      </w:r>
      <w:r>
        <w:rPr/>
        <w:t>DMA</w:t>
      </w:r>
      <w:r>
        <w:rPr>
          <w:lang w:val="ru-RU"/>
        </w:rPr>
        <w:t xml:space="preserve">-контроллером для приёма, и симметрично между </w:t>
      </w:r>
      <w:r>
        <w:rPr/>
        <w:t>DMA</w:t>
      </w:r>
      <w:r>
        <w:rPr>
          <w:lang w:val="ru-RU"/>
        </w:rPr>
        <w:t xml:space="preserve"> и </w:t>
      </w:r>
      <w:r>
        <w:rPr/>
        <w:t>DAC</w:t>
      </w:r>
      <w:r>
        <w:rPr>
          <w:lang w:val="ru-RU"/>
        </w:rPr>
        <w:t xml:space="preserve">-интерфейсом для передачи. Применительно к данной работе это означает, что разрабатываемый </w:t>
      </w:r>
      <w:r>
        <w:rPr/>
        <w:t>IP</w:t>
      </w:r>
      <w:r>
        <w:rPr>
          <w:lang w:val="ru-RU"/>
        </w:rPr>
        <w:t xml:space="preserve">-блок символьной синхронизации интегрируется в тракт приёма сразу после стадии согласованной фильтрации и перед </w:t>
      </w:r>
      <w:r>
        <w:rPr/>
        <w:t>DMA</w:t>
      </w:r>
      <w:r>
        <w:rPr>
          <w:lang w:val="ru-RU"/>
        </w:rPr>
        <w:t xml:space="preserve">-контроллером, передающим демодулированные символы в </w:t>
      </w:r>
      <w:r>
        <w:rPr/>
        <w:t>PS</w:t>
      </w:r>
      <w:r>
        <w:rPr>
          <w:lang w:val="ru-RU"/>
        </w:rPr>
        <w:t xml:space="preserve"> для дальнейшей обработки. Параметры петли (</w:t>
      </w:r>
      <w:r>
        <w:rPr/>
        <w:t>B</w:t>
      </w:r>
      <w:r>
        <w:rPr>
          <w:lang w:val="ru-RU"/>
        </w:rPr>
        <w:t>_</w:t>
      </w:r>
      <w:r>
        <w:rPr/>
        <w:t>n</w:t>
      </w:r>
      <w:r>
        <w:rPr>
          <w:lang w:val="ru-RU"/>
        </w:rPr>
        <w:t>·</w:t>
      </w:r>
      <w:r>
        <w:rPr/>
        <w:t>T</w:t>
      </w:r>
      <w:r>
        <w:rPr>
          <w:lang w:val="ru-RU"/>
        </w:rPr>
        <w:t xml:space="preserve">, </w:t>
      </w:r>
      <w:r>
        <w:rPr/>
        <w:t>ζ</w:t>
      </w:r>
      <w:r>
        <w:rPr>
          <w:lang w:val="ru-RU"/>
        </w:rPr>
        <w:t xml:space="preserve">, режим включения, начальное значение </w:t>
      </w:r>
      <w:r>
        <w:rPr/>
        <w:t>μ</w:t>
      </w:r>
      <w:r>
        <w:rPr>
          <w:lang w:val="ru-RU"/>
        </w:rPr>
        <w:t xml:space="preserve">) программируются из </w:t>
      </w:r>
      <w:r>
        <w:rPr/>
        <w:t>PS</w:t>
      </w:r>
      <w:r>
        <w:rPr>
          <w:lang w:val="ru-RU"/>
        </w:rPr>
        <w:t xml:space="preserve"> через интерфейс </w:t>
      </w:r>
      <w:r>
        <w:rPr/>
        <w:t>AXI</w:t>
      </w:r>
      <w:r>
        <w:rPr>
          <w:lang w:val="ru-RU"/>
        </w:rPr>
        <w:t>-</w:t>
      </w:r>
      <w:r>
        <w:rPr/>
        <w:t>Lite</w:t>
      </w:r>
      <w:r>
        <w:rPr>
          <w:lang w:val="ru-RU"/>
        </w:rPr>
        <w:t xml:space="preserve">, что позволяет производить отладку и подстройку петли в режиме реального времени без перекомпиляции </w:t>
      </w:r>
      <w:r>
        <w:rPr/>
        <w:t>HDL</w:t>
      </w:r>
      <w:r>
        <w:rPr>
          <w:lang w:val="ru-RU"/>
        </w:rPr>
        <w:t>-проекта.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Такая архитектура обеспечивает чёткое разграничение функций: </w:t>
      </w:r>
      <w:r>
        <w:rPr/>
        <w:t>AD</w:t>
      </w:r>
      <w:r>
        <w:rPr>
          <w:lang w:val="ru-RU"/>
        </w:rPr>
        <w:t>9361 реализует аналоговый и низкоуровневый цифровой тракт (</w:t>
      </w:r>
      <w:r>
        <w:rPr/>
        <w:t>RF</w:t>
      </w:r>
      <w:r>
        <w:rPr>
          <w:lang w:val="ru-RU"/>
        </w:rPr>
        <w:t xml:space="preserve">, АЦП, грубая децимация), </w:t>
      </w:r>
      <w:r>
        <w:rPr/>
        <w:t>reference</w:t>
      </w:r>
      <w:r>
        <w:rPr>
          <w:lang w:val="ru-RU"/>
        </w:rPr>
        <w:t xml:space="preserve"> </w:t>
      </w:r>
      <w:r>
        <w:rPr/>
        <w:t>design</w:t>
      </w:r>
      <w:r>
        <w:rPr>
          <w:lang w:val="ru-RU"/>
        </w:rPr>
        <w:t xml:space="preserve"> </w:t>
      </w:r>
      <w:r>
        <w:rPr/>
        <w:t>ADI</w:t>
      </w:r>
      <w:r>
        <w:rPr>
          <w:lang w:val="ru-RU"/>
        </w:rPr>
        <w:t xml:space="preserve"> берёт на себя «склейку» с </w:t>
      </w:r>
      <w:r>
        <w:rPr/>
        <w:t>PS</w:t>
      </w:r>
      <w:r>
        <w:rPr>
          <w:lang w:val="ru-RU"/>
        </w:rPr>
        <w:t xml:space="preserve"> и </w:t>
      </w:r>
      <w:r>
        <w:rPr/>
        <w:t>DMA</w:t>
      </w:r>
      <w:r>
        <w:rPr>
          <w:lang w:val="ru-RU"/>
        </w:rPr>
        <w:t xml:space="preserve">, а пользовательский </w:t>
      </w:r>
      <w:r>
        <w:rPr/>
        <w:t>IP</w:t>
      </w:r>
      <w:r>
        <w:rPr>
          <w:lang w:val="ru-RU"/>
        </w:rPr>
        <w:t xml:space="preserve"> реализует исключительно алгоритм символьной синхронизации, что соответствует современной практике модульного проектирования </w:t>
      </w:r>
      <w:r>
        <w:rPr/>
        <w:t>SDR</w:t>
      </w:r>
      <w:r>
        <w:rPr>
          <w:lang w:val="ru-RU"/>
        </w:rPr>
        <w:t>-систем.</w:t>
      </w:r>
    </w:p>
    <w:p>
      <w:pPr>
        <w:pStyle w:val="Heading2"/>
        <w:spacing w:before="0" w:after="0"/>
        <w:ind w:firstLine="709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cs="Times New Roman" w:ascii="Times New Roman" w:hAnsi="Times New Roman"/>
          <w:sz w:val="28"/>
          <w:szCs w:val="24"/>
          <w:lang w:val="ru-RU"/>
        </w:rPr>
        <w:t>1.7 Анализ существующих решений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 научной литературе и в коммерческих инструментах разработки представлен широкий спектр готовых реализаций блоков символьной синхронизации, ориентированных как на программную обработку, так и на </w:t>
      </w:r>
      <w:r>
        <w:rPr/>
        <w:t>FPGA</w:t>
      </w:r>
      <w:r>
        <w:rPr>
          <w:lang w:val="ru-RU"/>
        </w:rPr>
        <w:t>. Анализ этих решений позволяет оценить сложившиеся подходы и обосновать выбор архитектуры для собственной разработки.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 работе Малавики и Кишора [8] описана реализация символьного синхронизатора для </w:t>
      </w:r>
      <w:r>
        <w:rPr/>
        <w:t>SDR</w:t>
      </w:r>
      <w:r>
        <w:rPr>
          <w:lang w:val="ru-RU"/>
        </w:rPr>
        <w:t xml:space="preserve"> на платформе </w:t>
      </w:r>
      <w:r>
        <w:rPr/>
        <w:t>Xilinx</w:t>
      </w:r>
      <w:r>
        <w:rPr>
          <w:lang w:val="ru-RU"/>
        </w:rPr>
        <w:t xml:space="preserve"> </w:t>
      </w:r>
      <w:r>
        <w:rPr/>
        <w:t>Zynq</w:t>
      </w:r>
      <w:r>
        <w:rPr>
          <w:lang w:val="ru-RU"/>
        </w:rPr>
        <w:t xml:space="preserve"> </w:t>
      </w:r>
      <w:r>
        <w:rPr/>
        <w:t>SoC</w:t>
      </w:r>
      <w:r>
        <w:rPr>
          <w:lang w:val="ru-RU"/>
        </w:rPr>
        <w:t xml:space="preserve">. Авторы используют детектор Гарднера в сочетании с интерполятором Фарроу и </w:t>
      </w:r>
      <w:r>
        <w:rPr/>
        <w:t>PI</w:t>
      </w:r>
      <w:r>
        <w:rPr>
          <w:lang w:val="ru-RU"/>
        </w:rPr>
        <w:t xml:space="preserve">-фильтром, реализуют блок средствами </w:t>
      </w:r>
      <w:r>
        <w:rPr/>
        <w:t>HDL</w:t>
      </w:r>
      <w:r>
        <w:rPr>
          <w:lang w:val="ru-RU"/>
        </w:rPr>
        <w:t xml:space="preserve"> </w:t>
      </w:r>
      <w:r>
        <w:rPr/>
        <w:t>Coder</w:t>
      </w:r>
      <w:r>
        <w:rPr>
          <w:lang w:val="ru-RU"/>
        </w:rPr>
        <w:t xml:space="preserve"> в среде </w:t>
      </w:r>
      <w:r>
        <w:rPr/>
        <w:t>MATLAB</w:t>
      </w:r>
      <w:r>
        <w:rPr>
          <w:lang w:val="ru-RU"/>
        </w:rPr>
        <w:t>/</w:t>
      </w:r>
      <w:r>
        <w:rPr/>
        <w:t>Simulink</w:t>
      </w:r>
      <w:r>
        <w:rPr>
          <w:lang w:val="ru-RU"/>
        </w:rPr>
        <w:t xml:space="preserve"> и интегрируют его в проект </w:t>
      </w:r>
      <w:r>
        <w:rPr/>
        <w:t>Vivado</w:t>
      </w:r>
      <w:r>
        <w:rPr>
          <w:lang w:val="ru-RU"/>
        </w:rPr>
        <w:t xml:space="preserve">. Полученный </w:t>
      </w:r>
      <w:r>
        <w:rPr/>
        <w:t>IP</w:t>
      </w:r>
      <w:r>
        <w:rPr>
          <w:lang w:val="ru-RU"/>
        </w:rPr>
        <w:t xml:space="preserve">-блок успешно работает в составе тракта </w:t>
      </w:r>
      <w:r>
        <w:rPr/>
        <w:t>QPSK</w:t>
      </w:r>
      <w:r>
        <w:rPr>
          <w:lang w:val="ru-RU"/>
        </w:rPr>
        <w:t xml:space="preserve">-приёмника с символьной скоростью порядка нескольких </w:t>
      </w:r>
      <w:r>
        <w:rPr/>
        <w:t>MSPS</w:t>
      </w:r>
      <w:r>
        <w:rPr>
          <w:lang w:val="ru-RU"/>
        </w:rPr>
        <w:t>. Эта работа фактически подтверждает работоспособность связки «</w:t>
      </w:r>
      <w:r>
        <w:rPr/>
        <w:t>Gardner</w:t>
      </w:r>
      <w:r>
        <w:rPr>
          <w:lang w:val="ru-RU"/>
        </w:rPr>
        <w:t xml:space="preserve"> + </w:t>
      </w:r>
      <w:r>
        <w:rPr/>
        <w:t>Farrow</w:t>
      </w:r>
      <w:r>
        <w:rPr>
          <w:lang w:val="ru-RU"/>
        </w:rPr>
        <w:t xml:space="preserve"> + </w:t>
      </w:r>
      <w:r>
        <w:rPr/>
        <w:t>PI</w:t>
      </w:r>
      <w:r>
        <w:rPr>
          <w:lang w:val="ru-RU"/>
        </w:rPr>
        <w:t xml:space="preserve">» именно на платформе </w:t>
      </w:r>
      <w:r>
        <w:rPr/>
        <w:t>Zynq</w:t>
      </w:r>
      <w:r>
        <w:rPr>
          <w:lang w:val="ru-RU"/>
        </w:rPr>
        <w:t xml:space="preserve"> и служит важным методическим ориентиром для настоящей диссертации.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 работе Пятина и Бойко [7] подробно рассматривается моделирование блока символьной синхронизации в </w:t>
      </w:r>
      <w:r>
        <w:rPr/>
        <w:t>Simulink</w:t>
      </w:r>
      <w:r>
        <w:rPr>
          <w:lang w:val="ru-RU"/>
        </w:rPr>
        <w:t xml:space="preserve"> с использованием стандартного блока </w:t>
      </w:r>
      <w:r>
        <w:rPr/>
        <w:t>Symbol</w:t>
      </w:r>
      <w:r>
        <w:rPr>
          <w:lang w:val="ru-RU"/>
        </w:rPr>
        <w:t xml:space="preserve"> </w:t>
      </w:r>
      <w:r>
        <w:rPr/>
        <w:t>Synchronizer</w:t>
      </w:r>
      <w:r>
        <w:rPr>
          <w:lang w:val="ru-RU"/>
        </w:rPr>
        <w:t xml:space="preserve"> из библиотеки </w:t>
      </w:r>
      <w:r>
        <w:rPr/>
        <w:t>Communications</w:t>
      </w:r>
      <w:r>
        <w:rPr>
          <w:lang w:val="ru-RU"/>
        </w:rPr>
        <w:t xml:space="preserve"> </w:t>
      </w:r>
      <w:r>
        <w:rPr/>
        <w:t>Toolbox</w:t>
      </w:r>
      <w:r>
        <w:rPr>
          <w:lang w:val="ru-RU"/>
        </w:rPr>
        <w:t xml:space="preserve">. Блок поддерживает все четыре основных алгоритма </w:t>
      </w:r>
      <w:r>
        <w:rPr/>
        <w:t>TED</w:t>
      </w:r>
      <w:r>
        <w:rPr>
          <w:lang w:val="ru-RU"/>
        </w:rPr>
        <w:t xml:space="preserve"> (</w:t>
      </w:r>
      <w:r>
        <w:rPr/>
        <w:t>Gardner</w:t>
      </w:r>
      <w:r>
        <w:rPr>
          <w:lang w:val="ru-RU"/>
        </w:rPr>
        <w:t xml:space="preserve">, </w:t>
      </w:r>
      <w:r>
        <w:rPr/>
        <w:t>Mueller</w:t>
      </w:r>
      <w:r>
        <w:rPr>
          <w:lang w:val="ru-RU"/>
        </w:rPr>
        <w:t>-</w:t>
      </w:r>
      <w:r>
        <w:rPr/>
        <w:t>Muller</w:t>
      </w:r>
      <w:r>
        <w:rPr>
          <w:lang w:val="ru-RU"/>
        </w:rPr>
        <w:t xml:space="preserve">, </w:t>
      </w:r>
      <w:r>
        <w:rPr/>
        <w:t>Early</w:t>
      </w:r>
      <w:r>
        <w:rPr>
          <w:lang w:val="ru-RU"/>
        </w:rPr>
        <w:t>-</w:t>
      </w:r>
      <w:r>
        <w:rPr/>
        <w:t>Late</w:t>
      </w:r>
      <w:r>
        <w:rPr>
          <w:lang w:val="ru-RU"/>
        </w:rPr>
        <w:t xml:space="preserve">, </w:t>
      </w:r>
      <w:r>
        <w:rPr/>
        <w:t>Zero</w:t>
      </w:r>
      <w:r>
        <w:rPr>
          <w:lang w:val="ru-RU"/>
        </w:rPr>
        <w:t>-</w:t>
      </w:r>
      <w:r>
        <w:rPr/>
        <w:t>Crossing</w:t>
      </w:r>
      <w:r>
        <w:rPr>
          <w:lang w:val="ru-RU"/>
        </w:rPr>
        <w:t xml:space="preserve">) и параметризуется через нормированную шумовую полосу и коэффициент затухания, что соответствует методике </w:t>
      </w:r>
      <w:r>
        <w:rPr/>
        <w:t>Rice</w:t>
      </w:r>
      <w:r>
        <w:rPr>
          <w:lang w:val="ru-RU"/>
        </w:rPr>
        <w:t xml:space="preserve"> [1]. Авторы демонстрируют, что </w:t>
      </w:r>
      <w:r>
        <w:rPr/>
        <w:t>Simulink</w:t>
      </w:r>
      <w:r>
        <w:rPr>
          <w:lang w:val="ru-RU"/>
        </w:rPr>
        <w:t xml:space="preserve">-модель может быть использована как эталонная при последующей реализации блока на </w:t>
      </w:r>
      <w:r>
        <w:rPr/>
        <w:t>FPGA</w:t>
      </w:r>
      <w:r>
        <w:rPr>
          <w:lang w:val="ru-RU"/>
        </w:rPr>
        <w:t xml:space="preserve">, в том числе с применением </w:t>
      </w:r>
      <w:r>
        <w:rPr/>
        <w:t>HDL</w:t>
      </w:r>
      <w:r>
        <w:rPr>
          <w:lang w:val="ru-RU"/>
        </w:rPr>
        <w:t xml:space="preserve"> </w:t>
      </w:r>
      <w:r>
        <w:rPr/>
        <w:t>Coder</w:t>
      </w:r>
      <w:r>
        <w:rPr>
          <w:lang w:val="ru-RU"/>
        </w:rPr>
        <w:t xml:space="preserve"> для автоматической генерации синтезируемого </w:t>
      </w:r>
      <w:r>
        <w:rPr/>
        <w:t>RTL</w:t>
      </w:r>
      <w:r>
        <w:rPr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Работа Калачикова и др. [10] посвящена экспериментальной реализации алгоритмов синхронизации для систем </w:t>
      </w:r>
      <w:r>
        <w:rPr/>
        <w:t>OFDM</w:t>
      </w:r>
      <w:r>
        <w:rPr>
          <w:lang w:val="ru-RU"/>
        </w:rPr>
        <w:t xml:space="preserve"> на платформе </w:t>
      </w:r>
      <w:r>
        <w:rPr/>
        <w:t>SDR</w:t>
      </w:r>
      <w:r>
        <w:rPr>
          <w:lang w:val="ru-RU"/>
        </w:rPr>
        <w:t xml:space="preserve"> и хотя выходит за рамки задач данной диссертации (в которой рассматривается одночастотная модуляция </w:t>
      </w:r>
      <w:r>
        <w:rPr/>
        <w:t>QPSK</w:t>
      </w:r>
      <w:r>
        <w:rPr>
          <w:lang w:val="ru-RU"/>
        </w:rPr>
        <w:t xml:space="preserve">), содержит ценные сведения о практических аспектах работы с реальными радиоканалами и о количественных оценках влияния ошибок синхронизации на </w:t>
      </w:r>
      <w:r>
        <w:rPr/>
        <w:t>BER</w:t>
      </w:r>
      <w:r>
        <w:rPr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 работе Филимонова и др. [9] проведено сравнительное исследование классических алгоритмов символьной синхронизации применительно к спутниковым каналам связи; в работе Горбунова и др. [11] — особенности построения тестовой платформы для оптимальных сигналов на основе </w:t>
      </w:r>
      <w:r>
        <w:rPr/>
        <w:t>SDR</w:t>
      </w:r>
      <w:r>
        <w:rPr>
          <w:lang w:val="ru-RU"/>
        </w:rPr>
        <w:t>. Эти источники подтверждают универсальность алгоритма Гарднера и его пригодность для широкого класса систем.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С точки зрения коммерческих инструментов разработки, библиотека </w:t>
      </w:r>
      <w:r>
        <w:rPr/>
        <w:t>MATLAB</w:t>
      </w:r>
      <w:r>
        <w:rPr>
          <w:lang w:val="ru-RU"/>
        </w:rPr>
        <w:t xml:space="preserve"> </w:t>
      </w:r>
      <w:r>
        <w:rPr/>
        <w:t>Communications</w:t>
      </w:r>
      <w:r>
        <w:rPr>
          <w:lang w:val="ru-RU"/>
        </w:rPr>
        <w:t xml:space="preserve"> </w:t>
      </w:r>
      <w:r>
        <w:rPr/>
        <w:t>Toolbox</w:t>
      </w:r>
      <w:r>
        <w:rPr>
          <w:lang w:val="ru-RU"/>
        </w:rPr>
        <w:t xml:space="preserve"> [18] предоставляет готовый блок </w:t>
      </w:r>
      <w:r>
        <w:rPr/>
        <w:t>Symbol</w:t>
      </w:r>
      <w:r>
        <w:rPr>
          <w:lang w:val="ru-RU"/>
        </w:rPr>
        <w:t xml:space="preserve"> </w:t>
      </w:r>
      <w:r>
        <w:rPr/>
        <w:t>Synchronizer</w:t>
      </w:r>
      <w:r>
        <w:rPr>
          <w:lang w:val="ru-RU"/>
        </w:rPr>
        <w:t xml:space="preserve">, реализующий все рассмотренные в данной главе алгоритмы </w:t>
      </w:r>
      <w:r>
        <w:rPr/>
        <w:t>TED</w:t>
      </w:r>
      <w:r>
        <w:rPr>
          <w:lang w:val="ru-RU"/>
        </w:rPr>
        <w:t xml:space="preserve"> и поддерживающий генерацию </w:t>
      </w:r>
      <w:r>
        <w:rPr/>
        <w:t>HDL</w:t>
      </w:r>
      <w:r>
        <w:rPr>
          <w:lang w:val="ru-RU"/>
        </w:rPr>
        <w:t xml:space="preserve">-кода через </w:t>
      </w:r>
      <w:r>
        <w:rPr/>
        <w:t>HDL</w:t>
      </w:r>
      <w:r>
        <w:rPr>
          <w:lang w:val="ru-RU"/>
        </w:rPr>
        <w:t xml:space="preserve"> </w:t>
      </w:r>
      <w:r>
        <w:rPr/>
        <w:t>Coder</w:t>
      </w:r>
      <w:r>
        <w:rPr>
          <w:lang w:val="ru-RU"/>
        </w:rPr>
        <w:t xml:space="preserve">. Это означает, что в принципе существует путь полной автоматической генерации синтезируемого блока символьной синхронизации из </w:t>
      </w:r>
      <w:r>
        <w:rPr/>
        <w:t>Simulink</w:t>
      </w:r>
      <w:r>
        <w:rPr>
          <w:lang w:val="ru-RU"/>
        </w:rPr>
        <w:t xml:space="preserve">-модели — без ручного написания </w:t>
      </w:r>
      <w:r>
        <w:rPr/>
        <w:t>RTL</w:t>
      </w:r>
      <w:r>
        <w:rPr>
          <w:lang w:val="ru-RU"/>
        </w:rPr>
        <w:t xml:space="preserve">. Аналогичная функциональность присутствует в </w:t>
      </w:r>
      <w:r>
        <w:rPr/>
        <w:t>open</w:t>
      </w:r>
      <w:r>
        <w:rPr>
          <w:lang w:val="ru-RU"/>
        </w:rPr>
        <w:t>-</w:t>
      </w:r>
      <w:r>
        <w:rPr/>
        <w:t>source</w:t>
      </w:r>
      <w:r>
        <w:rPr>
          <w:lang w:val="ru-RU"/>
        </w:rPr>
        <w:t xml:space="preserve"> проекте </w:t>
      </w:r>
      <w:r>
        <w:rPr/>
        <w:t>GNU</w:t>
      </w:r>
      <w:r>
        <w:rPr>
          <w:lang w:val="ru-RU"/>
        </w:rPr>
        <w:t xml:space="preserve"> </w:t>
      </w:r>
      <w:r>
        <w:rPr/>
        <w:t>Radio</w:t>
      </w:r>
      <w:r>
        <w:rPr>
          <w:lang w:val="ru-RU"/>
        </w:rPr>
        <w:t xml:space="preserve"> в виде блоков `</w:t>
      </w:r>
      <w:r>
        <w:rPr/>
        <w:t>Symbol</w:t>
      </w:r>
      <w:r>
        <w:rPr>
          <w:lang w:val="ru-RU"/>
        </w:rPr>
        <w:t xml:space="preserve"> </w:t>
      </w:r>
      <w:r>
        <w:rPr/>
        <w:t>Sync</w:t>
      </w:r>
      <w:r>
        <w:rPr>
          <w:lang w:val="ru-RU"/>
        </w:rPr>
        <w:t>` и `</w:t>
      </w:r>
      <w:r>
        <w:rPr/>
        <w:t>Polyphase</w:t>
      </w:r>
      <w:r>
        <w:rPr>
          <w:lang w:val="ru-RU"/>
        </w:rPr>
        <w:t xml:space="preserve"> </w:t>
      </w:r>
      <w:r>
        <w:rPr/>
        <w:t>Clock</w:t>
      </w:r>
      <w:r>
        <w:rPr>
          <w:lang w:val="ru-RU"/>
        </w:rPr>
        <w:t xml:space="preserve"> </w:t>
      </w:r>
      <w:r>
        <w:rPr/>
        <w:t>Sync</w:t>
      </w:r>
      <w:r>
        <w:rPr>
          <w:lang w:val="ru-RU"/>
        </w:rPr>
        <w:t>`, ориентированных на программную обработку на универсальном процессоре. Эти решения служат хорошей референсной базой для верификации собственной реализации.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Сводный анализ существующих решений показывает, что в подавляющем большинстве случаев в </w:t>
      </w:r>
      <w:r>
        <w:rPr/>
        <w:t>FPGA</w:t>
      </w:r>
      <w:r>
        <w:rPr>
          <w:lang w:val="ru-RU"/>
        </w:rPr>
        <w:t>-реализациях используется именно связка «</w:t>
      </w:r>
      <w:r>
        <w:rPr/>
        <w:t>Gardner</w:t>
      </w:r>
      <w:r>
        <w:rPr>
          <w:lang w:val="ru-RU"/>
        </w:rPr>
        <w:t xml:space="preserve"> </w:t>
      </w:r>
      <w:r>
        <w:rPr/>
        <w:t>TED</w:t>
      </w:r>
      <w:r>
        <w:rPr>
          <w:lang w:val="ru-RU"/>
        </w:rPr>
        <w:t xml:space="preserve"> + Фарроу-интерполятор + </w:t>
      </w:r>
      <w:r>
        <w:rPr/>
        <w:t>PI</w:t>
      </w:r>
      <w:r>
        <w:rPr>
          <w:lang w:val="ru-RU"/>
        </w:rPr>
        <w:t xml:space="preserve"> </w:t>
      </w:r>
      <w:r>
        <w:rPr/>
        <w:t>loop</w:t>
      </w:r>
      <w:r>
        <w:rPr>
          <w:lang w:val="ru-RU"/>
        </w:rPr>
        <w:t xml:space="preserve"> </w:t>
      </w:r>
      <w:r>
        <w:rPr/>
        <w:t>filter</w:t>
      </w:r>
      <w:r>
        <w:rPr>
          <w:lang w:val="ru-RU"/>
        </w:rPr>
        <w:t>», варьируются лишь степень полинома Фарроу (параболический или кубический), параметры петли (</w:t>
      </w:r>
      <w:r>
        <w:rPr/>
        <w:t>B</w:t>
      </w:r>
      <w:r>
        <w:rPr>
          <w:lang w:val="ru-RU"/>
        </w:rPr>
        <w:t>_</w:t>
      </w:r>
      <w:r>
        <w:rPr/>
        <w:t>n</w:t>
      </w:r>
      <w:r>
        <w:rPr>
          <w:lang w:val="ru-RU"/>
        </w:rPr>
        <w:t>·</w:t>
      </w:r>
      <w:r>
        <w:rPr/>
        <w:t>T</w:t>
      </w:r>
      <w:r>
        <w:rPr>
          <w:lang w:val="ru-RU"/>
        </w:rPr>
        <w:t xml:space="preserve">, </w:t>
      </w:r>
      <w:r>
        <w:rPr/>
        <w:t>ζ</w:t>
      </w:r>
      <w:r>
        <w:rPr>
          <w:lang w:val="ru-RU"/>
        </w:rPr>
        <w:t xml:space="preserve">) и способ реализации (ручной </w:t>
      </w:r>
      <w:r>
        <w:rPr/>
        <w:t>HDL</w:t>
      </w:r>
      <w:r>
        <w:rPr>
          <w:lang w:val="ru-RU"/>
        </w:rPr>
        <w:t xml:space="preserve"> или </w:t>
      </w:r>
      <w:r>
        <w:rPr/>
        <w:t>HDL</w:t>
      </w:r>
      <w:r>
        <w:rPr>
          <w:lang w:val="ru-RU"/>
        </w:rPr>
        <w:t xml:space="preserve"> </w:t>
      </w:r>
      <w:r>
        <w:rPr/>
        <w:t>Coder</w:t>
      </w:r>
      <w:r>
        <w:rPr>
          <w:lang w:val="ru-RU"/>
        </w:rPr>
        <w:t>). Это полностью соответствует выбору, сделанному в данной работе, и подтверждает его обоснованность.</w:t>
      </w:r>
    </w:p>
    <w:p>
      <w:pPr>
        <w:pStyle w:val="Heading2"/>
        <w:spacing w:before="0" w:after="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1.8 Обоснование выбранного подхода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На основании проведённого в настоящей главе обзора алгоритмов символьной синхронизации, методов интерполяции и анализа существующих решений для платформы </w:t>
      </w:r>
      <w:r>
        <w:rPr/>
        <w:t>Xilinx</w:t>
      </w:r>
      <w:r>
        <w:rPr>
          <w:lang w:val="ru-RU"/>
        </w:rPr>
        <w:t xml:space="preserve"> </w:t>
      </w:r>
      <w:r>
        <w:rPr/>
        <w:t>Zynq</w:t>
      </w:r>
      <w:r>
        <w:rPr>
          <w:lang w:val="ru-RU"/>
        </w:rPr>
        <w:t xml:space="preserve">-7000 + </w:t>
      </w:r>
      <w:r>
        <w:rPr/>
        <w:t>Analog</w:t>
      </w:r>
      <w:r>
        <w:rPr>
          <w:lang w:val="ru-RU"/>
        </w:rPr>
        <w:t xml:space="preserve"> </w:t>
      </w:r>
      <w:r>
        <w:rPr/>
        <w:t>Devices</w:t>
      </w:r>
      <w:r>
        <w:rPr>
          <w:lang w:val="ru-RU"/>
        </w:rPr>
        <w:t xml:space="preserve"> </w:t>
      </w:r>
      <w:r>
        <w:rPr/>
        <w:t>AD</w:t>
      </w:r>
      <w:r>
        <w:rPr>
          <w:lang w:val="ru-RU"/>
        </w:rPr>
        <w:t>9361, в данной работе выбран следующий комплекс решений: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 xml:space="preserve">Алгоритм детектора временной ошибки — </w:t>
      </w:r>
      <w:r>
        <w:rPr/>
        <w:t>Gardner</w:t>
      </w:r>
      <w:r>
        <w:rPr>
          <w:lang w:val="ru-RU"/>
        </w:rPr>
        <w:t xml:space="preserve"> </w:t>
      </w:r>
      <w:r>
        <w:rPr/>
        <w:t>TED</w:t>
      </w:r>
      <w:r>
        <w:rPr>
          <w:lang w:val="ru-RU"/>
        </w:rPr>
        <w:t>. Обоснование: алгоритм является недирективным (</w:t>
      </w:r>
      <w:r>
        <w:rPr/>
        <w:t>NDA</w:t>
      </w:r>
      <w:r>
        <w:rPr>
          <w:lang w:val="ru-RU"/>
        </w:rPr>
        <w:t xml:space="preserve">) и не требует знания передаваемых данных; инвариантен к фазе несущей, что позволяет выполнять символьную синхронизацию параллельно или до восстановления несущей и упрощает порядок захвата; требует всего двух отсчётов на символ и реализуется простыми арифметическими операциями (сложения, вычитания, два умножения), что минимизирует ресурсы </w:t>
      </w:r>
      <w:r>
        <w:rPr/>
        <w:t>FPGA</w:t>
      </w:r>
      <w:r>
        <w:rPr>
          <w:lang w:val="ru-RU"/>
        </w:rPr>
        <w:t xml:space="preserve">; имеет обширную теоретическую и практическую базу применения в </w:t>
      </w:r>
      <w:r>
        <w:rPr/>
        <w:t>QPSK</w:t>
      </w:r>
      <w:r>
        <w:rPr>
          <w:lang w:val="ru-RU"/>
        </w:rPr>
        <w:t>/</w:t>
      </w:r>
      <w:r>
        <w:rPr/>
        <w:t>QAM</w:t>
      </w:r>
      <w:r>
        <w:rPr>
          <w:lang w:val="ru-RU"/>
        </w:rPr>
        <w:t>-системах.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>Тип интерполятора — кусочно-параболический фильтр Фарроу (</w:t>
      </w:r>
      <w:r>
        <w:rPr/>
        <w:t>Piecewise</w:t>
      </w:r>
      <w:r>
        <w:rPr>
          <w:lang w:val="ru-RU"/>
        </w:rPr>
        <w:t xml:space="preserve"> </w:t>
      </w:r>
      <w:r>
        <w:rPr/>
        <w:t>Parabolic</w:t>
      </w:r>
      <w:r>
        <w:rPr>
          <w:lang w:val="ru-RU"/>
        </w:rPr>
        <w:t xml:space="preserve">) с коэффициентом </w:t>
      </w:r>
      <w:r>
        <w:rPr/>
        <w:t>α</w:t>
      </w:r>
      <w:r>
        <w:rPr>
          <w:lang w:val="ru-RU"/>
        </w:rPr>
        <w:t xml:space="preserve"> = 0,5. Обоснование: точности параболической схемы с большим запасом достаточно для целевой модуляции </w:t>
      </w:r>
      <w:r>
        <w:rPr/>
        <w:t>QPSK</w:t>
      </w:r>
      <w:r>
        <w:rPr>
          <w:lang w:val="ru-RU"/>
        </w:rPr>
        <w:t xml:space="preserve"> и возможного расширения до 8-</w:t>
      </w:r>
      <w:r>
        <w:rPr/>
        <w:t>PSK</w:t>
      </w:r>
      <w:r>
        <w:rPr>
          <w:lang w:val="ru-RU"/>
        </w:rPr>
        <w:t xml:space="preserve">; аппаратная стоимость минимальна — 2 умножителя на схеме Горнера на канал </w:t>
      </w:r>
      <w:r>
        <w:rPr/>
        <w:t>I</w:t>
      </w:r>
      <w:r>
        <w:rPr>
          <w:lang w:val="ru-RU"/>
        </w:rPr>
        <w:t>/</w:t>
      </w:r>
      <w:r>
        <w:rPr/>
        <w:t>Q</w:t>
      </w:r>
      <w:r>
        <w:rPr>
          <w:lang w:val="ru-RU"/>
        </w:rPr>
        <w:t xml:space="preserve">, причём сами субфильтры реализуются на сдвиговой логике без участия </w:t>
      </w:r>
      <w:r>
        <w:rPr/>
        <w:t>DSP</w:t>
      </w:r>
      <w:r>
        <w:rPr>
          <w:lang w:val="ru-RU"/>
        </w:rPr>
        <w:t xml:space="preserve">48-блоков; коэффициенты субфильтров фиксированы, параметр дробной задержки </w:t>
      </w:r>
      <w:r>
        <w:rPr/>
        <w:t>μ</w:t>
      </w:r>
      <w:r>
        <w:rPr>
          <w:lang w:val="ru-RU"/>
        </w:rPr>
        <w:t xml:space="preserve"> поступает напрямую от </w:t>
      </w:r>
      <w:r>
        <w:rPr/>
        <w:t>NCO</w:t>
      </w:r>
      <w:r>
        <w:rPr>
          <w:lang w:val="ru-RU"/>
        </w:rPr>
        <w:t xml:space="preserve"> и не требует пересчёта; структура одинаково эффективно работает при любой целевой передискретизации, начиная от минимальной </w:t>
      </w:r>
      <w:r>
        <w:rPr/>
        <w:t>sps</w:t>
      </w:r>
      <w:r>
        <w:rPr>
          <w:lang w:val="ru-RU"/>
        </w:rPr>
        <w:t xml:space="preserve"> = 2. Кубический Фарроу остаётся резервным вариантом на случай перехода к модуляциям высокого порядка (</w:t>
      </w:r>
      <w:r>
        <w:rPr/>
        <w:t>QAM</w:t>
      </w:r>
      <w:r>
        <w:rPr>
          <w:lang w:val="ru-RU"/>
        </w:rPr>
        <w:t>-16 и выше), где требования к точности интерполяции выше.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>Петлевой фильтр — пропорционально-интегральный (</w:t>
      </w:r>
      <w:r>
        <w:rPr/>
        <w:t>PI</w:t>
      </w:r>
      <w:r>
        <w:rPr>
          <w:lang w:val="ru-RU"/>
        </w:rPr>
        <w:t xml:space="preserve">) фильтр второго порядка. Обоснование: </w:t>
      </w:r>
      <w:r>
        <w:rPr/>
        <w:t>PI</w:t>
      </w:r>
      <w:r>
        <w:rPr>
          <w:lang w:val="ru-RU"/>
        </w:rPr>
        <w:t xml:space="preserve">-фильтр является стандартом де-факто для систем символьной синхронизации; обеспечивает нулевую установившуюся ошибку при наличии частотного сдвига генераторов; коэффициенты </w:t>
      </w:r>
      <w:r>
        <w:rPr/>
        <w:t>K</w:t>
      </w:r>
      <w:r>
        <w:rPr>
          <w:lang w:val="ru-RU"/>
        </w:rPr>
        <w:t xml:space="preserve">_1 и </w:t>
      </w:r>
      <w:r>
        <w:rPr/>
        <w:t>K</w:t>
      </w:r>
      <w:r>
        <w:rPr>
          <w:lang w:val="ru-RU"/>
        </w:rPr>
        <w:t xml:space="preserve">_2 рассчитываются по методике </w:t>
      </w:r>
      <w:r>
        <w:rPr/>
        <w:t>Rice</w:t>
      </w:r>
      <w:r>
        <w:rPr>
          <w:lang w:val="ru-RU"/>
        </w:rPr>
        <w:t xml:space="preserve"> через нормированную шумовую полосу </w:t>
      </w:r>
      <w:r>
        <w:rPr/>
        <w:t>B</w:t>
      </w:r>
      <w:r>
        <w:rPr>
          <w:lang w:val="ru-RU"/>
        </w:rPr>
        <w:t>_</w:t>
      </w:r>
      <w:r>
        <w:rPr/>
        <w:t>n</w:t>
      </w:r>
      <w:r>
        <w:rPr>
          <w:lang w:val="ru-RU"/>
        </w:rPr>
        <w:t>·</w:t>
      </w:r>
      <w:r>
        <w:rPr/>
        <w:t>T</w:t>
      </w:r>
      <w:r>
        <w:rPr>
          <w:lang w:val="ru-RU"/>
        </w:rPr>
        <w:t xml:space="preserve"> и коэффициент затухания </w:t>
      </w:r>
      <w:r>
        <w:rPr/>
        <w:t>ζ</w:t>
      </w:r>
      <w:r>
        <w:rPr>
          <w:lang w:val="ru-RU"/>
        </w:rPr>
        <w:t xml:space="preserve">; параметры петли могут программироваться из </w:t>
      </w:r>
      <w:r>
        <w:rPr/>
        <w:t>PS</w:t>
      </w:r>
      <w:r>
        <w:rPr>
          <w:lang w:val="ru-RU"/>
        </w:rPr>
        <w:t xml:space="preserve"> через </w:t>
      </w:r>
      <w:r>
        <w:rPr/>
        <w:t>AXI</w:t>
      </w:r>
      <w:r>
        <w:rPr>
          <w:lang w:val="ru-RU"/>
        </w:rPr>
        <w:t>-</w:t>
      </w:r>
      <w:r>
        <w:rPr/>
        <w:t>Lite</w:t>
      </w:r>
      <w:r>
        <w:rPr>
          <w:lang w:val="ru-RU"/>
        </w:rPr>
        <w:t>, что позволяет производить подстройку «на лету».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 xml:space="preserve">Контроллер интерполяции — </w:t>
      </w:r>
      <w:r>
        <w:rPr/>
        <w:t>NCO</w:t>
      </w:r>
      <w:r>
        <w:rPr>
          <w:lang w:val="ru-RU"/>
        </w:rPr>
        <w:t xml:space="preserve"> в виде вычитающего счётчика по модулю 1, формирующий сигнал </w:t>
      </w:r>
      <w:r>
        <w:rPr/>
        <w:t>strobe</w:t>
      </w:r>
      <w:r>
        <w:rPr>
          <w:lang w:val="ru-RU"/>
        </w:rPr>
        <w:t xml:space="preserve"> и значение </w:t>
      </w:r>
      <w:r>
        <w:rPr/>
        <w:t>μ</w:t>
      </w:r>
      <w:r>
        <w:rPr>
          <w:lang w:val="ru-RU"/>
        </w:rPr>
        <w:t xml:space="preserve"> в момент </w:t>
      </w:r>
      <w:r>
        <w:rPr/>
        <w:t>underflow</w:t>
      </w:r>
      <w:r>
        <w:rPr>
          <w:lang w:val="ru-RU"/>
        </w:rPr>
        <w:t xml:space="preserve"> по схеме Гарднера/Харриса.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 xml:space="preserve">Параметры петли по умолчанию — нормированная шумовая полоса </w:t>
      </w:r>
      <w:r>
        <w:rPr/>
        <w:t>B</w:t>
      </w:r>
      <w:r>
        <w:rPr>
          <w:lang w:val="ru-RU"/>
        </w:rPr>
        <w:t>_</w:t>
      </w:r>
      <w:r>
        <w:rPr/>
        <w:t>n</w:t>
      </w:r>
      <w:r>
        <w:rPr>
          <w:lang w:val="ru-RU"/>
        </w:rPr>
        <w:t>·</w:t>
      </w:r>
      <w:r>
        <w:rPr/>
        <w:t>T</w:t>
      </w:r>
      <w:r>
        <w:rPr>
          <w:lang w:val="ru-RU"/>
        </w:rPr>
        <w:t xml:space="preserve"> = 0,02 (середина рекомендуемого диапазона 0,01…0,05) и коэффициент затухания </w:t>
      </w:r>
      <w:r>
        <w:rPr/>
        <w:t>ζ</w:t>
      </w:r>
      <w:r>
        <w:rPr>
          <w:lang w:val="ru-RU"/>
        </w:rPr>
        <w:t xml:space="preserve"> = 1/√2 ≈ 0,707, что соответствует критическому затуханию.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 xml:space="preserve">Платформа реализации — </w:t>
      </w:r>
      <w:r>
        <w:rPr/>
        <w:t>Xilinx</w:t>
      </w:r>
      <w:r>
        <w:rPr>
          <w:lang w:val="ru-RU"/>
        </w:rPr>
        <w:t xml:space="preserve"> </w:t>
      </w:r>
      <w:r>
        <w:rPr/>
        <w:t>Zynq</w:t>
      </w:r>
      <w:r>
        <w:rPr>
          <w:lang w:val="ru-RU"/>
        </w:rPr>
        <w:t xml:space="preserve">-7000 в составе </w:t>
      </w:r>
      <w:r>
        <w:rPr/>
        <w:t>SoC</w:t>
      </w:r>
      <w:r>
        <w:rPr>
          <w:lang w:val="ru-RU"/>
        </w:rPr>
        <w:t xml:space="preserve">/отладочной платы с подключённым </w:t>
      </w:r>
      <w:r>
        <w:rPr/>
        <w:t>AD</w:t>
      </w:r>
      <w:r>
        <w:rPr>
          <w:lang w:val="ru-RU"/>
        </w:rPr>
        <w:t xml:space="preserve">9361, использующая </w:t>
      </w:r>
      <w:r>
        <w:rPr/>
        <w:t>HDL</w:t>
      </w:r>
      <w:r>
        <w:rPr>
          <w:lang w:val="ru-RU"/>
        </w:rPr>
        <w:t xml:space="preserve"> </w:t>
      </w:r>
      <w:r>
        <w:rPr/>
        <w:t>reference</w:t>
      </w:r>
      <w:r>
        <w:rPr>
          <w:lang w:val="ru-RU"/>
        </w:rPr>
        <w:t xml:space="preserve"> </w:t>
      </w:r>
      <w:r>
        <w:rPr/>
        <w:t>design</w:t>
      </w:r>
      <w:r>
        <w:rPr>
          <w:lang w:val="ru-RU"/>
        </w:rPr>
        <w:t xml:space="preserve"> </w:t>
      </w:r>
      <w:r>
        <w:rPr/>
        <w:t>Analog</w:t>
      </w:r>
      <w:r>
        <w:rPr>
          <w:lang w:val="ru-RU"/>
        </w:rPr>
        <w:t xml:space="preserve"> </w:t>
      </w:r>
      <w:r>
        <w:rPr/>
        <w:t>Devices</w:t>
      </w:r>
      <w:r>
        <w:rPr>
          <w:lang w:val="ru-RU"/>
        </w:rPr>
        <w:t xml:space="preserve"> как базовую инфраструктуру; разрабатываемый блок символьной синхронизации интегрируется в тракт приёма после согласованного фильтра и перед </w:t>
      </w:r>
      <w:r>
        <w:rPr/>
        <w:t>DMA</w:t>
      </w:r>
      <w:r>
        <w:rPr>
          <w:lang w:val="ru-RU"/>
        </w:rPr>
        <w:t>-контроллером.</w:t>
      </w:r>
    </w:p>
    <w:p>
      <w:pPr>
        <w:pStyle w:val="ListBullet"/>
        <w:numPr>
          <w:ilvl w:val="0"/>
          <w:numId w:val="1"/>
        </w:numPr>
        <w:ind w:firstLine="709" w:left="0"/>
        <w:rPr>
          <w:lang w:val="ru-RU"/>
        </w:rPr>
      </w:pPr>
      <w:r>
        <w:rPr>
          <w:lang w:val="ru-RU"/>
        </w:rPr>
        <w:t xml:space="preserve">Маршрут проектирования — моделирование в </w:t>
      </w:r>
      <w:r>
        <w:rPr/>
        <w:t>MATLAB</w:t>
      </w:r>
      <w:r>
        <w:rPr>
          <w:lang w:val="ru-RU"/>
        </w:rPr>
        <w:t>/</w:t>
      </w:r>
      <w:r>
        <w:rPr/>
        <w:t>Simulink</w:t>
      </w:r>
      <w:r>
        <w:rPr>
          <w:lang w:val="ru-RU"/>
        </w:rPr>
        <w:t xml:space="preserve"> (Глава 2), затем реализация в </w:t>
      </w:r>
      <w:r>
        <w:rPr/>
        <w:t>HDL</w:t>
      </w:r>
      <w:r>
        <w:rPr>
          <w:lang w:val="ru-RU"/>
        </w:rPr>
        <w:t xml:space="preserve"> и верификация против эталонной модели (Глава 3), затем интеграция и натурные испытания (Глава 4).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Сделанный выбор полностью соответствует современной практике проектирования </w:t>
      </w:r>
      <w:r>
        <w:rPr/>
        <w:t>FPGA</w:t>
      </w:r>
      <w:r>
        <w:rPr>
          <w:lang w:val="ru-RU"/>
        </w:rPr>
        <w:t xml:space="preserve">-блоков символьной синхронизации [7, 8] и обеспечивает баланс между сложностью реализации, точностью работы и универсальностью получаемого решения. Следующая глава посвящена моделированию выбранной архитектуры в среде </w:t>
      </w:r>
      <w:r>
        <w:rPr/>
        <w:t>MATLAB</w:t>
      </w:r>
      <w:r>
        <w:rPr>
          <w:lang w:val="ru-RU"/>
        </w:rPr>
        <w:t>/</w:t>
      </w:r>
      <w:r>
        <w:rPr/>
        <w:t>Simulink</w:t>
      </w:r>
      <w:r>
        <w:rPr>
          <w:lang w:val="ru-RU"/>
        </w:rPr>
        <w:t xml:space="preserve"> и получению эталонной плавающей и фиксированной моделей блока символьной синхронизации.</w:t>
      </w:r>
    </w:p>
    <w:p>
      <w:pPr>
        <w:pStyle w:val="Normal"/>
        <w:ind w:hanging="0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0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 xml:space="preserve">2 Моделирование блока символьной синхронизации в среде </w:t>
      </w:r>
      <w:r>
        <w:rPr>
          <w:rFonts w:eastAsia="Times New Roman"/>
          <w:b/>
          <w:bCs/>
          <w:szCs w:val="28"/>
        </w:rPr>
        <w:t>MATLAB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Прежде чем переходить к аппаратной реализации блока символьной синхронизации на ПЛИС, выбранная в первой главе архитектура нуждается в проверке средствами высокоуровневого моделирования. Без такой проверки риск обнаружить алгоритмические ошибки уже на этапе синтеза </w:t>
      </w:r>
      <w:r>
        <w:rPr>
          <w:rFonts w:eastAsia="Times New Roman"/>
          <w:szCs w:val="28"/>
        </w:rPr>
        <w:t>HDL</w:t>
      </w:r>
      <w:r>
        <w:rPr>
          <w:rFonts w:eastAsia="Times New Roman"/>
          <w:szCs w:val="28"/>
          <w:lang w:val="ru-RU"/>
        </w:rPr>
        <w:t xml:space="preserve">-кода становится неприемлемо большим — отладка на железе на порядки дороже отладки в </w:t>
      </w:r>
      <w:r>
        <w:rPr>
          <w:rFonts w:eastAsia="Times New Roman"/>
          <w:szCs w:val="28"/>
        </w:rPr>
        <w:t>MATLAB</w:t>
      </w:r>
      <w:r>
        <w:rPr>
          <w:rFonts w:eastAsia="Times New Roman"/>
          <w:szCs w:val="28"/>
          <w:lang w:val="ru-RU"/>
        </w:rPr>
        <w:t>. Кроме того, плавающая модель служит эталоном, относительно которого проверяются все последующие реализации: с фиксированной точкой, на языках описания аппаратуры, на реальном кристалле.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В настоящей главе изложены результаты моделирования. Описана сборка приёмопередающей цепочки, исследована помехоустойчивость собранной модели, динамика переходного процесса петли синхронизации, устойчивость к расхождению тактовых частот и влияние квантования входных данных. После этого представлены две собственные реализации алгоритма Гарднера, отличающиеся способом подстройки фазы стробирования, и проведён их сравнительный анализ. Завершает главу описание разработанной инфраструктуры обмена данными с </w:t>
      </w:r>
      <w:r>
        <w:rPr>
          <w:rFonts w:eastAsia="Times New Roman"/>
          <w:szCs w:val="28"/>
        </w:rPr>
        <w:t>HDL</w:t>
      </w:r>
      <w:r>
        <w:rPr>
          <w:rFonts w:eastAsia="Times New Roman"/>
          <w:szCs w:val="28"/>
          <w:lang w:val="ru-RU"/>
        </w:rPr>
        <w:t>-симулятором и финальная валидация моделей на тестовом сигнале 8-</w:t>
      </w:r>
      <w:r>
        <w:rPr>
          <w:rFonts w:eastAsia="Times New Roman"/>
          <w:szCs w:val="28"/>
        </w:rPr>
        <w:t>PSK</w:t>
      </w:r>
      <w:r>
        <w:rPr>
          <w:rFonts w:eastAsia="Times New Roman"/>
          <w:szCs w:val="28"/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2.1 Постановка задачи моделирования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Цель моделирования двойная. С одной стороны, необходимо подтвердить работоспособность выбранного в Главе 1 комплекса решений (детектор Гарднера [2], кусочно-параболический интерполятор Фарроу [4], </w:t>
      </w:r>
      <w:r>
        <w:rPr>
          <w:rFonts w:eastAsia="Times New Roman"/>
          <w:szCs w:val="28"/>
        </w:rPr>
        <w:t>PI</w:t>
      </w:r>
      <w:r>
        <w:rPr>
          <w:rFonts w:eastAsia="Times New Roman"/>
          <w:szCs w:val="28"/>
          <w:lang w:val="ru-RU"/>
        </w:rPr>
        <w:t xml:space="preserve">-фильтр второго порядка, </w:t>
      </w:r>
      <w:r>
        <w:rPr>
          <w:rFonts w:eastAsia="Times New Roman"/>
          <w:szCs w:val="28"/>
        </w:rPr>
        <w:t>NCO</w:t>
      </w:r>
      <w:r>
        <w:rPr>
          <w:rFonts w:eastAsia="Times New Roman"/>
          <w:szCs w:val="28"/>
          <w:lang w:val="ru-RU"/>
        </w:rPr>
        <w:t xml:space="preserve"> в виде вычитающего счётчика по модулю 1) на полной приёмопередающей цепочке. С другой — получить эталонную модель в плавающей точке, которая в дальнейшем будет служить опорой при разработке аппаратной реализации.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Параметры моделируемой системы выбраны исходя из задач выпускной работы и возможностей платформы </w:t>
      </w:r>
      <w:r>
        <w:rPr>
          <w:rFonts w:eastAsia="Times New Roman"/>
          <w:szCs w:val="28"/>
        </w:rPr>
        <w:t>Xilinx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Zynq</w:t>
      </w:r>
      <w:r>
        <w:rPr>
          <w:rFonts w:eastAsia="Times New Roman"/>
          <w:szCs w:val="28"/>
          <w:lang w:val="ru-RU"/>
        </w:rPr>
        <w:t xml:space="preserve">-7000 + </w:t>
      </w:r>
      <w:r>
        <w:rPr>
          <w:rFonts w:eastAsia="Times New Roman"/>
          <w:szCs w:val="28"/>
        </w:rPr>
        <w:t>Analog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Devices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AD</w:t>
      </w:r>
      <w:r>
        <w:rPr>
          <w:rFonts w:eastAsia="Times New Roman"/>
          <w:szCs w:val="28"/>
          <w:lang w:val="ru-RU"/>
        </w:rPr>
        <w:t xml:space="preserve">9361. Символьная скорость </w:t>
      </w:r>
      <w:r>
        <w:rPr>
          <w:rFonts w:eastAsia="Times New Roman"/>
          <w:szCs w:val="28"/>
        </w:rPr>
        <w:t>Rs</w:t>
      </w:r>
      <w:r>
        <w:rPr>
          <w:rFonts w:eastAsia="Times New Roman"/>
          <w:szCs w:val="28"/>
          <w:lang w:val="ru-RU"/>
        </w:rPr>
        <w:t xml:space="preserve"> = 1 МГц соответствует среднему диапазону скоростей, типичному для гражданских </w:t>
      </w:r>
      <w:r>
        <w:rPr>
          <w:rFonts w:eastAsia="Times New Roman"/>
          <w:szCs w:val="28"/>
        </w:rPr>
        <w:t>SDR</w:t>
      </w:r>
      <w:r>
        <w:rPr>
          <w:rFonts w:eastAsia="Times New Roman"/>
          <w:szCs w:val="28"/>
          <w:lang w:val="ru-RU"/>
        </w:rPr>
        <w:t xml:space="preserve">-применений. Модуляция </w:t>
      </w:r>
      <w:r>
        <w:rPr>
          <w:rFonts w:eastAsia="Times New Roman"/>
          <w:szCs w:val="28"/>
        </w:rPr>
        <w:t>QPSK</w:t>
      </w:r>
      <w:r>
        <w:rPr>
          <w:rFonts w:eastAsia="Times New Roman"/>
          <w:szCs w:val="28"/>
          <w:lang w:val="ru-RU"/>
        </w:rPr>
        <w:t xml:space="preserve"> с кодированием Грея — базовая для исследовательских модемов и простейшая из тех, на которых работает алгоритм Гарднера. Формирующий и согласованный фильтры выбраны в виде корня из приподнятого косинуса (</w:t>
      </w:r>
      <w:r>
        <w:rPr>
          <w:rFonts w:eastAsia="Times New Roman"/>
          <w:szCs w:val="28"/>
        </w:rPr>
        <w:t>RRC</w:t>
      </w:r>
      <w:r>
        <w:rPr>
          <w:rFonts w:eastAsia="Times New Roman"/>
          <w:szCs w:val="28"/>
          <w:lang w:val="ru-RU"/>
        </w:rPr>
        <w:t xml:space="preserve">) с коэффициентом скругления </w:t>
      </w:r>
      <w:r>
        <w:rPr>
          <w:rFonts w:eastAsia="Times New Roman"/>
          <w:szCs w:val="28"/>
        </w:rPr>
        <w:t>α</w:t>
      </w:r>
      <w:r>
        <w:rPr>
          <w:rFonts w:eastAsia="Times New Roman"/>
          <w:szCs w:val="28"/>
          <w:lang w:val="ru-RU"/>
        </w:rPr>
        <w:t xml:space="preserve"> = 0,35 и длиной 10 символов — стандартное сочетание, обеспечивающее компромисс между занимаемой полосой и амплитудными выбросами огибающей. Передискретизация на выходе передатчика </w:t>
      </w:r>
      <w:r>
        <w:rPr>
          <w:rFonts w:eastAsia="Times New Roman"/>
          <w:szCs w:val="28"/>
        </w:rPr>
        <w:t>sps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tx</w:t>
      </w:r>
      <w:r>
        <w:rPr>
          <w:rFonts w:eastAsia="Times New Roman"/>
          <w:szCs w:val="28"/>
          <w:lang w:val="ru-RU"/>
        </w:rPr>
        <w:t xml:space="preserve"> = 8, на входе петли синхронизации после согласованного фильтра </w:t>
      </w:r>
      <w:r>
        <w:rPr>
          <w:rFonts w:eastAsia="Times New Roman"/>
          <w:szCs w:val="28"/>
        </w:rPr>
        <w:t>sps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rx</w:t>
      </w:r>
      <w:r>
        <w:rPr>
          <w:rFonts w:eastAsia="Times New Roman"/>
          <w:szCs w:val="28"/>
          <w:lang w:val="ru-RU"/>
        </w:rPr>
        <w:t xml:space="preserve"> = 2, что точно соответствует требованию алгоритма Гарднера и не оставляет избыточного объёма данных в петле обратной связи.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Параметры самой петли вытекают из материала Главы 1 и составляют: нормированная шумовая полоса 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>·</w:t>
      </w:r>
      <w:r>
        <w:rPr>
          <w:rFonts w:eastAsia="Times New Roman"/>
          <w:szCs w:val="28"/>
        </w:rPr>
        <w:t>T</w:t>
      </w:r>
      <w:r>
        <w:rPr>
          <w:rFonts w:eastAsia="Times New Roman"/>
          <w:szCs w:val="28"/>
          <w:lang w:val="ru-RU"/>
        </w:rPr>
        <w:t xml:space="preserve"> = 0,02 (середина рекомендуемого Райсом [1] диапазона 0,01…0,05), коэффициент затухания </w:t>
      </w:r>
      <w:r>
        <w:rPr>
          <w:rFonts w:eastAsia="Times New Roman"/>
          <w:szCs w:val="28"/>
        </w:rPr>
        <w:t>ζ</w:t>
      </w:r>
      <w:r>
        <w:rPr>
          <w:rFonts w:eastAsia="Times New Roman"/>
          <w:szCs w:val="28"/>
          <w:lang w:val="ru-RU"/>
        </w:rPr>
        <w:t xml:space="preserve"> = 1/√2 ≈ 0,707 (критическое затухание, минимизирующее перерегулирование), коэффициент усиления детектора </w:t>
      </w:r>
      <w:r>
        <w:rPr>
          <w:rFonts w:eastAsia="Times New Roman"/>
          <w:szCs w:val="28"/>
        </w:rPr>
        <w:t>K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p</w:t>
      </w:r>
      <w:r>
        <w:rPr>
          <w:rFonts w:eastAsia="Times New Roman"/>
          <w:szCs w:val="28"/>
          <w:lang w:val="ru-RU"/>
        </w:rPr>
        <w:t xml:space="preserve"> = 2,7 — рекомендуемое для алгоритма Гарднера значение при работе с </w:t>
      </w:r>
      <w:r>
        <w:rPr>
          <w:rFonts w:eastAsia="Times New Roman"/>
          <w:szCs w:val="28"/>
        </w:rPr>
        <w:t>RRC</w:t>
      </w:r>
      <w:r>
        <w:rPr>
          <w:rFonts w:eastAsia="Times New Roman"/>
          <w:szCs w:val="28"/>
          <w:lang w:val="ru-RU"/>
        </w:rPr>
        <w:t xml:space="preserve">-импульсами и </w:t>
      </w:r>
      <w:r>
        <w:rPr>
          <w:rFonts w:eastAsia="Times New Roman"/>
          <w:szCs w:val="28"/>
        </w:rPr>
        <w:t>α</w:t>
      </w:r>
      <w:r>
        <w:rPr>
          <w:rFonts w:eastAsia="Times New Roman"/>
          <w:szCs w:val="28"/>
          <w:lang w:val="ru-RU"/>
        </w:rPr>
        <w:t xml:space="preserve"> = 0,35. Дробное смещение моментов дискретизации, имитируемое в канале, выбрано равным 0,3·</w:t>
      </w:r>
      <w:r>
        <w:rPr>
          <w:rFonts w:eastAsia="Times New Roman"/>
          <w:szCs w:val="28"/>
        </w:rPr>
        <w:t>T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s</w:t>
      </w:r>
      <w:r>
        <w:rPr>
          <w:rFonts w:eastAsia="Times New Roman"/>
          <w:szCs w:val="28"/>
          <w:lang w:val="ru-RU"/>
        </w:rPr>
        <w:t xml:space="preserve"> — заведомо ненулевое значение, существенно отличное от целого числа отсчётов, чтобы петля при захвате выполняла нетривиальную работу.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Все параметры собраны в одном </w:t>
      </w:r>
      <w:r>
        <w:rPr>
          <w:rFonts w:eastAsia="Times New Roman"/>
          <w:szCs w:val="28"/>
        </w:rPr>
        <w:t>MATLAB</w:t>
      </w:r>
      <w:r>
        <w:rPr>
          <w:rFonts w:eastAsia="Times New Roman"/>
          <w:szCs w:val="28"/>
          <w:lang w:val="ru-RU"/>
        </w:rPr>
        <w:t xml:space="preserve">-скрипте </w:t>
      </w:r>
      <w:r>
        <w:rPr>
          <w:rFonts w:eastAsia="Times New Roman"/>
          <w:szCs w:val="28"/>
        </w:rPr>
        <w:t>params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vkr</w:t>
      </w:r>
      <w:r>
        <w:rPr>
          <w:rFonts w:eastAsia="Times New Roman"/>
          <w:szCs w:val="28"/>
          <w:lang w:val="ru-RU"/>
        </w:rPr>
        <w:t>.</w:t>
      </w:r>
      <w:r>
        <w:rPr>
          <w:rFonts w:eastAsia="Times New Roman"/>
          <w:szCs w:val="28"/>
        </w:rPr>
        <w:t>m</w:t>
      </w:r>
      <w:r>
        <w:rPr>
          <w:rFonts w:eastAsia="Times New Roman"/>
          <w:szCs w:val="28"/>
          <w:lang w:val="ru-RU"/>
        </w:rPr>
        <w:t xml:space="preserve">, который запускается перед открытием </w:t>
      </w:r>
      <w:r>
        <w:rPr>
          <w:rFonts w:eastAsia="Times New Roman"/>
          <w:szCs w:val="28"/>
        </w:rPr>
        <w:t>Simulink</w:t>
      </w:r>
      <w:r>
        <w:rPr>
          <w:rFonts w:eastAsia="Times New Roman"/>
          <w:szCs w:val="28"/>
          <w:lang w:val="ru-RU"/>
        </w:rPr>
        <w:t>-модели или любого вычислительного скрипта. Такая организация исключает рассогласование значений при редактировании отдельных файлов и позволяет менять параметры эксперимента в одной точке.</w:t>
      </w:r>
    </w:p>
    <w:p>
      <w:pPr>
        <w:pStyle w:val="Normal"/>
        <w:rPr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2.2 Сборка эталонной модели приёмопередающей цепочки</w:t>
      </w:r>
    </w:p>
    <w:p>
      <w:pPr>
        <w:pStyle w:val="Normal"/>
        <w:rPr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2.2.1 Передатчик и канал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Передающая часть цепочки построена в среде </w:t>
      </w:r>
      <w:r>
        <w:rPr>
          <w:rFonts w:eastAsia="Times New Roman"/>
          <w:szCs w:val="28"/>
        </w:rPr>
        <w:t>Simulink</w:t>
      </w:r>
      <w:r>
        <w:rPr>
          <w:rFonts w:eastAsia="Times New Roman"/>
          <w:szCs w:val="28"/>
          <w:lang w:val="ru-RU"/>
        </w:rPr>
        <w:t xml:space="preserve"> из трёх стандартных блоков библиотеки </w:t>
      </w:r>
      <w:r>
        <w:rPr>
          <w:rFonts w:eastAsia="Times New Roman"/>
          <w:szCs w:val="28"/>
        </w:rPr>
        <w:t>Communications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Toolbox</w:t>
      </w:r>
      <w:r>
        <w:rPr>
          <w:rFonts w:eastAsia="Times New Roman"/>
          <w:szCs w:val="28"/>
          <w:lang w:val="ru-RU"/>
        </w:rPr>
        <w:t xml:space="preserve">: </w:t>
      </w:r>
      <w:r>
        <w:rPr>
          <w:rFonts w:eastAsia="Times New Roman"/>
          <w:szCs w:val="28"/>
        </w:rPr>
        <w:t>Bernoulli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Binary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Generator</w:t>
      </w:r>
      <w:r>
        <w:rPr>
          <w:rFonts w:eastAsia="Times New Roman"/>
          <w:szCs w:val="28"/>
          <w:lang w:val="ru-RU"/>
        </w:rPr>
        <w:t xml:space="preserve"> (источник псевдослучайного битового потока), </w:t>
      </w:r>
      <w:r>
        <w:rPr>
          <w:rFonts w:eastAsia="Times New Roman"/>
          <w:szCs w:val="28"/>
        </w:rPr>
        <w:t>QPSK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Modulator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Baseband</w:t>
      </w:r>
      <w:r>
        <w:rPr>
          <w:rFonts w:eastAsia="Times New Roman"/>
          <w:szCs w:val="28"/>
          <w:lang w:val="ru-RU"/>
        </w:rPr>
        <w:t xml:space="preserve"> (отображение пар бит в комплексные символы по правилу Грея) и </w:t>
      </w:r>
      <w:r>
        <w:rPr>
          <w:rFonts w:eastAsia="Times New Roman"/>
          <w:szCs w:val="28"/>
        </w:rPr>
        <w:t>Raised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Cosine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Transmit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Filter</w:t>
      </w:r>
      <w:r>
        <w:rPr>
          <w:rFonts w:eastAsia="Times New Roman"/>
          <w:szCs w:val="28"/>
          <w:lang w:val="ru-RU"/>
        </w:rPr>
        <w:t xml:space="preserve"> (формирующий </w:t>
      </w:r>
      <w:r>
        <w:rPr>
          <w:rFonts w:eastAsia="Times New Roman"/>
          <w:szCs w:val="28"/>
        </w:rPr>
        <w:t>RRC</w:t>
      </w:r>
      <w:r>
        <w:rPr>
          <w:rFonts w:eastAsia="Times New Roman"/>
          <w:szCs w:val="28"/>
          <w:lang w:val="ru-RU"/>
        </w:rPr>
        <w:t xml:space="preserve">-фильтр с передискретизацией в 8 раз). Цепочка работает в трёх различных частотах дискретизации: символьной 1 МГц на входе модулятора, многоскоростной переход на формирующем фильтре, частоте отсчётов АЦП 8 МГц на выходе. Раскраска блоков в режиме </w:t>
      </w:r>
      <w:r>
        <w:rPr>
          <w:rFonts w:eastAsia="Times New Roman"/>
          <w:szCs w:val="28"/>
        </w:rPr>
        <w:t>Sample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Time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Colors</w:t>
      </w:r>
      <w:r>
        <w:rPr>
          <w:rFonts w:eastAsia="Times New Roman"/>
          <w:szCs w:val="28"/>
          <w:lang w:val="ru-RU"/>
        </w:rPr>
        <w:t xml:space="preserve"> визуально подтверждает корректность согласования частот.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В модель канала включены два искажающих фактора, наиболее существенных для работы блока символьной синхронизации: дробная задержка моментов дискретизации (блок </w:t>
      </w:r>
      <w:r>
        <w:rPr>
          <w:rFonts w:eastAsia="Times New Roman"/>
          <w:szCs w:val="28"/>
        </w:rPr>
        <w:t>Variable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Fractional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Delay</w:t>
      </w:r>
      <w:r>
        <w:rPr>
          <w:rFonts w:eastAsia="Times New Roman"/>
          <w:szCs w:val="28"/>
          <w:lang w:val="ru-RU"/>
        </w:rPr>
        <w:t xml:space="preserve"> из </w:t>
      </w:r>
      <w:r>
        <w:rPr>
          <w:rFonts w:eastAsia="Times New Roman"/>
          <w:szCs w:val="28"/>
        </w:rPr>
        <w:t>DSP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System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Toolbox</w:t>
      </w:r>
      <w:r>
        <w:rPr>
          <w:rFonts w:eastAsia="Times New Roman"/>
          <w:szCs w:val="28"/>
          <w:lang w:val="ru-RU"/>
        </w:rPr>
        <w:t xml:space="preserve"> в режиме </w:t>
      </w:r>
      <w:r>
        <w:rPr>
          <w:rFonts w:eastAsia="Times New Roman"/>
          <w:szCs w:val="28"/>
        </w:rPr>
        <w:t>FIR</w:t>
      </w:r>
      <w:r>
        <w:rPr>
          <w:rFonts w:eastAsia="Times New Roman"/>
          <w:szCs w:val="28"/>
          <w:lang w:val="ru-RU"/>
        </w:rPr>
        <w:t xml:space="preserve">-интерполяции с длиной фильтра 8) и аддитивный белый гауссов шум (блок </w:t>
      </w:r>
      <w:r>
        <w:rPr>
          <w:rFonts w:eastAsia="Times New Roman"/>
          <w:szCs w:val="28"/>
        </w:rPr>
        <w:t>AWGN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Channel</w:t>
      </w:r>
      <w:r>
        <w:rPr>
          <w:rFonts w:eastAsia="Times New Roman"/>
          <w:szCs w:val="28"/>
          <w:lang w:val="ru-RU"/>
        </w:rPr>
        <w:t xml:space="preserve"> в режиме «</w:t>
      </w:r>
      <w:r>
        <w:rPr>
          <w:rFonts w:eastAsia="Times New Roman"/>
          <w:szCs w:val="28"/>
        </w:rPr>
        <w:t>Signal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to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noise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ratio</w:t>
      </w:r>
      <w:r>
        <w:rPr>
          <w:rFonts w:eastAsia="Times New Roman"/>
          <w:szCs w:val="28"/>
          <w:lang w:val="ru-RU"/>
        </w:rPr>
        <w:t xml:space="preserve"> (</w:t>
      </w:r>
      <w:r>
        <w:rPr>
          <w:rFonts w:eastAsia="Times New Roman"/>
          <w:szCs w:val="28"/>
        </w:rPr>
        <w:t>Eb</w:t>
      </w:r>
      <w:r>
        <w:rPr>
          <w:rFonts w:eastAsia="Times New Roman"/>
          <w:szCs w:val="28"/>
          <w:lang w:val="ru-RU"/>
        </w:rPr>
        <w:t>/</w:t>
      </w:r>
      <w:r>
        <w:rPr>
          <w:rFonts w:eastAsia="Times New Roman"/>
          <w:szCs w:val="28"/>
        </w:rPr>
        <w:t>No</w:t>
      </w:r>
      <w:r>
        <w:rPr>
          <w:rFonts w:eastAsia="Times New Roman"/>
          <w:szCs w:val="28"/>
          <w:lang w:val="ru-RU"/>
        </w:rPr>
        <w:t>)» с указанием числа отсчётов на символ). Частотный сдвиг несущей в канал не вводится: алгоритм Гарднера инвариантен к фазе, несущей по построению [2], и эта инвариантность отдельно проверяется в подразделе 2.5.</w:t>
      </w:r>
    </w:p>
    <w:p>
      <w:pPr>
        <w:pStyle w:val="Normal"/>
        <w:rPr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2.2.2 Приёмный согласованный фильтр и эталонная петля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На входе приёмной части цепочки стоит согласованный </w:t>
      </w:r>
      <w:r>
        <w:rPr>
          <w:rFonts w:eastAsia="Times New Roman"/>
          <w:szCs w:val="28"/>
        </w:rPr>
        <w:t>RRC</w:t>
      </w:r>
      <w:r>
        <w:rPr>
          <w:rFonts w:eastAsia="Times New Roman"/>
          <w:szCs w:val="28"/>
          <w:lang w:val="ru-RU"/>
        </w:rPr>
        <w:t>-фильтр (</w:t>
      </w:r>
      <w:r>
        <w:rPr>
          <w:rFonts w:eastAsia="Times New Roman"/>
          <w:szCs w:val="28"/>
        </w:rPr>
        <w:t>Raised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Cosine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Receive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Filter</w:t>
      </w:r>
      <w:r>
        <w:rPr>
          <w:rFonts w:eastAsia="Times New Roman"/>
          <w:szCs w:val="28"/>
          <w:lang w:val="ru-RU"/>
        </w:rPr>
        <w:t xml:space="preserve">) с теми же параметрами скругления и длины, что и формирующий, но с децимацией в 4 раза. На его выходе сигнал имеет частоту дискретизации 2 МГц и содержит ровно два отсчёта на символ — минимально необходимое количество для алгоритма Гарднера. Совместная характеристика «формирующий </w:t>
      </w:r>
      <w:r>
        <w:rPr>
          <w:rFonts w:eastAsia="Times New Roman"/>
          <w:szCs w:val="28"/>
        </w:rPr>
        <w:t>RRC</w:t>
      </w:r>
      <w:r>
        <w:rPr>
          <w:rFonts w:eastAsia="Times New Roman"/>
          <w:szCs w:val="28"/>
          <w:lang w:val="ru-RU"/>
        </w:rPr>
        <w:t xml:space="preserve"> × согласованный </w:t>
      </w:r>
      <w:r>
        <w:rPr>
          <w:rFonts w:eastAsia="Times New Roman"/>
          <w:szCs w:val="28"/>
        </w:rPr>
        <w:t>RRC</w:t>
      </w:r>
      <w:r>
        <w:rPr>
          <w:rFonts w:eastAsia="Times New Roman"/>
          <w:szCs w:val="28"/>
          <w:lang w:val="ru-RU"/>
        </w:rPr>
        <w:t>» равна полной приподнятой косинусной функции, удовлетворяющей критерию Найквиста, что обеспечивает отсутствие межсимвольной интерференции в моменты центров символов [1].</w:t>
      </w:r>
    </w:p>
    <w:p>
      <w:pPr>
        <w:pStyle w:val="Normal"/>
        <w:ind w:firstLine="720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  <w:lang w:val="ru-RU"/>
        </w:rPr>
        <w:t xml:space="preserve">Эталонная петля символьной синхронизации в первой версии модели реализована блоком </w:t>
      </w:r>
      <w:r>
        <w:rPr>
          <w:rFonts w:eastAsia="Times New Roman"/>
          <w:szCs w:val="28"/>
        </w:rPr>
        <w:t>Symbol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Synchronizer</w:t>
      </w:r>
      <w:r>
        <w:rPr>
          <w:rFonts w:eastAsia="Times New Roman"/>
          <w:szCs w:val="28"/>
          <w:lang w:val="ru-RU"/>
        </w:rPr>
        <w:t xml:space="preserve"> из </w:t>
      </w:r>
      <w:r>
        <w:rPr>
          <w:rFonts w:eastAsia="Times New Roman"/>
          <w:szCs w:val="28"/>
        </w:rPr>
        <w:t>Communications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Toolbox</w:t>
      </w:r>
      <w:r>
        <w:rPr>
          <w:rFonts w:eastAsia="Times New Roman"/>
          <w:szCs w:val="28"/>
          <w:lang w:val="ru-RU"/>
        </w:rPr>
        <w:t xml:space="preserve"> в режиме </w:t>
      </w:r>
      <w:r>
        <w:rPr>
          <w:rFonts w:eastAsia="Times New Roman"/>
          <w:szCs w:val="28"/>
        </w:rPr>
        <w:t>Gardner</w:t>
      </w:r>
      <w:r>
        <w:rPr>
          <w:rFonts w:eastAsia="Times New Roman"/>
          <w:szCs w:val="28"/>
          <w:lang w:val="ru-RU"/>
        </w:rPr>
        <w:t xml:space="preserve"> (</w:t>
      </w:r>
      <w:r>
        <w:rPr>
          <w:rFonts w:eastAsia="Times New Roman"/>
          <w:szCs w:val="28"/>
        </w:rPr>
        <w:t>non</w:t>
      </w:r>
      <w:r>
        <w:rPr>
          <w:rFonts w:eastAsia="Times New Roman"/>
          <w:szCs w:val="28"/>
          <w:lang w:val="ru-RU"/>
        </w:rPr>
        <w:t>-</w:t>
      </w:r>
      <w:r>
        <w:rPr>
          <w:rFonts w:eastAsia="Times New Roman"/>
          <w:szCs w:val="28"/>
        </w:rPr>
        <w:t>data</w:t>
      </w:r>
      <w:r>
        <w:rPr>
          <w:rFonts w:eastAsia="Times New Roman"/>
          <w:szCs w:val="28"/>
          <w:lang w:val="ru-RU"/>
        </w:rPr>
        <w:t>-</w:t>
      </w:r>
      <w:r>
        <w:rPr>
          <w:rFonts w:eastAsia="Times New Roman"/>
          <w:szCs w:val="28"/>
        </w:rPr>
        <w:t>aided</w:t>
      </w:r>
      <w:r>
        <w:rPr>
          <w:rFonts w:eastAsia="Times New Roman"/>
          <w:szCs w:val="28"/>
          <w:lang w:val="ru-RU"/>
        </w:rPr>
        <w:t xml:space="preserve">) с описанными выше параметрами петли. Этот блок использует внутреннюю реализацию полного цикла «интерполятор → детектор → петлевой фильтр → </w:t>
      </w:r>
      <w:r>
        <w:rPr>
          <w:rFonts w:eastAsia="Times New Roman"/>
          <w:szCs w:val="28"/>
        </w:rPr>
        <w:t>NCO</w:t>
      </w:r>
      <w:r>
        <w:rPr>
          <w:rFonts w:eastAsia="Times New Roman"/>
          <w:szCs w:val="28"/>
          <w:lang w:val="ru-RU"/>
        </w:rPr>
        <w:t>» в плавающей точке и служит одновременно сравнительным образцом и контрольным инструментом для собственных реализаций, которые будут разработаны позднее.</w:t>
      </w:r>
    </w:p>
    <w:p>
      <w:pPr>
        <w:pStyle w:val="Normal"/>
        <w:ind w:hanging="0"/>
        <w:jc w:val="center"/>
        <w:rPr>
          <w:lang w:val="ru-RU"/>
        </w:rPr>
      </w:pPr>
      <w:r>
        <w:rPr/>
        <w:drawing>
          <wp:inline distT="0" distB="0" distL="0" distR="0">
            <wp:extent cx="4784090" cy="3241675"/>
            <wp:effectExtent l="0" t="0" r="0" b="0"/>
            <wp:docPr id="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9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  <w:lang w:val="ru-RU"/>
        </w:rPr>
        <w:t xml:space="preserve">Рисунок 1 — Структурная схема приёмопередающей цепочки в среде </w:t>
      </w:r>
      <w:r>
        <w:rPr>
          <w:rFonts w:eastAsia="Times New Roman"/>
          <w:szCs w:val="28"/>
        </w:rPr>
        <w:t>Simulink</w:t>
      </w:r>
    </w:p>
    <w:p>
      <w:pPr>
        <w:pStyle w:val="Normal"/>
        <w:ind w:hanging="0"/>
        <w:jc w:val="center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  <w:lang w:val="ru-RU"/>
        </w:rPr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Эталонная цепочка собрана и проверена на парадных условиях: при отношении энергии бита к спектральной плотности шума </w:t>
      </w:r>
      <w:r>
        <w:rPr>
          <w:rFonts w:eastAsia="Times New Roman"/>
          <w:szCs w:val="28"/>
        </w:rPr>
        <w:t>E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/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>_0 = 30 дБ восстановленное на выходе петли созвездие представляет собой четыре чётких кластера в углах квадрата (±1/√2, ±1/√2), визуально совпадающих с эталонным созвездием на выходе модулятора. Это качественное сравнение подтверждает работоспособность собранной модели и даёт основание переходить к количественным исследованиям.</w:t>
      </w:r>
    </w:p>
    <w:p>
      <w:pPr>
        <w:pStyle w:val="Normal"/>
        <w:rPr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2.3 Исследование помехоустойчивости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Главной количественной характеристикой системы цифровой связи служит зависимость вероятности битовой ошибки от отношения сигнал/шум. Для модуляции </w:t>
      </w:r>
      <w:r>
        <w:rPr>
          <w:rFonts w:eastAsia="Times New Roman"/>
          <w:szCs w:val="28"/>
        </w:rPr>
        <w:t>QPSK</w:t>
      </w:r>
      <w:r>
        <w:rPr>
          <w:rFonts w:eastAsia="Times New Roman"/>
          <w:szCs w:val="28"/>
          <w:lang w:val="ru-RU"/>
        </w:rPr>
        <w:t xml:space="preserve"> в канале с белым гауссовым шумом теоретический предел даётся известной формулой </w:t>
      </w:r>
      <w:r>
        <w:rPr>
          <w:rFonts w:eastAsia="Times New Roman"/>
          <w:szCs w:val="28"/>
        </w:rPr>
        <w:t>P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 xml:space="preserve"> = </w:t>
      </w:r>
      <w:r>
        <w:rPr>
          <w:rFonts w:eastAsia="Times New Roman"/>
          <w:szCs w:val="28"/>
        </w:rPr>
        <w:t>Q</w:t>
      </w:r>
      <w:r>
        <w:rPr>
          <w:rFonts w:eastAsia="Times New Roman"/>
          <w:szCs w:val="28"/>
          <w:lang w:val="ru-RU"/>
        </w:rPr>
        <w:t>(√(2·</w:t>
      </w:r>
      <w:r>
        <w:rPr>
          <w:rFonts w:eastAsia="Times New Roman"/>
          <w:szCs w:val="28"/>
        </w:rPr>
        <w:t>E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/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 xml:space="preserve">_0)), где </w:t>
      </w:r>
      <w:r>
        <w:rPr>
          <w:rFonts w:eastAsia="Times New Roman"/>
          <w:szCs w:val="28"/>
        </w:rPr>
        <w:t>Q</w:t>
      </w:r>
      <w:r>
        <w:rPr>
          <w:rFonts w:eastAsia="Times New Roman"/>
          <w:szCs w:val="28"/>
          <w:lang w:val="ru-RU"/>
        </w:rPr>
        <w:t xml:space="preserve"> — дополнительная функция распределения стандартного нормального закона [6]. Этот предел представляет физическое ограничение, ниже которого никакой приёмник </w:t>
      </w:r>
      <w:r>
        <w:rPr>
          <w:rFonts w:eastAsia="Times New Roman"/>
          <w:szCs w:val="28"/>
        </w:rPr>
        <w:t>QPSK</w:t>
      </w:r>
      <w:r>
        <w:rPr>
          <w:rFonts w:eastAsia="Times New Roman"/>
          <w:szCs w:val="28"/>
          <w:lang w:val="ru-RU"/>
        </w:rPr>
        <w:t xml:space="preserve"> в </w:t>
      </w:r>
      <w:r>
        <w:rPr>
          <w:rFonts w:eastAsia="Times New Roman"/>
          <w:szCs w:val="28"/>
        </w:rPr>
        <w:t>AWGN</w:t>
      </w:r>
      <w:r>
        <w:rPr>
          <w:rFonts w:eastAsia="Times New Roman"/>
          <w:szCs w:val="28"/>
          <w:lang w:val="ru-RU"/>
        </w:rPr>
        <w:t>-канале опуститься не может.</w:t>
      </w:r>
    </w:p>
    <w:p>
      <w:pPr>
        <w:pStyle w:val="Normal"/>
        <w:ind w:firstLine="720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  <w:lang w:val="ru-RU"/>
        </w:rPr>
        <w:t xml:space="preserve">Измерения проведены методом Монте-Карло в скрипте на чистом </w:t>
      </w:r>
      <w:r>
        <w:rPr>
          <w:rFonts w:eastAsia="Times New Roman"/>
          <w:szCs w:val="28"/>
        </w:rPr>
        <w:t>MATLAB</w:t>
      </w:r>
      <w:r>
        <w:rPr>
          <w:rFonts w:eastAsia="Times New Roman"/>
          <w:szCs w:val="28"/>
          <w:lang w:val="ru-RU"/>
        </w:rPr>
        <w:t xml:space="preserve">. Цепочка обработки построена на тех же системных объектах </w:t>
      </w:r>
      <w:r>
        <w:rPr>
          <w:rFonts w:eastAsia="Times New Roman"/>
          <w:szCs w:val="28"/>
        </w:rPr>
        <w:t>Communications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Toolbox</w:t>
      </w:r>
      <w:r>
        <w:rPr>
          <w:rFonts w:eastAsia="Times New Roman"/>
          <w:szCs w:val="28"/>
          <w:lang w:val="ru-RU"/>
        </w:rPr>
        <w:t xml:space="preserve">, что используются в </w:t>
      </w:r>
      <w:r>
        <w:rPr>
          <w:rFonts w:eastAsia="Times New Roman"/>
          <w:szCs w:val="28"/>
        </w:rPr>
        <w:t>Simulink</w:t>
      </w:r>
      <w:r>
        <w:rPr>
          <w:rFonts w:eastAsia="Times New Roman"/>
          <w:szCs w:val="28"/>
          <w:lang w:val="ru-RU"/>
        </w:rPr>
        <w:t xml:space="preserve">-модели — это исключает расхождения в нормировках и алгоритмах. Для каждой точки в диапазоне </w:t>
      </w:r>
      <w:r>
        <w:rPr>
          <w:rFonts w:eastAsia="Times New Roman"/>
          <w:szCs w:val="28"/>
        </w:rPr>
        <w:t>E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/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 xml:space="preserve">_0 = 0…12 дБ с шагом 1 дБ генерируется пакет из 50 000 </w:t>
      </w:r>
      <w:r>
        <w:rPr>
          <w:rFonts w:eastAsia="Times New Roman"/>
          <w:szCs w:val="28"/>
        </w:rPr>
        <w:t>QPSK</w:t>
      </w:r>
      <w:r>
        <w:rPr>
          <w:rFonts w:eastAsia="Times New Roman"/>
          <w:szCs w:val="28"/>
          <w:lang w:val="ru-RU"/>
        </w:rPr>
        <w:t>-символов, проводится через всю цепочку, на выходе синхронизатора выполняется демодуляция. Выравнивание принятого и переданного потоков производится полным перебором латентности (0…20 символов) и четырёх возможных фазовых поворотов, обусловленных недирективным характером алгоритма Гарднера. Первые 1000 символов из каждого пакета исключаются из статистики как период переходного процесса петли.</w:t>
      </w:r>
    </w:p>
    <w:p>
      <w:pPr>
        <w:pStyle w:val="Normal"/>
        <w:ind w:firstLine="720"/>
        <w:rPr>
          <w:lang w:val="ru-RU"/>
        </w:rPr>
      </w:pPr>
      <w:r>
        <w:rPr>
          <w:lang w:val="ru-RU"/>
        </w:rPr>
      </w:r>
    </w:p>
    <w:p>
      <w:pPr>
        <w:pStyle w:val="Normal"/>
        <w:ind w:hanging="0"/>
        <w:jc w:val="center"/>
        <w:rPr>
          <w:lang w:val="ru-RU"/>
        </w:rPr>
      </w:pPr>
      <w:r>
        <w:rPr/>
        <w:drawing>
          <wp:inline distT="0" distB="0" distL="0" distR="0">
            <wp:extent cx="4242435" cy="3451860"/>
            <wp:effectExtent l="0" t="0" r="0" b="0"/>
            <wp:docPr id="2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43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  <w:lang w:val="ru-RU"/>
        </w:rPr>
        <w:t xml:space="preserve">Рисунок 2 — Зависимость </w:t>
      </w:r>
      <w:r>
        <w:rPr>
          <w:rFonts w:eastAsia="Times New Roman"/>
          <w:szCs w:val="28"/>
        </w:rPr>
        <w:t>BER</w:t>
      </w:r>
      <w:r>
        <w:rPr>
          <w:rFonts w:eastAsia="Times New Roman"/>
          <w:szCs w:val="28"/>
          <w:lang w:val="ru-RU"/>
        </w:rPr>
        <w:t xml:space="preserve"> от </w:t>
      </w:r>
      <w:r>
        <w:rPr>
          <w:rFonts w:eastAsia="Times New Roman"/>
          <w:szCs w:val="28"/>
        </w:rPr>
        <w:t>E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/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 xml:space="preserve">_0 для системы с символьной синхронизацией Гарднера (синие точки) в сравнении с теоретической кривой </w:t>
      </w:r>
      <w:r>
        <w:rPr>
          <w:rFonts w:eastAsia="Times New Roman"/>
          <w:szCs w:val="28"/>
        </w:rPr>
        <w:t>QPSK</w:t>
      </w:r>
      <w:r>
        <w:rPr>
          <w:rFonts w:eastAsia="Times New Roman"/>
          <w:szCs w:val="28"/>
          <w:lang w:val="ru-RU"/>
        </w:rPr>
        <w:t xml:space="preserve"> в </w:t>
      </w:r>
      <w:r>
        <w:rPr>
          <w:rFonts w:eastAsia="Times New Roman"/>
          <w:szCs w:val="28"/>
        </w:rPr>
        <w:t>AWGN</w:t>
      </w:r>
      <w:r>
        <w:rPr>
          <w:rFonts w:eastAsia="Times New Roman"/>
          <w:szCs w:val="28"/>
          <w:lang w:val="ru-RU"/>
        </w:rPr>
        <w:t xml:space="preserve"> (чёрная линия)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Из рисунка 2 видно, что измеренная помехоустойчивость практически полностью совпадает с теоретической кривой </w:t>
      </w:r>
      <w:r>
        <w:rPr>
          <w:rFonts w:eastAsia="Times New Roman"/>
          <w:szCs w:val="28"/>
        </w:rPr>
        <w:t>QPSK</w:t>
      </w:r>
      <w:r>
        <w:rPr>
          <w:rFonts w:eastAsia="Times New Roman"/>
          <w:szCs w:val="28"/>
          <w:lang w:val="ru-RU"/>
        </w:rPr>
        <w:t xml:space="preserve"> во всём рабочем диапазоне </w:t>
      </w:r>
      <w:r>
        <w:rPr>
          <w:rFonts w:eastAsia="Times New Roman"/>
          <w:szCs w:val="28"/>
        </w:rPr>
        <w:t>E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/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>_0 от 1 до 9 дБ. Расхождение составляет десятые доли децибела, что характеризуется в литературе как минимальные потери на реализацию (</w:t>
      </w:r>
      <w:r>
        <w:rPr>
          <w:rFonts w:eastAsia="Times New Roman"/>
          <w:szCs w:val="28"/>
        </w:rPr>
        <w:t>implementation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loss</w:t>
      </w:r>
      <w:r>
        <w:rPr>
          <w:rFonts w:eastAsia="Times New Roman"/>
          <w:szCs w:val="28"/>
          <w:lang w:val="ru-RU"/>
        </w:rPr>
        <w:t xml:space="preserve"> менее 0,2 дБ). На точке 9 дБ зафиксировано значение </w:t>
      </w:r>
      <w:r>
        <w:rPr>
          <w:rFonts w:eastAsia="Times New Roman"/>
          <w:szCs w:val="28"/>
        </w:rPr>
        <w:t>BER</w:t>
      </w:r>
      <w:r>
        <w:rPr>
          <w:rFonts w:eastAsia="Times New Roman"/>
          <w:szCs w:val="28"/>
          <w:lang w:val="ru-RU"/>
        </w:rPr>
        <w:t xml:space="preserve"> около 4·10⁻⁵ при четырёх ошибках на пакет, что находится в пределах статистической точности измерения. На точках 10–12 дБ ошибок не зафиксировано, что соответствует ожидаемым по теории значениям </w:t>
      </w:r>
      <w:r>
        <w:rPr>
          <w:rFonts w:eastAsia="Times New Roman"/>
          <w:szCs w:val="28"/>
        </w:rPr>
        <w:t>BER</w:t>
      </w:r>
      <w:r>
        <w:rPr>
          <w:rFonts w:eastAsia="Times New Roman"/>
          <w:szCs w:val="28"/>
          <w:lang w:val="ru-RU"/>
        </w:rPr>
        <w:t xml:space="preserve"> ниже 10⁻⁵. На крайней нижней точке </w:t>
      </w:r>
      <w:r>
        <w:rPr>
          <w:rFonts w:eastAsia="Times New Roman"/>
          <w:szCs w:val="28"/>
        </w:rPr>
        <w:t>E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/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>_0 = 0 дБ наблюдается небольшое отклонение измеренного значения вверх от теоретического (0,22 против 0,078) — это нижняя граница надёжной работы петли при выбранной шумовой полосе, известное в литературе [1] ограничение.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Полученный график подтверждает корректность работы всей цепочки в целом: формирующих и согласованного фильтров, дробной задержки канала, </w:t>
      </w:r>
      <w:r>
        <w:rPr>
          <w:rFonts w:eastAsia="Times New Roman"/>
          <w:szCs w:val="28"/>
        </w:rPr>
        <w:t>AWGN</w:t>
      </w:r>
      <w:r>
        <w:rPr>
          <w:rFonts w:eastAsia="Times New Roman"/>
          <w:szCs w:val="28"/>
          <w:lang w:val="ru-RU"/>
        </w:rPr>
        <w:t xml:space="preserve">-блока, эталонной петли синхронизации. Никаких нарушений нормировок, рассогласования частот дискретизации или ошибок в порядке операций кривая </w:t>
      </w:r>
      <w:r>
        <w:rPr>
          <w:rFonts w:eastAsia="Times New Roman"/>
          <w:szCs w:val="28"/>
        </w:rPr>
        <w:t>BER</w:t>
      </w:r>
      <w:r>
        <w:rPr>
          <w:rFonts w:eastAsia="Times New Roman"/>
          <w:szCs w:val="28"/>
          <w:lang w:val="ru-RU"/>
        </w:rPr>
        <w:t xml:space="preserve"> не показывает.</w:t>
      </w:r>
    </w:p>
    <w:p>
      <w:pPr>
        <w:pStyle w:val="Normal"/>
        <w:rPr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2.4 Динамика переходного процесса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Помимо стационарной помехоустойчивости, важной характеристикой петли синхронизации является скорость её переходного процесса — время от подачи сигнала до момента, когда оценка дробной задержки выходит на установившееся значение. Эта характеристика напрямую связана с выбором нормированной шумовой полосы 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>·</w:t>
      </w:r>
      <w:r>
        <w:rPr>
          <w:rFonts w:eastAsia="Times New Roman"/>
          <w:szCs w:val="28"/>
        </w:rPr>
        <w:t>T</w:t>
      </w:r>
      <w:r>
        <w:rPr>
          <w:rFonts w:eastAsia="Times New Roman"/>
          <w:szCs w:val="28"/>
          <w:lang w:val="ru-RU"/>
        </w:rPr>
        <w:t>: широкая полоса даёт быстрый захват ценой повышенного джиттера, узкая — медленный захват с лучшей фильтрацией шума.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Теоретическая оценка времени захвата для </w:t>
      </w:r>
      <w:r>
        <w:rPr>
          <w:rFonts w:eastAsia="Times New Roman"/>
          <w:szCs w:val="28"/>
        </w:rPr>
        <w:t>PI</w:t>
      </w:r>
      <w:r>
        <w:rPr>
          <w:rFonts w:eastAsia="Times New Roman"/>
          <w:szCs w:val="28"/>
          <w:lang w:val="ru-RU"/>
        </w:rPr>
        <w:t xml:space="preserve">-петли второго порядка равна </w:t>
      </w:r>
      <w:r>
        <w:rPr>
          <w:rFonts w:eastAsia="Times New Roman"/>
          <w:szCs w:val="28"/>
        </w:rPr>
        <w:t>T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acq</w:t>
      </w:r>
      <w:r>
        <w:rPr>
          <w:rFonts w:eastAsia="Times New Roman"/>
          <w:szCs w:val="28"/>
          <w:lang w:val="ru-RU"/>
        </w:rPr>
        <w:t xml:space="preserve"> ≈ 1/(2·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>·</w:t>
      </w:r>
      <w:r>
        <w:rPr>
          <w:rFonts w:eastAsia="Times New Roman"/>
          <w:szCs w:val="28"/>
        </w:rPr>
        <w:t>T</w:t>
      </w:r>
      <w:r>
        <w:rPr>
          <w:rFonts w:eastAsia="Times New Roman"/>
          <w:szCs w:val="28"/>
          <w:lang w:val="ru-RU"/>
        </w:rPr>
        <w:t xml:space="preserve">) символов [1]. Для выбранного значения 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>·</w:t>
      </w:r>
      <w:r>
        <w:rPr>
          <w:rFonts w:eastAsia="Times New Roman"/>
          <w:szCs w:val="28"/>
        </w:rPr>
        <w:t>T</w:t>
      </w:r>
      <w:r>
        <w:rPr>
          <w:rFonts w:eastAsia="Times New Roman"/>
          <w:szCs w:val="28"/>
          <w:lang w:val="ru-RU"/>
        </w:rPr>
        <w:t xml:space="preserve"> = 0,02 это даёт около 25 символов. Проверка проведена косвенно через метрику </w:t>
      </w:r>
      <w:r>
        <w:rPr>
          <w:rFonts w:eastAsia="Times New Roman"/>
          <w:szCs w:val="28"/>
        </w:rPr>
        <w:t>EVM</w:t>
      </w:r>
      <w:r>
        <w:rPr>
          <w:rFonts w:eastAsia="Times New Roman"/>
          <w:szCs w:val="28"/>
          <w:lang w:val="ru-RU"/>
        </w:rPr>
        <w:t xml:space="preserve"> (</w:t>
      </w:r>
      <w:r>
        <w:rPr>
          <w:rFonts w:eastAsia="Times New Roman"/>
          <w:szCs w:val="28"/>
        </w:rPr>
        <w:t>Error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Vector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Magnitude</w:t>
      </w:r>
      <w:r>
        <w:rPr>
          <w:rFonts w:eastAsia="Times New Roman"/>
          <w:szCs w:val="28"/>
          <w:lang w:val="ru-RU"/>
        </w:rPr>
        <w:t xml:space="preserve">) — расстояние принятого символа от ближайшей идеальной точки созвездия. </w:t>
      </w:r>
      <w:r>
        <w:rPr>
          <w:rFonts w:eastAsia="Times New Roman"/>
          <w:szCs w:val="28"/>
        </w:rPr>
        <w:t>EVM</w:t>
      </w:r>
      <w:r>
        <w:rPr>
          <w:rFonts w:eastAsia="Times New Roman"/>
          <w:szCs w:val="28"/>
          <w:lang w:val="ru-RU"/>
        </w:rPr>
        <w:t xml:space="preserve"> велик в период захвата (символы хаотически разбросаны) и мал в установившемся режиме (символы группируются в чёткие кластеры). Скользящее среднее </w:t>
      </w:r>
      <w:r>
        <w:rPr>
          <w:rFonts w:eastAsia="Times New Roman"/>
          <w:szCs w:val="28"/>
        </w:rPr>
        <w:t>EVM</w:t>
      </w:r>
      <w:r>
        <w:rPr>
          <w:rFonts w:eastAsia="Times New Roman"/>
          <w:szCs w:val="28"/>
          <w:lang w:val="ru-RU"/>
        </w:rPr>
        <w:t xml:space="preserve"> по окну 30 символов сглаживает мгновенные флуктуации.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Эксперимент проведён для трёх значений шумовой полосы: 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>·</w:t>
      </w:r>
      <w:r>
        <w:rPr>
          <w:rFonts w:eastAsia="Times New Roman"/>
          <w:szCs w:val="28"/>
        </w:rPr>
        <w:t>T</w:t>
      </w:r>
      <w:r>
        <w:rPr>
          <w:rFonts w:eastAsia="Times New Roman"/>
          <w:szCs w:val="28"/>
          <w:lang w:val="ru-RU"/>
        </w:rPr>
        <w:t xml:space="preserve"> = 0,005, 0,02 и 0,05. На каждом значении использован один и тот же тестовый сигнал длиной 3000 символов с начальным смещением 0,3·</w:t>
      </w:r>
      <w:r>
        <w:rPr>
          <w:rFonts w:eastAsia="Times New Roman"/>
          <w:szCs w:val="28"/>
        </w:rPr>
        <w:t>T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s</w:t>
      </w:r>
      <w:r>
        <w:rPr>
          <w:rFonts w:eastAsia="Times New Roman"/>
          <w:szCs w:val="28"/>
          <w:lang w:val="ru-RU"/>
        </w:rPr>
        <w:t xml:space="preserve"> и отношением </w:t>
      </w:r>
      <w:r>
        <w:rPr>
          <w:rFonts w:eastAsia="Times New Roman"/>
          <w:szCs w:val="28"/>
        </w:rPr>
        <w:t>E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/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>_0 = 30 дБ. Высокое отношение сигнал/шум выбрано намеренно — чтобы вычленить вклад собственно динамики петли и отделить его от канального шума. Результаты сведены в таблицу 2.</w:t>
      </w:r>
    </w:p>
    <w:p>
      <w:pPr>
        <w:pStyle w:val="Normal"/>
        <w:ind w:hanging="0"/>
        <w:rPr>
          <w:sz w:val="24"/>
          <w:szCs w:val="20"/>
          <w:lang w:val="ru-RU"/>
        </w:rPr>
      </w:pPr>
      <w:r>
        <w:rPr>
          <w:rFonts w:eastAsia="Times New Roman"/>
          <w:sz w:val="24"/>
          <w:szCs w:val="24"/>
          <w:lang w:val="ru-RU"/>
        </w:rPr>
        <w:t>Таблица 2 — Динамические характеристики петли при различных значениях шумовой полосы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2399"/>
        <w:gridCol w:w="2400"/>
        <w:gridCol w:w="2400"/>
        <w:gridCol w:w="2160"/>
      </w:tblGrid>
      <w:tr>
        <w:trPr/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B_n·T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T_acq, симв (теория)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T_acq, симв (измерение)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EVM устан., %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0,005 (узкая)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100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251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3,73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0,020 (рабочая)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66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3,67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0,050 (широкая)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3,69</w:t>
            </w:r>
          </w:p>
        </w:tc>
      </w:tr>
    </w:tbl>
    <w:p>
      <w:pPr>
        <w:pStyle w:val="Normal"/>
        <w:jc w:val="center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  <w:lang w:val="ru-RU"/>
        </w:rPr>
      </w:r>
    </w:p>
    <w:p>
      <w:pPr>
        <w:pStyle w:val="Normal"/>
        <w:ind w:hanging="0"/>
        <w:jc w:val="center"/>
        <w:rPr>
          <w:rFonts w:eastAsia="Times New Roman"/>
          <w:szCs w:val="28"/>
          <w:lang w:val="ru-RU"/>
        </w:rPr>
      </w:pPr>
      <w:r>
        <w:rPr/>
        <w:drawing>
          <wp:inline distT="0" distB="0" distL="0" distR="0">
            <wp:extent cx="5566410" cy="2084705"/>
            <wp:effectExtent l="0" t="0" r="0" b="0"/>
            <wp:docPr id="3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  <w:lang w:val="ru-RU"/>
        </w:rPr>
        <w:t xml:space="preserve">Рисунок 3 — Переходный процесс захвата петли при различных значениях шумовой полосы (скользящее среднее </w:t>
      </w:r>
      <w:r>
        <w:rPr>
          <w:rFonts w:eastAsia="Times New Roman"/>
          <w:szCs w:val="28"/>
        </w:rPr>
        <w:t>EVM</w:t>
      </w:r>
      <w:r>
        <w:rPr>
          <w:rFonts w:eastAsia="Times New Roman"/>
          <w:szCs w:val="28"/>
          <w:lang w:val="ru-RU"/>
        </w:rPr>
        <w:t xml:space="preserve"> по окну 30 символов)</w:t>
      </w:r>
    </w:p>
    <w:p>
      <w:pPr>
        <w:pStyle w:val="Normal"/>
        <w:ind w:hanging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Из рисунка 3 видна классическая картина захвата петли второго порядка. Все три кривые </w:t>
      </w:r>
      <w:r>
        <w:rPr>
          <w:rFonts w:eastAsia="Times New Roman"/>
          <w:szCs w:val="28"/>
        </w:rPr>
        <w:t>EVM</w:t>
      </w:r>
      <w:r>
        <w:rPr>
          <w:rFonts w:eastAsia="Times New Roman"/>
          <w:szCs w:val="28"/>
          <w:lang w:val="ru-RU"/>
        </w:rPr>
        <w:t xml:space="preserve"> начинаются с большого значения около 75 % (петля не знает истинной дробной задержки, и принятые символы лежат далеко от идеальных точек). В первые 25–50 символов происходит быстрый спад </w:t>
      </w:r>
      <w:r>
        <w:rPr>
          <w:rFonts w:eastAsia="Times New Roman"/>
          <w:szCs w:val="28"/>
        </w:rPr>
        <w:t>EVM</w:t>
      </w:r>
      <w:r>
        <w:rPr>
          <w:rFonts w:eastAsia="Times New Roman"/>
          <w:szCs w:val="28"/>
          <w:lang w:val="ru-RU"/>
        </w:rPr>
        <w:t xml:space="preserve"> до уровня около 10 % — это результат работы пропорционального тракта </w:t>
      </w:r>
      <w:r>
        <w:rPr>
          <w:rFonts w:eastAsia="Times New Roman"/>
          <w:szCs w:val="28"/>
        </w:rPr>
        <w:t>PI</w:t>
      </w:r>
      <w:r>
        <w:rPr>
          <w:rFonts w:eastAsia="Times New Roman"/>
          <w:szCs w:val="28"/>
          <w:lang w:val="ru-RU"/>
        </w:rPr>
        <w:t>-фильтра, грубо подтягивающего оценку к правильной области. Дальше следует более медленная сходимость к установившемуся значению около 4 % — фаза точной настройки интегрального тракта. Скорость спада определяется именно шумовой полосой: широкая петля опережает рабочую, та идёт впереди узкой, а взаимные пропорции измеренного времени захвата (251 / 66 / 35) близки к теоретическим (10 / 2,5 / 1).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Любопытная особенность результата состоит в том, что установившееся значение </w:t>
      </w:r>
      <w:r>
        <w:rPr>
          <w:rFonts w:eastAsia="Times New Roman"/>
          <w:szCs w:val="28"/>
        </w:rPr>
        <w:t>EVM</w:t>
      </w:r>
      <w:r>
        <w:rPr>
          <w:rFonts w:eastAsia="Times New Roman"/>
          <w:szCs w:val="28"/>
          <w:lang w:val="ru-RU"/>
        </w:rPr>
        <w:t xml:space="preserve"> практически не зависит от выбора 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>·</w:t>
      </w:r>
      <w:r>
        <w:rPr>
          <w:rFonts w:eastAsia="Times New Roman"/>
          <w:szCs w:val="28"/>
        </w:rPr>
        <w:t>T</w:t>
      </w:r>
      <w:r>
        <w:rPr>
          <w:rFonts w:eastAsia="Times New Roman"/>
          <w:szCs w:val="28"/>
          <w:lang w:val="ru-RU"/>
        </w:rPr>
        <w:t xml:space="preserve"> в исследованном диапазоне. При высоком отношении сигнал/шум остаточный джиттер определяется не фильтрацией шума петлёй, а собственным шумом детектора Гарднера, обусловленным случайной природой передаваемых данных. Этот собственный шум одинаков для всех трёх конфигураций. Выбранное в Главе 1 значение 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>·</w:t>
      </w:r>
      <w:r>
        <w:rPr>
          <w:rFonts w:eastAsia="Times New Roman"/>
          <w:szCs w:val="28"/>
        </w:rPr>
        <w:t>T</w:t>
      </w:r>
      <w:r>
        <w:rPr>
          <w:rFonts w:eastAsia="Times New Roman"/>
          <w:szCs w:val="28"/>
          <w:lang w:val="ru-RU"/>
        </w:rPr>
        <w:t xml:space="preserve"> = 0,02 оказывается, таким образом, оптимальным компромиссом: оно даёт время захвата на порядок быстрее узкой петли при том же качестве в установившемся режиме, и лишь вдвое уступает по скорости широкой петле, не имея её недостатков на низких </w:t>
      </w:r>
      <w:r>
        <w:rPr>
          <w:rFonts w:eastAsia="Times New Roman"/>
          <w:szCs w:val="28"/>
        </w:rPr>
        <w:t>SNR</w:t>
      </w:r>
      <w:r>
        <w:rPr>
          <w:rFonts w:eastAsia="Times New Roman"/>
          <w:szCs w:val="28"/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2.5 Устойчивость к расхождению тактовых частот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>В реальной системе связи тактовые генераторы передатчика и приёмника представляют собой физически независимые кварцевые осцилляторы. Их относительная разность (</w:t>
      </w:r>
      <w:r>
        <w:rPr>
          <w:rFonts w:eastAsia="Times New Roman"/>
          <w:szCs w:val="28"/>
        </w:rPr>
        <w:t>Sample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Clock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Offset</w:t>
      </w:r>
      <w:r>
        <w:rPr>
          <w:rFonts w:eastAsia="Times New Roman"/>
          <w:szCs w:val="28"/>
          <w:lang w:val="ru-RU"/>
        </w:rPr>
        <w:t xml:space="preserve">, </w:t>
      </w:r>
      <w:r>
        <w:rPr>
          <w:rFonts w:eastAsia="Times New Roman"/>
          <w:szCs w:val="28"/>
        </w:rPr>
        <w:t>SCO</w:t>
      </w:r>
      <w:r>
        <w:rPr>
          <w:rFonts w:eastAsia="Times New Roman"/>
          <w:szCs w:val="28"/>
          <w:lang w:val="ru-RU"/>
        </w:rPr>
        <w:t>) в типовой аппаратуре составляет десятки миллионных долей (</w:t>
      </w:r>
      <w:r>
        <w:rPr>
          <w:rFonts w:eastAsia="Times New Roman"/>
          <w:szCs w:val="28"/>
        </w:rPr>
        <w:t>ppm</w:t>
      </w:r>
      <w:r>
        <w:rPr>
          <w:rFonts w:eastAsia="Times New Roman"/>
          <w:szCs w:val="28"/>
          <w:lang w:val="ru-RU"/>
        </w:rPr>
        <w:t xml:space="preserve">), и означает не просто статическое смещение моментов дискретизации, а медленный линейный дрейф этого смещения во времени. За время передачи пакета из 20 000 символов при </w:t>
      </w:r>
      <w:r>
        <w:rPr>
          <w:rFonts w:eastAsia="Times New Roman"/>
          <w:szCs w:val="28"/>
        </w:rPr>
        <w:t>SCO</w:t>
      </w:r>
      <w:r>
        <w:rPr>
          <w:rFonts w:eastAsia="Times New Roman"/>
          <w:szCs w:val="28"/>
          <w:lang w:val="ru-RU"/>
        </w:rPr>
        <w:t xml:space="preserve"> = 50 </w:t>
      </w:r>
      <w:r>
        <w:rPr>
          <w:rFonts w:eastAsia="Times New Roman"/>
          <w:szCs w:val="28"/>
        </w:rPr>
        <w:t>ppm</w:t>
      </w:r>
      <w:r>
        <w:rPr>
          <w:rFonts w:eastAsia="Times New Roman"/>
          <w:szCs w:val="28"/>
          <w:lang w:val="ru-RU"/>
        </w:rPr>
        <w:t xml:space="preserve"> накапливается сдвиг ровно в один полный символ — без активной компенсации синхронизация была бы потеряна полностью.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>Способность петли отслеживать дрейф определяется порядком астатизма петлевого фильтра [1]. Чисто пропорциональный (</w:t>
      </w:r>
      <w:r>
        <w:rPr>
          <w:rFonts w:eastAsia="Times New Roman"/>
          <w:szCs w:val="28"/>
        </w:rPr>
        <w:t>P</w:t>
      </w:r>
      <w:r>
        <w:rPr>
          <w:rFonts w:eastAsia="Times New Roman"/>
          <w:szCs w:val="28"/>
          <w:lang w:val="ru-RU"/>
        </w:rPr>
        <w:t xml:space="preserve">) фильтр имеет первый порядок астатизма по фазе и нулевой по частоте: при наличии постоянной скорости дрейфа в нём всегда присутствует ненулевая установившаяся ошибка, пропорциональная величине </w:t>
      </w:r>
      <w:r>
        <w:rPr>
          <w:rFonts w:eastAsia="Times New Roman"/>
          <w:szCs w:val="28"/>
        </w:rPr>
        <w:t>SCO</w:t>
      </w:r>
      <w:r>
        <w:rPr>
          <w:rFonts w:eastAsia="Times New Roman"/>
          <w:szCs w:val="28"/>
          <w:lang w:val="ru-RU"/>
        </w:rPr>
        <w:t xml:space="preserve">. Введение интегрального тракта повышает порядок астатизма и обеспечивает нулевую установившуюся ошибку при постоянном частотном смещении. Именно это свойство делает </w:t>
      </w:r>
      <w:r>
        <w:rPr>
          <w:rFonts w:eastAsia="Times New Roman"/>
          <w:szCs w:val="28"/>
        </w:rPr>
        <w:t>PI</w:t>
      </w:r>
      <w:r>
        <w:rPr>
          <w:rFonts w:eastAsia="Times New Roman"/>
          <w:szCs w:val="28"/>
          <w:lang w:val="ru-RU"/>
        </w:rPr>
        <w:t>-фильтр стандартом де-факто в системах символьной синхронизации.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Для проверки в модель канала введено переменное дробное смещение, изменяющееся по линейному закону: </w:t>
      </w:r>
      <w:r>
        <w:rPr>
          <w:rFonts w:eastAsia="Times New Roman"/>
          <w:szCs w:val="28"/>
        </w:rPr>
        <w:t>delay</w:t>
      </w:r>
      <w:r>
        <w:rPr>
          <w:rFonts w:eastAsia="Times New Roman"/>
          <w:szCs w:val="28"/>
          <w:lang w:val="ru-RU"/>
        </w:rPr>
        <w:t>(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>) = 0,3·</w:t>
      </w:r>
      <w:r>
        <w:rPr>
          <w:rFonts w:eastAsia="Times New Roman"/>
          <w:szCs w:val="28"/>
        </w:rPr>
        <w:t>sps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tx</w:t>
      </w:r>
      <w:r>
        <w:rPr>
          <w:rFonts w:eastAsia="Times New Roman"/>
          <w:szCs w:val="28"/>
          <w:lang w:val="ru-RU"/>
        </w:rPr>
        <w:t xml:space="preserve"> + </w:t>
      </w:r>
      <w:r>
        <w:rPr>
          <w:rFonts w:eastAsia="Times New Roman"/>
          <w:szCs w:val="28"/>
        </w:rPr>
        <w:t>sco</w:t>
      </w:r>
      <w:r>
        <w:rPr>
          <w:rFonts w:eastAsia="Times New Roman"/>
          <w:szCs w:val="28"/>
          <w:lang w:val="ru-RU"/>
        </w:rPr>
        <w:t>·10⁻⁶·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 xml:space="preserve">, где 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 xml:space="preserve"> — номер отсчёта АЦП. Исследовано пять значений </w:t>
      </w:r>
      <w:r>
        <w:rPr>
          <w:rFonts w:eastAsia="Times New Roman"/>
          <w:szCs w:val="28"/>
        </w:rPr>
        <w:t>SCO</w:t>
      </w:r>
      <w:r>
        <w:rPr>
          <w:rFonts w:eastAsia="Times New Roman"/>
          <w:szCs w:val="28"/>
          <w:lang w:val="ru-RU"/>
        </w:rPr>
        <w:t xml:space="preserve">: 0, 10, 50, 100 и 200 </w:t>
      </w:r>
      <w:r>
        <w:rPr>
          <w:rFonts w:eastAsia="Times New Roman"/>
          <w:szCs w:val="28"/>
        </w:rPr>
        <w:t>ppm</w:t>
      </w:r>
      <w:r>
        <w:rPr>
          <w:rFonts w:eastAsia="Times New Roman"/>
          <w:szCs w:val="28"/>
          <w:lang w:val="ru-RU"/>
        </w:rPr>
        <w:t xml:space="preserve">. Длина пакета 30 000 символов выбрана так, чтобы при максимальном </w:t>
      </w:r>
      <w:r>
        <w:rPr>
          <w:rFonts w:eastAsia="Times New Roman"/>
          <w:szCs w:val="28"/>
        </w:rPr>
        <w:t>SCO</w:t>
      </w:r>
      <w:r>
        <w:rPr>
          <w:rFonts w:eastAsia="Times New Roman"/>
          <w:szCs w:val="28"/>
          <w:lang w:val="ru-RU"/>
        </w:rPr>
        <w:t xml:space="preserve"> накопленный дрейф составил 6 полных символов — заведомо превышающий зону захвата петли. Отношение </w:t>
      </w:r>
      <w:r>
        <w:rPr>
          <w:rFonts w:eastAsia="Times New Roman"/>
          <w:szCs w:val="28"/>
        </w:rPr>
        <w:t>E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/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>_0 = 20 дБ. Результаты сведены в таблицу 3.</w:t>
      </w:r>
    </w:p>
    <w:p>
      <w:pPr>
        <w:pStyle w:val="Normal"/>
        <w:ind w:hanging="0"/>
        <w:rPr>
          <w:sz w:val="24"/>
          <w:szCs w:val="20"/>
          <w:lang w:val="ru-RU"/>
        </w:rPr>
      </w:pPr>
      <w:r>
        <w:rPr>
          <w:rFonts w:eastAsia="Times New Roman"/>
          <w:sz w:val="24"/>
          <w:szCs w:val="24"/>
          <w:lang w:val="ru-RU"/>
        </w:rPr>
        <w:t>Таблица 3 — Характеристики петли при различных значениях расхождения тактовых частот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2199"/>
        <w:gridCol w:w="2401"/>
        <w:gridCol w:w="2400"/>
        <w:gridCol w:w="2359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SCO, ppm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Накоплен. дрейф, симв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BER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EVM устан., %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0,00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 (0 ош.)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7,22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0,30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 (0 ош.)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6,76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50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1,50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 (0 ош.)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8,03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100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3,00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 (0 ош.)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7,96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200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6,00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 (0 ош.)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7,10</w:t>
            </w:r>
          </w:p>
        </w:tc>
      </w:tr>
    </w:tbl>
    <w:p>
      <w:pPr>
        <w:pStyle w:val="Normal"/>
        <w:jc w:val="center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  <w:lang w:val="ru-RU"/>
        </w:rPr>
      </w:r>
    </w:p>
    <w:p>
      <w:pPr>
        <w:pStyle w:val="Normal"/>
        <w:ind w:hanging="0"/>
        <w:jc w:val="center"/>
        <w:rPr>
          <w:rFonts w:eastAsia="Times New Roman"/>
          <w:szCs w:val="28"/>
          <w:lang w:val="ru-RU"/>
        </w:rPr>
      </w:pPr>
      <w:r>
        <w:rPr/>
        <w:drawing>
          <wp:inline distT="0" distB="0" distL="0" distR="0">
            <wp:extent cx="5566410" cy="1865630"/>
            <wp:effectExtent l="0" t="0" r="0" b="0"/>
            <wp:docPr id="4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  <w:lang w:val="ru-RU"/>
        </w:rPr>
        <w:t xml:space="preserve">Рисунок 4 — Качество синхронизации во времени при различных значениях </w:t>
      </w:r>
      <w:r>
        <w:rPr>
          <w:rFonts w:eastAsia="Times New Roman"/>
          <w:szCs w:val="28"/>
        </w:rPr>
        <w:t>SCO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Из рисунка 4 видно, что кривые </w:t>
      </w:r>
      <w:r>
        <w:rPr>
          <w:rFonts w:eastAsia="Times New Roman"/>
          <w:szCs w:val="28"/>
        </w:rPr>
        <w:t>EVM</w:t>
      </w:r>
      <w:r>
        <w:rPr>
          <w:rFonts w:eastAsia="Times New Roman"/>
          <w:szCs w:val="28"/>
          <w:lang w:val="ru-RU"/>
        </w:rPr>
        <w:t xml:space="preserve"> для всех пяти значений </w:t>
      </w:r>
      <w:r>
        <w:rPr>
          <w:rFonts w:eastAsia="Times New Roman"/>
          <w:szCs w:val="28"/>
        </w:rPr>
        <w:t>SCO</w:t>
      </w:r>
      <w:r>
        <w:rPr>
          <w:rFonts w:eastAsia="Times New Roman"/>
          <w:szCs w:val="28"/>
          <w:lang w:val="ru-RU"/>
        </w:rPr>
        <w:t xml:space="preserve"> от 0 до 200 </w:t>
      </w:r>
      <w:r>
        <w:rPr>
          <w:rFonts w:eastAsia="Times New Roman"/>
          <w:szCs w:val="28"/>
        </w:rPr>
        <w:t>ppm</w:t>
      </w:r>
      <w:r>
        <w:rPr>
          <w:rFonts w:eastAsia="Times New Roman"/>
          <w:szCs w:val="28"/>
          <w:lang w:val="ru-RU"/>
        </w:rPr>
        <w:t xml:space="preserve"> укладываются в узкую полосу 5–10 % и не показывают никакого систематического роста к концу пакета. Это означает, что петля одинаково устойчиво держит синхронизацию и в идеальном случае нулевого расхождения, и при 200 </w:t>
      </w:r>
      <w:r>
        <w:rPr>
          <w:rFonts w:eastAsia="Times New Roman"/>
          <w:szCs w:val="28"/>
        </w:rPr>
        <w:t>ppm</w:t>
      </w:r>
      <w:r>
        <w:rPr>
          <w:rFonts w:eastAsia="Times New Roman"/>
          <w:szCs w:val="28"/>
          <w:lang w:val="ru-RU"/>
        </w:rPr>
        <w:t xml:space="preserve"> — когда без петли тактирование сместилось бы на шесть полных символов. На пакете в 30 000 символов (60 000 бит) во всех пяти экспериментах не зафиксировано ни одной битовой ошибки. Установившееся </w:t>
      </w:r>
      <w:r>
        <w:rPr>
          <w:rFonts w:eastAsia="Times New Roman"/>
          <w:szCs w:val="28"/>
        </w:rPr>
        <w:t>EVM</w:t>
      </w:r>
      <w:r>
        <w:rPr>
          <w:rFonts w:eastAsia="Times New Roman"/>
          <w:szCs w:val="28"/>
          <w:lang w:val="ru-RU"/>
        </w:rPr>
        <w:t xml:space="preserve"> практически не зависит от </w:t>
      </w:r>
      <w:r>
        <w:rPr>
          <w:rFonts w:eastAsia="Times New Roman"/>
          <w:szCs w:val="28"/>
        </w:rPr>
        <w:t>SCO</w:t>
      </w:r>
      <w:r>
        <w:rPr>
          <w:rFonts w:eastAsia="Times New Roman"/>
          <w:szCs w:val="28"/>
          <w:lang w:val="ru-RU"/>
        </w:rPr>
        <w:t>; небольшие вариации между точками относятся к статистическому разбросу и не образуют систематической зависимости.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Полученный результат в количественной форме подтверждает теоретическое положение о нулевой установившейся ошибке </w:t>
      </w:r>
      <w:r>
        <w:rPr>
          <w:rFonts w:eastAsia="Times New Roman"/>
          <w:szCs w:val="28"/>
        </w:rPr>
        <w:t>PI</w:t>
      </w:r>
      <w:r>
        <w:rPr>
          <w:rFonts w:eastAsia="Times New Roman"/>
          <w:szCs w:val="28"/>
          <w:lang w:val="ru-RU"/>
        </w:rPr>
        <w:t xml:space="preserve">-фильтра при постоянном частотном смещении. Без интегрального тракта петля при </w:t>
      </w:r>
      <w:r>
        <w:rPr>
          <w:rFonts w:eastAsia="Times New Roman"/>
          <w:szCs w:val="28"/>
        </w:rPr>
        <w:t>SCO</w:t>
      </w:r>
      <w:r>
        <w:rPr>
          <w:rFonts w:eastAsia="Times New Roman"/>
          <w:szCs w:val="28"/>
          <w:lang w:val="ru-RU"/>
        </w:rPr>
        <w:t xml:space="preserve"> = 200 </w:t>
      </w:r>
      <w:r>
        <w:rPr>
          <w:rFonts w:eastAsia="Times New Roman"/>
          <w:szCs w:val="28"/>
        </w:rPr>
        <w:t>ppm</w:t>
      </w:r>
      <w:r>
        <w:rPr>
          <w:rFonts w:eastAsia="Times New Roman"/>
          <w:szCs w:val="28"/>
          <w:lang w:val="ru-RU"/>
        </w:rPr>
        <w:t xml:space="preserve"> на пакете 30 000 символов потеряла бы шесть полных символов синхронизации и дала бы катастрофический рост </w:t>
      </w:r>
      <w:r>
        <w:rPr>
          <w:rFonts w:eastAsia="Times New Roman"/>
          <w:szCs w:val="28"/>
        </w:rPr>
        <w:t>BER</w:t>
      </w:r>
      <w:r>
        <w:rPr>
          <w:rFonts w:eastAsia="Times New Roman"/>
          <w:szCs w:val="28"/>
          <w:lang w:val="ru-RU"/>
        </w:rPr>
        <w:t xml:space="preserve">. С интегральным трактом — ни одной битовой ошибки. Это и есть прямое инженерное обоснование выбора </w:t>
      </w:r>
      <w:r>
        <w:rPr>
          <w:rFonts w:eastAsia="Times New Roman"/>
          <w:szCs w:val="28"/>
        </w:rPr>
        <w:t>PI</w:t>
      </w:r>
      <w:r>
        <w:rPr>
          <w:rFonts w:eastAsia="Times New Roman"/>
          <w:szCs w:val="28"/>
          <w:lang w:val="ru-RU"/>
        </w:rPr>
        <w:t>-фильтра второго порядка, сделанного в Главе 1.</w:t>
      </w:r>
    </w:p>
    <w:p>
      <w:pPr>
        <w:pStyle w:val="Normal"/>
        <w:rPr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2.6 Влияние квантования входного сигнала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Все рассмотренные выше эксперименты выполнены в плавающей точке двойной точности и характеризуют верхнюю границу качества модели. На реальной аппаратуре сигналы представляются числами в формате с фиксированной точкой ограниченной разрядности, что вносит дополнительный шум квантования. Перед переходом к собственной аппаратной реализации необходимо понять, какой запас по разрядности достаточен и где находится граница, ниже которой квантование начинает заметно влиять на </w:t>
      </w:r>
      <w:r>
        <w:rPr>
          <w:rFonts w:eastAsia="Times New Roman"/>
          <w:szCs w:val="28"/>
        </w:rPr>
        <w:t>BER</w:t>
      </w:r>
      <w:r>
        <w:rPr>
          <w:rFonts w:eastAsia="Times New Roman"/>
          <w:szCs w:val="28"/>
          <w:lang w:val="ru-RU"/>
        </w:rPr>
        <w:t>.</w:t>
      </w:r>
    </w:p>
    <w:p>
      <w:pPr>
        <w:pStyle w:val="Normal"/>
        <w:ind w:firstLine="720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  <w:lang w:val="ru-RU"/>
        </w:rPr>
        <w:t xml:space="preserve">Поскольку штатный блок </w:t>
      </w:r>
      <w:r>
        <w:rPr>
          <w:rFonts w:eastAsia="Times New Roman"/>
          <w:szCs w:val="28"/>
        </w:rPr>
        <w:t>Symbol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Synchronizer</w:t>
      </w:r>
      <w:r>
        <w:rPr>
          <w:rFonts w:eastAsia="Times New Roman"/>
          <w:szCs w:val="28"/>
          <w:lang w:val="ru-RU"/>
        </w:rPr>
        <w:t xml:space="preserve"> не поддерживает </w:t>
      </w:r>
      <w:r>
        <w:rPr>
          <w:rFonts w:eastAsia="Times New Roman"/>
          <w:szCs w:val="28"/>
        </w:rPr>
        <w:t>fi</w:t>
      </w:r>
      <w:r>
        <w:rPr>
          <w:rFonts w:eastAsia="Times New Roman"/>
          <w:szCs w:val="28"/>
          <w:lang w:val="ru-RU"/>
        </w:rPr>
        <w:t xml:space="preserve">-объекты, исследование проведено по упрощённой схеме: квантуется только сигнал на входе петли, внутренняя обработка остаётся в плавающей точке. Такая методика даёт верхнюю оценку требуемой разрядности — если внешний сигнал в </w:t>
      </w:r>
      <w:r>
        <w:rPr>
          <w:rFonts w:eastAsia="Times New Roman"/>
          <w:szCs w:val="28"/>
        </w:rPr>
        <w:t>WL</w:t>
      </w:r>
      <w:r>
        <w:rPr>
          <w:rFonts w:eastAsia="Times New Roman"/>
          <w:szCs w:val="28"/>
          <w:lang w:val="ru-RU"/>
        </w:rPr>
        <w:t xml:space="preserve">-битном представлении даёт нормальную </w:t>
      </w:r>
      <w:r>
        <w:rPr>
          <w:rFonts w:eastAsia="Times New Roman"/>
          <w:szCs w:val="28"/>
        </w:rPr>
        <w:t>BER</w:t>
      </w:r>
      <w:r>
        <w:rPr>
          <w:rFonts w:eastAsia="Times New Roman"/>
          <w:szCs w:val="28"/>
          <w:lang w:val="ru-RU"/>
        </w:rPr>
        <w:t xml:space="preserve">, то и </w:t>
      </w:r>
      <w:r>
        <w:rPr>
          <w:rFonts w:eastAsia="Times New Roman"/>
          <w:szCs w:val="28"/>
        </w:rPr>
        <w:t>WL</w:t>
      </w:r>
      <w:r>
        <w:rPr>
          <w:rFonts w:eastAsia="Times New Roman"/>
          <w:szCs w:val="28"/>
          <w:lang w:val="ru-RU"/>
        </w:rPr>
        <w:t xml:space="preserve">-битная разрядность во внутренних узлах петли (где обычно расширяется) тем более достаточна. Сигнал квантован в формате со знаком в диапазоне [−1, +1) с длиной слова </w:t>
      </w:r>
      <w:r>
        <w:rPr>
          <w:rFonts w:eastAsia="Times New Roman"/>
          <w:szCs w:val="28"/>
        </w:rPr>
        <w:t>WL</w:t>
      </w:r>
      <w:r>
        <w:rPr>
          <w:rFonts w:eastAsia="Times New Roman"/>
          <w:szCs w:val="28"/>
          <w:lang w:val="ru-RU"/>
        </w:rPr>
        <w:t xml:space="preserve"> ∈ {4, 5, 6, 8, 10, 12, 14}. Для каждой пары (</w:t>
      </w:r>
      <w:r>
        <w:rPr>
          <w:rFonts w:eastAsia="Times New Roman"/>
          <w:szCs w:val="28"/>
        </w:rPr>
        <w:t>WL</w:t>
      </w:r>
      <w:r>
        <w:rPr>
          <w:rFonts w:eastAsia="Times New Roman"/>
          <w:szCs w:val="28"/>
          <w:lang w:val="ru-RU"/>
        </w:rPr>
        <w:t xml:space="preserve">, </w:t>
      </w:r>
      <w:r>
        <w:rPr>
          <w:rFonts w:eastAsia="Times New Roman"/>
          <w:szCs w:val="28"/>
        </w:rPr>
        <w:t>E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/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 xml:space="preserve">_0) измерена </w:t>
      </w:r>
      <w:r>
        <w:rPr>
          <w:rFonts w:eastAsia="Times New Roman"/>
          <w:szCs w:val="28"/>
        </w:rPr>
        <w:t>BER</w:t>
      </w:r>
      <w:r>
        <w:rPr>
          <w:rFonts w:eastAsia="Times New Roman"/>
          <w:szCs w:val="28"/>
          <w:lang w:val="ru-RU"/>
        </w:rPr>
        <w:t xml:space="preserve"> методом Монте-Карло, как в подразделе 2.3.</w:t>
      </w:r>
    </w:p>
    <w:p>
      <w:pPr>
        <w:pStyle w:val="Normal"/>
        <w:ind w:hanging="0"/>
        <w:jc w:val="center"/>
        <w:rPr>
          <w:lang w:val="ru-RU"/>
        </w:rPr>
      </w:pPr>
      <w:r>
        <w:rPr/>
        <w:drawing>
          <wp:inline distT="0" distB="0" distL="0" distR="0">
            <wp:extent cx="4175760" cy="3498850"/>
            <wp:effectExtent l="0" t="0" r="0" b="0"/>
            <wp:docPr id="5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  <w:lang w:val="ru-RU"/>
        </w:rPr>
        <w:t xml:space="preserve">Рисунок 5 — Семейство кривых </w:t>
      </w:r>
      <w:r>
        <w:rPr>
          <w:rFonts w:eastAsia="Times New Roman"/>
          <w:szCs w:val="28"/>
        </w:rPr>
        <w:t>BER</w:t>
      </w:r>
      <w:r>
        <w:rPr>
          <w:rFonts w:eastAsia="Times New Roman"/>
          <w:szCs w:val="28"/>
          <w:lang w:val="ru-RU"/>
        </w:rPr>
        <w:t xml:space="preserve"> при различных разрядностях квантования входного сигнала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Из рисунка 5 видно, что все семь кривых </w:t>
      </w:r>
      <w:r>
        <w:rPr>
          <w:rFonts w:eastAsia="Times New Roman"/>
          <w:szCs w:val="28"/>
        </w:rPr>
        <w:t>BER</w:t>
      </w:r>
      <w:r>
        <w:rPr>
          <w:rFonts w:eastAsia="Times New Roman"/>
          <w:szCs w:val="28"/>
          <w:lang w:val="ru-RU"/>
        </w:rPr>
        <w:t xml:space="preserve"> для разрядностей от 4 до 14 бит и эталонная кривая в плавающей точке практически неразличимы между собой и совпадают с теоретической кривой </w:t>
      </w:r>
      <w:r>
        <w:rPr>
          <w:rFonts w:eastAsia="Times New Roman"/>
          <w:szCs w:val="28"/>
        </w:rPr>
        <w:t>QPSK</w:t>
      </w:r>
      <w:r>
        <w:rPr>
          <w:rFonts w:eastAsia="Times New Roman"/>
          <w:szCs w:val="28"/>
          <w:lang w:val="ru-RU"/>
        </w:rPr>
        <w:t xml:space="preserve"> во всём диапазоне 0–10 дБ. Никакой систематической зависимости </w:t>
      </w:r>
      <w:r>
        <w:rPr>
          <w:rFonts w:eastAsia="Times New Roman"/>
          <w:szCs w:val="28"/>
        </w:rPr>
        <w:t>BER</w:t>
      </w:r>
      <w:r>
        <w:rPr>
          <w:rFonts w:eastAsia="Times New Roman"/>
          <w:szCs w:val="28"/>
          <w:lang w:val="ru-RU"/>
        </w:rPr>
        <w:t xml:space="preserve"> от </w:t>
      </w:r>
      <w:r>
        <w:rPr>
          <w:rFonts w:eastAsia="Times New Roman"/>
          <w:szCs w:val="28"/>
        </w:rPr>
        <w:t>WL</w:t>
      </w:r>
      <w:r>
        <w:rPr>
          <w:rFonts w:eastAsia="Times New Roman"/>
          <w:szCs w:val="28"/>
          <w:lang w:val="ru-RU"/>
        </w:rPr>
        <w:t xml:space="preserve"> не просматривается. Расхождения между отдельными кривыми обусловлены статистическим разбросом измерений на высоких </w:t>
      </w:r>
      <w:r>
        <w:rPr>
          <w:rFonts w:eastAsia="Times New Roman"/>
          <w:szCs w:val="28"/>
        </w:rPr>
        <w:t>SNR</w:t>
      </w:r>
      <w:r>
        <w:rPr>
          <w:rFonts w:eastAsia="Times New Roman"/>
          <w:szCs w:val="28"/>
          <w:lang w:val="ru-RU"/>
        </w:rPr>
        <w:t>, где количество ошибок мало, а не эффектом квантования.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Объясняется такой результат тем, что мощность шума квантования при </w:t>
      </w:r>
      <w:r>
        <w:rPr>
          <w:rFonts w:eastAsia="Times New Roman"/>
          <w:szCs w:val="28"/>
        </w:rPr>
        <w:t>WL</w:t>
      </w:r>
      <w:r>
        <w:rPr>
          <w:rFonts w:eastAsia="Times New Roman"/>
          <w:szCs w:val="28"/>
          <w:lang w:val="ru-RU"/>
        </w:rPr>
        <w:t xml:space="preserve"> = 4 бита и амплитуде ±1 составляет величину порядка </w:t>
      </w:r>
      <w:r>
        <w:rPr>
          <w:rFonts w:eastAsia="Times New Roman"/>
          <w:szCs w:val="28"/>
        </w:rPr>
        <w:t>LSB</w:t>
      </w:r>
      <w:r>
        <w:rPr>
          <w:rFonts w:eastAsia="Times New Roman"/>
          <w:szCs w:val="28"/>
          <w:lang w:val="ru-RU"/>
        </w:rPr>
        <w:t xml:space="preserve">²/12 = (2⁻³)²/12 ≈ 1,3·10⁻³, тогда как мощность канального шума </w:t>
      </w:r>
      <w:r>
        <w:rPr>
          <w:rFonts w:eastAsia="Times New Roman"/>
          <w:szCs w:val="28"/>
        </w:rPr>
        <w:t>AWGN</w:t>
      </w:r>
      <w:r>
        <w:rPr>
          <w:rFonts w:eastAsia="Times New Roman"/>
          <w:szCs w:val="28"/>
          <w:lang w:val="ru-RU"/>
        </w:rPr>
        <w:t xml:space="preserve"> при </w:t>
      </w:r>
      <w:r>
        <w:rPr>
          <w:rFonts w:eastAsia="Times New Roman"/>
          <w:szCs w:val="28"/>
        </w:rPr>
        <w:t>E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/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 xml:space="preserve">_0 = 10 дБ имеет порядок 10⁻¹ — на два порядка выше. Сложение двух шумов с такой разницей в дисперсиях практически не меняет суммарного значения, и </w:t>
      </w:r>
      <w:r>
        <w:rPr>
          <w:rFonts w:eastAsia="Times New Roman"/>
          <w:szCs w:val="28"/>
        </w:rPr>
        <w:t>BER</w:t>
      </w:r>
      <w:r>
        <w:rPr>
          <w:rFonts w:eastAsia="Times New Roman"/>
          <w:szCs w:val="28"/>
          <w:lang w:val="ru-RU"/>
        </w:rPr>
        <w:t xml:space="preserve"> остаётся неотличимой от случая бесконечной разрядности. Это означает, что петля Гарднера обладает значительным запасом устойчивости к квантованию входных данных, и помехоустойчивость системы определяется не разрядностью, а характеристиками канала и петли.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Несмотря на то что формально хватило бы и 4 бит, для аппаратной реализации в Главе 3 принято значение </w:t>
      </w:r>
      <w:r>
        <w:rPr>
          <w:rFonts w:eastAsia="Times New Roman"/>
          <w:szCs w:val="28"/>
        </w:rPr>
        <w:t>WL</w:t>
      </w:r>
      <w:r>
        <w:rPr>
          <w:rFonts w:eastAsia="Times New Roman"/>
          <w:szCs w:val="28"/>
          <w:lang w:val="ru-RU"/>
        </w:rPr>
        <w:t xml:space="preserve"> = 12 бит. Это решение мотивировано не требованиями </w:t>
      </w:r>
      <w:r>
        <w:rPr>
          <w:rFonts w:eastAsia="Times New Roman"/>
          <w:szCs w:val="28"/>
        </w:rPr>
        <w:t>BER</w:t>
      </w:r>
      <w:r>
        <w:rPr>
          <w:rFonts w:eastAsia="Times New Roman"/>
          <w:szCs w:val="28"/>
          <w:lang w:val="ru-RU"/>
        </w:rPr>
        <w:t xml:space="preserve">, а тремя инженерными соображениями. Первое — согласование с разрядностью АЦП трансивера </w:t>
      </w:r>
      <w:r>
        <w:rPr>
          <w:rFonts w:eastAsia="Times New Roman"/>
          <w:szCs w:val="28"/>
        </w:rPr>
        <w:t>AD</w:t>
      </w:r>
      <w:r>
        <w:rPr>
          <w:rFonts w:eastAsia="Times New Roman"/>
          <w:szCs w:val="28"/>
          <w:lang w:val="ru-RU"/>
        </w:rPr>
        <w:t xml:space="preserve">9361, которая составляет ровно 12 бит, что позволяет подавать выход </w:t>
      </w:r>
      <w:r>
        <w:rPr>
          <w:rFonts w:eastAsia="Times New Roman"/>
          <w:szCs w:val="28"/>
        </w:rPr>
        <w:t>RX</w:t>
      </w:r>
      <w:r>
        <w:rPr>
          <w:rFonts w:eastAsia="Times New Roman"/>
          <w:szCs w:val="28"/>
          <w:lang w:val="ru-RU"/>
        </w:rPr>
        <w:t xml:space="preserve">-тракта прямо на вход </w:t>
      </w:r>
      <w:r>
        <w:rPr>
          <w:rFonts w:eastAsia="Times New Roman"/>
          <w:szCs w:val="28"/>
        </w:rPr>
        <w:t>IP</w:t>
      </w:r>
      <w:r>
        <w:rPr>
          <w:rFonts w:eastAsia="Times New Roman"/>
          <w:szCs w:val="28"/>
          <w:lang w:val="ru-RU"/>
        </w:rPr>
        <w:t xml:space="preserve">-блока без дополнительных преобразований. Второе — запас по динамическому диапазону для пиковых значений сигнала и переходных процессов фильтров без насыщения. Третье — необходимость точности промежуточных вычислений в самой петле (Фарроу, детектор, </w:t>
      </w:r>
      <w:r>
        <w:rPr>
          <w:rFonts w:eastAsia="Times New Roman"/>
          <w:szCs w:val="28"/>
        </w:rPr>
        <w:t>PI</w:t>
      </w:r>
      <w:r>
        <w:rPr>
          <w:rFonts w:eastAsia="Times New Roman"/>
          <w:szCs w:val="28"/>
          <w:lang w:val="ru-RU"/>
        </w:rPr>
        <w:t xml:space="preserve">-фильтр, </w:t>
      </w:r>
      <w:r>
        <w:rPr>
          <w:rFonts w:eastAsia="Times New Roman"/>
          <w:szCs w:val="28"/>
        </w:rPr>
        <w:t>NCO</w:t>
      </w:r>
      <w:r>
        <w:rPr>
          <w:rFonts w:eastAsia="Times New Roman"/>
          <w:szCs w:val="28"/>
          <w:lang w:val="ru-RU"/>
        </w:rPr>
        <w:t>), где для предотвращения накопления ошибки квантования рекомендуется расширение разрядности до 16 бит.</w:t>
      </w:r>
    </w:p>
    <w:p>
      <w:pPr>
        <w:pStyle w:val="Normal"/>
        <w:rPr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2.7 Собственные реализации алгоритма Гарднера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Проверка работоспособности на штатном блоке </w:t>
      </w:r>
      <w:r>
        <w:rPr>
          <w:rFonts w:eastAsia="Times New Roman"/>
          <w:szCs w:val="28"/>
        </w:rPr>
        <w:t>Symbol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Synchronizer</w:t>
      </w:r>
      <w:r>
        <w:rPr>
          <w:rFonts w:eastAsia="Times New Roman"/>
          <w:szCs w:val="28"/>
          <w:lang w:val="ru-RU"/>
        </w:rPr>
        <w:t xml:space="preserve"> достаточна для подтверждения корректности постановки задачи, но не годится в качестве основы для аппаратной реализации. Внутренняя структура штатного блока неизвестна, и при переносе на ПЛИС воспроизвести её один в один невозможно. Чтобы получить реализацию, поддающуюся прямому переводу в </w:t>
      </w:r>
      <w:r>
        <w:rPr>
          <w:rFonts w:eastAsia="Times New Roman"/>
          <w:szCs w:val="28"/>
        </w:rPr>
        <w:t>HDL</w:t>
      </w:r>
      <w:r>
        <w:rPr>
          <w:rFonts w:eastAsia="Times New Roman"/>
          <w:szCs w:val="28"/>
          <w:lang w:val="ru-RU"/>
        </w:rPr>
        <w:t>, написаны две собственные модели петли в плавающей точке, отличающиеся способом подстройки фазы стробирования.</w:t>
      </w:r>
    </w:p>
    <w:p>
      <w:pPr>
        <w:pStyle w:val="Normal"/>
        <w:rPr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2.7.1 Каноническая схема Райса с интерполятором Фарроу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>Первая реализация (</w:t>
      </w:r>
      <w:r>
        <w:rPr>
          <w:rFonts w:eastAsia="Times New Roman"/>
          <w:szCs w:val="28"/>
        </w:rPr>
        <w:t>gardner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canonical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rice</w:t>
      </w:r>
      <w:r>
        <w:rPr>
          <w:rFonts w:eastAsia="Times New Roman"/>
          <w:szCs w:val="28"/>
          <w:lang w:val="ru-RU"/>
        </w:rPr>
        <w:t xml:space="preserve">) точно следует канонической схеме, изложенной в монографии Райса [1] и являющейся стандартным описанием петли символьной синхронизации в современной литературе. В состав петли входят четыре блока: кусочно-параболический интерполятор Фарроу с коэффициентом </w:t>
      </w:r>
      <w:r>
        <w:rPr>
          <w:rFonts w:eastAsia="Times New Roman"/>
          <w:szCs w:val="28"/>
        </w:rPr>
        <w:t>α</w:t>
      </w:r>
      <w:r>
        <w:rPr>
          <w:rFonts w:eastAsia="Times New Roman"/>
          <w:szCs w:val="28"/>
          <w:lang w:val="ru-RU"/>
        </w:rPr>
        <w:t xml:space="preserve"> = 0,5 [4], </w:t>
      </w:r>
      <w:r>
        <w:rPr>
          <w:rFonts w:eastAsia="Times New Roman"/>
          <w:szCs w:val="28"/>
        </w:rPr>
        <w:t>NCO</w:t>
      </w:r>
      <w:r>
        <w:rPr>
          <w:rFonts w:eastAsia="Times New Roman"/>
          <w:szCs w:val="28"/>
          <w:lang w:val="ru-RU"/>
        </w:rPr>
        <w:t xml:space="preserve"> в виде вычитающего счётчика по модулю 1, детектор временной ошибки Гарднера [2] и пропорционально-интегральный фильтр второго порядка.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Линия задержки интерполятора содержит четыре отсчёта входного сигнала. На каждом такте вычисляются коэффициенты Фарроу </w:t>
      </w:r>
      <w:r>
        <w:rPr>
          <w:rFonts w:eastAsia="Times New Roman"/>
          <w:szCs w:val="28"/>
        </w:rPr>
        <w:t>v</w:t>
      </w:r>
      <w:r>
        <w:rPr>
          <w:rFonts w:eastAsia="Times New Roman"/>
          <w:szCs w:val="28"/>
          <w:lang w:val="ru-RU"/>
        </w:rPr>
        <w:t xml:space="preserve">₂, </w:t>
      </w:r>
      <w:r>
        <w:rPr>
          <w:rFonts w:eastAsia="Times New Roman"/>
          <w:szCs w:val="28"/>
        </w:rPr>
        <w:t>v</w:t>
      </w:r>
      <w:r>
        <w:rPr>
          <w:rFonts w:eastAsia="Times New Roman"/>
          <w:szCs w:val="28"/>
          <w:lang w:val="ru-RU"/>
        </w:rPr>
        <w:t xml:space="preserve">₁, </w:t>
      </w:r>
      <w:r>
        <w:rPr>
          <w:rFonts w:eastAsia="Times New Roman"/>
          <w:szCs w:val="28"/>
        </w:rPr>
        <w:t>v</w:t>
      </w:r>
      <w:r>
        <w:rPr>
          <w:rFonts w:eastAsia="Times New Roman"/>
          <w:szCs w:val="28"/>
          <w:lang w:val="ru-RU"/>
        </w:rPr>
        <w:t xml:space="preserve">₀ как линейные комбинации этих отсчётов, после чего значение интерполянта получается по схеме Горнера: </w:t>
      </w:r>
      <w:r>
        <w:rPr>
          <w:rFonts w:eastAsia="Times New Roman"/>
          <w:szCs w:val="28"/>
        </w:rPr>
        <w:t>XI</w:t>
      </w:r>
      <w:r>
        <w:rPr>
          <w:rFonts w:eastAsia="Times New Roman"/>
          <w:szCs w:val="28"/>
          <w:lang w:val="ru-RU"/>
        </w:rPr>
        <w:t xml:space="preserve"> = (</w:t>
      </w:r>
      <w:r>
        <w:rPr>
          <w:rFonts w:eastAsia="Times New Roman"/>
          <w:szCs w:val="28"/>
        </w:rPr>
        <w:t>v</w:t>
      </w:r>
      <w:r>
        <w:rPr>
          <w:rFonts w:eastAsia="Times New Roman"/>
          <w:szCs w:val="28"/>
          <w:lang w:val="ru-RU"/>
        </w:rPr>
        <w:t>₂·</w:t>
      </w:r>
      <w:r>
        <w:rPr>
          <w:rFonts w:eastAsia="Times New Roman"/>
          <w:szCs w:val="28"/>
        </w:rPr>
        <w:t>μ</w:t>
      </w:r>
      <w:r>
        <w:rPr>
          <w:rFonts w:eastAsia="Times New Roman"/>
          <w:szCs w:val="28"/>
          <w:lang w:val="ru-RU"/>
        </w:rPr>
        <w:t xml:space="preserve"> + </w:t>
      </w:r>
      <w:r>
        <w:rPr>
          <w:rFonts w:eastAsia="Times New Roman"/>
          <w:szCs w:val="28"/>
        </w:rPr>
        <w:t>v</w:t>
      </w:r>
      <w:r>
        <w:rPr>
          <w:rFonts w:eastAsia="Times New Roman"/>
          <w:szCs w:val="28"/>
          <w:lang w:val="ru-RU"/>
        </w:rPr>
        <w:t>₁)·</w:t>
      </w:r>
      <w:r>
        <w:rPr>
          <w:rFonts w:eastAsia="Times New Roman"/>
          <w:szCs w:val="28"/>
        </w:rPr>
        <w:t>μ</w:t>
      </w:r>
      <w:r>
        <w:rPr>
          <w:rFonts w:eastAsia="Times New Roman"/>
          <w:szCs w:val="28"/>
          <w:lang w:val="ru-RU"/>
        </w:rPr>
        <w:t xml:space="preserve"> + </w:t>
      </w:r>
      <w:r>
        <w:rPr>
          <w:rFonts w:eastAsia="Times New Roman"/>
          <w:szCs w:val="28"/>
        </w:rPr>
        <w:t>v</w:t>
      </w:r>
      <w:r>
        <w:rPr>
          <w:rFonts w:eastAsia="Times New Roman"/>
          <w:szCs w:val="28"/>
          <w:lang w:val="ru-RU"/>
        </w:rPr>
        <w:t xml:space="preserve">₀. Базовый отсчёт интерполятора — </w:t>
      </w:r>
      <w:r>
        <w:rPr>
          <w:rFonts w:eastAsia="Times New Roman"/>
          <w:szCs w:val="28"/>
        </w:rPr>
        <w:t>x</w:t>
      </w:r>
      <w:r>
        <w:rPr>
          <w:rFonts w:eastAsia="Times New Roman"/>
          <w:szCs w:val="28"/>
          <w:lang w:val="ru-RU"/>
        </w:rPr>
        <w:t>[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 xml:space="preserve"> − 2], то есть третий по счёту в линии задержки, что обеспечивает симметрию опорных точек вокруг точки интерполяции.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Регистр </w:t>
      </w:r>
      <w:r>
        <w:rPr>
          <w:rFonts w:eastAsia="Times New Roman"/>
          <w:szCs w:val="28"/>
        </w:rPr>
        <w:t>NCO</w:t>
      </w:r>
      <w:r>
        <w:rPr>
          <w:rFonts w:eastAsia="Times New Roman"/>
          <w:szCs w:val="28"/>
          <w:lang w:val="ru-RU"/>
        </w:rPr>
        <w:t xml:space="preserve"> декрементируется на каждом отсчёте на величину </w:t>
      </w:r>
      <w:r>
        <w:rPr>
          <w:rFonts w:eastAsia="Times New Roman"/>
          <w:szCs w:val="28"/>
        </w:rPr>
        <w:t>W</w:t>
      </w:r>
      <w:r>
        <w:rPr>
          <w:rFonts w:eastAsia="Times New Roman"/>
          <w:szCs w:val="28"/>
          <w:lang w:val="ru-RU"/>
        </w:rPr>
        <w:t xml:space="preserve"> = </w:t>
      </w:r>
      <w:r>
        <w:rPr>
          <w:rFonts w:eastAsia="Times New Roman"/>
          <w:szCs w:val="28"/>
        </w:rPr>
        <w:t>W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nom</w:t>
      </w:r>
      <w:r>
        <w:rPr>
          <w:rFonts w:eastAsia="Times New Roman"/>
          <w:szCs w:val="28"/>
          <w:lang w:val="ru-RU"/>
        </w:rPr>
        <w:t xml:space="preserve"> + </w:t>
      </w:r>
      <w:r>
        <w:rPr>
          <w:rFonts w:eastAsia="Times New Roman"/>
          <w:szCs w:val="28"/>
        </w:rPr>
        <w:t>v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PI</w:t>
      </w:r>
      <w:r>
        <w:rPr>
          <w:rFonts w:eastAsia="Times New Roman"/>
          <w:szCs w:val="28"/>
          <w:lang w:val="ru-RU"/>
        </w:rPr>
        <w:t xml:space="preserve">, где </w:t>
      </w:r>
      <w:r>
        <w:rPr>
          <w:rFonts w:eastAsia="Times New Roman"/>
          <w:szCs w:val="28"/>
        </w:rPr>
        <w:t>W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nom</w:t>
      </w:r>
      <w:r>
        <w:rPr>
          <w:rFonts w:eastAsia="Times New Roman"/>
          <w:szCs w:val="28"/>
          <w:lang w:val="ru-RU"/>
        </w:rPr>
        <w:t xml:space="preserve"> = 1/</w:t>
      </w:r>
      <w:r>
        <w:rPr>
          <w:rFonts w:eastAsia="Times New Roman"/>
          <w:szCs w:val="28"/>
        </w:rPr>
        <w:t>sps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rx</w:t>
      </w:r>
      <w:r>
        <w:rPr>
          <w:rFonts w:eastAsia="Times New Roman"/>
          <w:szCs w:val="28"/>
          <w:lang w:val="ru-RU"/>
        </w:rPr>
        <w:t xml:space="preserve"> — номинальный шаг, а </w:t>
      </w:r>
      <w:r>
        <w:rPr>
          <w:rFonts w:eastAsia="Times New Roman"/>
          <w:szCs w:val="28"/>
        </w:rPr>
        <w:t>v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PI</w:t>
      </w:r>
      <w:r>
        <w:rPr>
          <w:rFonts w:eastAsia="Times New Roman"/>
          <w:szCs w:val="28"/>
          <w:lang w:val="ru-RU"/>
        </w:rPr>
        <w:t xml:space="preserve"> — выход </w:t>
      </w:r>
      <w:r>
        <w:rPr>
          <w:rFonts w:eastAsia="Times New Roman"/>
          <w:szCs w:val="28"/>
        </w:rPr>
        <w:t>PI</w:t>
      </w:r>
      <w:r>
        <w:rPr>
          <w:rFonts w:eastAsia="Times New Roman"/>
          <w:szCs w:val="28"/>
          <w:lang w:val="ru-RU"/>
        </w:rPr>
        <w:t xml:space="preserve">-фильтра. При переходе регистра через нулевую границу формируется флаг </w:t>
      </w:r>
      <w:r>
        <w:rPr>
          <w:rFonts w:eastAsia="Times New Roman"/>
          <w:szCs w:val="28"/>
        </w:rPr>
        <w:t>underflow</w:t>
      </w:r>
      <w:r>
        <w:rPr>
          <w:rFonts w:eastAsia="Times New Roman"/>
          <w:szCs w:val="28"/>
          <w:lang w:val="ru-RU"/>
        </w:rPr>
        <w:t xml:space="preserve">, и в этот же момент вычисляется новое значение дробной задержки </w:t>
      </w:r>
      <w:r>
        <w:rPr>
          <w:rFonts w:eastAsia="Times New Roman"/>
          <w:szCs w:val="28"/>
        </w:rPr>
        <w:t>μ</w:t>
      </w:r>
      <w:r>
        <w:rPr>
          <w:rFonts w:eastAsia="Times New Roman"/>
          <w:szCs w:val="28"/>
          <w:lang w:val="ru-RU"/>
        </w:rPr>
        <w:t xml:space="preserve"> = </w:t>
      </w:r>
      <w:r>
        <w:rPr>
          <w:rFonts w:eastAsia="Times New Roman"/>
          <w:szCs w:val="28"/>
        </w:rPr>
        <w:t>CNT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old</w:t>
      </w:r>
      <w:r>
        <w:rPr>
          <w:rFonts w:eastAsia="Times New Roman"/>
          <w:szCs w:val="28"/>
          <w:lang w:val="ru-RU"/>
        </w:rPr>
        <w:t xml:space="preserve"> / </w:t>
      </w:r>
      <w:r>
        <w:rPr>
          <w:rFonts w:eastAsia="Times New Roman"/>
          <w:szCs w:val="28"/>
        </w:rPr>
        <w:t>W</w:t>
      </w:r>
      <w:r>
        <w:rPr>
          <w:rFonts w:eastAsia="Times New Roman"/>
          <w:szCs w:val="28"/>
          <w:lang w:val="ru-RU"/>
        </w:rPr>
        <w:t xml:space="preserve"> по формуле Гарднера-Харриса [4]. На такте с </w:t>
      </w:r>
      <w:r>
        <w:rPr>
          <w:rFonts w:eastAsia="Times New Roman"/>
          <w:szCs w:val="28"/>
        </w:rPr>
        <w:t>underflow</w:t>
      </w:r>
      <w:r>
        <w:rPr>
          <w:rFonts w:eastAsia="Times New Roman"/>
          <w:szCs w:val="28"/>
          <w:lang w:val="ru-RU"/>
        </w:rPr>
        <w:t xml:space="preserve">-флагом текущее значение интерполянта </w:t>
      </w:r>
      <w:r>
        <w:rPr>
          <w:rFonts w:eastAsia="Times New Roman"/>
          <w:szCs w:val="28"/>
        </w:rPr>
        <w:t>XI</w:t>
      </w:r>
      <w:r>
        <w:rPr>
          <w:rFonts w:eastAsia="Times New Roman"/>
          <w:szCs w:val="28"/>
          <w:lang w:val="ru-RU"/>
        </w:rPr>
        <w:t xml:space="preserve"> принимается за стробированный символ, выдаётся в выходной поток и подаётся на детектор ошибки. Детектор Гарднера для комплексного сигнала имеет вид </w:t>
      </w:r>
      <w:r>
        <w:rPr>
          <w:rFonts w:eastAsia="Times New Roman"/>
          <w:szCs w:val="28"/>
        </w:rPr>
        <w:t>e</w:t>
      </w:r>
      <w:r>
        <w:rPr>
          <w:rFonts w:eastAsia="Times New Roman"/>
          <w:szCs w:val="28"/>
          <w:lang w:val="ru-RU"/>
        </w:rPr>
        <w:t xml:space="preserve"> = </w:t>
      </w:r>
      <w:r>
        <w:rPr>
          <w:rFonts w:eastAsia="Times New Roman"/>
          <w:szCs w:val="28"/>
        </w:rPr>
        <w:t>Re</w:t>
      </w:r>
      <w:r>
        <w:rPr>
          <w:rFonts w:eastAsia="Times New Roman"/>
          <w:szCs w:val="28"/>
          <w:lang w:val="ru-RU"/>
        </w:rPr>
        <w:t>{</w:t>
      </w:r>
      <w:r>
        <w:rPr>
          <w:rFonts w:eastAsia="Times New Roman"/>
          <w:szCs w:val="28"/>
        </w:rPr>
        <w:t>y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mid</w:t>
      </w:r>
      <w:r>
        <w:rPr>
          <w:rFonts w:eastAsia="Times New Roman"/>
          <w:szCs w:val="28"/>
          <w:lang w:val="ru-RU"/>
        </w:rPr>
        <w:t xml:space="preserve"> · </w:t>
      </w:r>
      <w:r>
        <w:rPr>
          <w:rFonts w:eastAsia="Times New Roman"/>
          <w:szCs w:val="28"/>
        </w:rPr>
        <w:t>conj</w:t>
      </w:r>
      <w:r>
        <w:rPr>
          <w:rFonts w:eastAsia="Times New Roman"/>
          <w:szCs w:val="28"/>
          <w:lang w:val="ru-RU"/>
        </w:rPr>
        <w:t>(</w:t>
      </w:r>
      <w:r>
        <w:rPr>
          <w:rFonts w:eastAsia="Times New Roman"/>
          <w:szCs w:val="28"/>
        </w:rPr>
        <w:t>y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strobe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prev</w:t>
      </w:r>
      <w:r>
        <w:rPr>
          <w:rFonts w:eastAsia="Times New Roman"/>
          <w:szCs w:val="28"/>
          <w:lang w:val="ru-RU"/>
        </w:rPr>
        <w:t xml:space="preserve"> − </w:t>
      </w:r>
      <w:r>
        <w:rPr>
          <w:rFonts w:eastAsia="Times New Roman"/>
          <w:szCs w:val="28"/>
        </w:rPr>
        <w:t>y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strobe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curr</w:t>
      </w:r>
      <w:r>
        <w:rPr>
          <w:rFonts w:eastAsia="Times New Roman"/>
          <w:szCs w:val="28"/>
          <w:lang w:val="ru-RU"/>
        </w:rPr>
        <w:t xml:space="preserve">)}, где </w:t>
      </w:r>
      <w:r>
        <w:rPr>
          <w:rFonts w:eastAsia="Times New Roman"/>
          <w:szCs w:val="28"/>
        </w:rPr>
        <w:t>y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mid</w:t>
      </w:r>
      <w:r>
        <w:rPr>
          <w:rFonts w:eastAsia="Times New Roman"/>
          <w:szCs w:val="28"/>
          <w:lang w:val="ru-RU"/>
        </w:rPr>
        <w:t xml:space="preserve"> — отсчёт примерно в середине символьного интервала, а </w:t>
      </w:r>
      <w:r>
        <w:rPr>
          <w:rFonts w:eastAsia="Times New Roman"/>
          <w:szCs w:val="28"/>
        </w:rPr>
        <w:t>y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strobe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prev</w:t>
      </w:r>
      <w:r>
        <w:rPr>
          <w:rFonts w:eastAsia="Times New Roman"/>
          <w:szCs w:val="28"/>
          <w:lang w:val="ru-RU"/>
        </w:rPr>
        <w:t xml:space="preserve"> и </w:t>
      </w:r>
      <w:r>
        <w:rPr>
          <w:rFonts w:eastAsia="Times New Roman"/>
          <w:szCs w:val="28"/>
        </w:rPr>
        <w:t>y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strobe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curr</w:t>
      </w:r>
      <w:r>
        <w:rPr>
          <w:rFonts w:eastAsia="Times New Roman"/>
          <w:szCs w:val="28"/>
          <w:lang w:val="ru-RU"/>
        </w:rPr>
        <w:t xml:space="preserve"> — предыдущий и текущий стробированные символы соответственно.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Коэффициенты </w:t>
      </w:r>
      <w:r>
        <w:rPr>
          <w:rFonts w:eastAsia="Times New Roman"/>
          <w:szCs w:val="28"/>
        </w:rPr>
        <w:t>PI</w:t>
      </w:r>
      <w:r>
        <w:rPr>
          <w:rFonts w:eastAsia="Times New Roman"/>
          <w:szCs w:val="28"/>
          <w:lang w:val="ru-RU"/>
        </w:rPr>
        <w:t xml:space="preserve">-фильтра вычисляются по методике Райса [1] через нормированную шумовую полосу: для рабочих параметров 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>·</w:t>
      </w:r>
      <w:r>
        <w:rPr>
          <w:rFonts w:eastAsia="Times New Roman"/>
          <w:szCs w:val="28"/>
        </w:rPr>
        <w:t>T</w:t>
      </w:r>
      <w:r>
        <w:rPr>
          <w:rFonts w:eastAsia="Times New Roman"/>
          <w:szCs w:val="28"/>
          <w:lang w:val="ru-RU"/>
        </w:rPr>
        <w:t xml:space="preserve"> = 0,02, </w:t>
      </w:r>
      <w:r>
        <w:rPr>
          <w:rFonts w:eastAsia="Times New Roman"/>
          <w:szCs w:val="28"/>
        </w:rPr>
        <w:t>ζ</w:t>
      </w:r>
      <w:r>
        <w:rPr>
          <w:rFonts w:eastAsia="Times New Roman"/>
          <w:szCs w:val="28"/>
          <w:lang w:val="ru-RU"/>
        </w:rPr>
        <w:t xml:space="preserve"> = 1/√2, </w:t>
      </w:r>
      <w:r>
        <w:rPr>
          <w:rFonts w:eastAsia="Times New Roman"/>
          <w:szCs w:val="28"/>
        </w:rPr>
        <w:t>K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p</w:t>
      </w:r>
      <w:r>
        <w:rPr>
          <w:rFonts w:eastAsia="Times New Roman"/>
          <w:szCs w:val="28"/>
          <w:lang w:val="ru-RU"/>
        </w:rPr>
        <w:t xml:space="preserve"> = 2,7 получаются значения </w:t>
      </w:r>
      <w:r>
        <w:rPr>
          <w:rFonts w:eastAsia="Times New Roman"/>
          <w:szCs w:val="28"/>
        </w:rPr>
        <w:t>K</w:t>
      </w:r>
      <w:r>
        <w:rPr>
          <w:rFonts w:eastAsia="Times New Roman"/>
          <w:szCs w:val="28"/>
          <w:lang w:val="ru-RU"/>
        </w:rPr>
        <w:t xml:space="preserve">₁ ≈ −1,92·10⁻², </w:t>
      </w:r>
      <w:r>
        <w:rPr>
          <w:rFonts w:eastAsia="Times New Roman"/>
          <w:szCs w:val="28"/>
        </w:rPr>
        <w:t>K</w:t>
      </w:r>
      <w:r>
        <w:rPr>
          <w:rFonts w:eastAsia="Times New Roman"/>
          <w:szCs w:val="28"/>
          <w:lang w:val="ru-RU"/>
        </w:rPr>
        <w:t xml:space="preserve">₂ ≈ −5,13·10⁻⁴ (отрицательные знаки соответствуют выбору </w:t>
      </w:r>
      <w:r>
        <w:rPr>
          <w:rFonts w:eastAsia="Times New Roman"/>
          <w:szCs w:val="28"/>
        </w:rPr>
        <w:t>K</w:t>
      </w:r>
      <w:r>
        <w:rPr>
          <w:rFonts w:eastAsia="Times New Roman"/>
          <w:szCs w:val="28"/>
          <w:lang w:val="ru-RU"/>
        </w:rPr>
        <w:t xml:space="preserve">₀ = −1 для управления вычитающим </w:t>
      </w:r>
      <w:r>
        <w:rPr>
          <w:rFonts w:eastAsia="Times New Roman"/>
          <w:szCs w:val="28"/>
        </w:rPr>
        <w:t>NCO</w:t>
      </w:r>
      <w:r>
        <w:rPr>
          <w:rFonts w:eastAsia="Times New Roman"/>
          <w:szCs w:val="28"/>
          <w:lang w:val="ru-RU"/>
        </w:rPr>
        <w:t xml:space="preserve">). В реализацию включены два защитных механизма: ограничение шага </w:t>
      </w:r>
      <w:r>
        <w:rPr>
          <w:rFonts w:eastAsia="Times New Roman"/>
          <w:szCs w:val="28"/>
        </w:rPr>
        <w:t>NCO</w:t>
      </w:r>
      <w:r>
        <w:rPr>
          <w:rFonts w:eastAsia="Times New Roman"/>
          <w:szCs w:val="28"/>
          <w:lang w:val="ru-RU"/>
        </w:rPr>
        <w:t xml:space="preserve"> в пределах ±50 % от номинала (</w:t>
      </w:r>
      <w:r>
        <w:rPr>
          <w:rFonts w:eastAsia="Times New Roman"/>
          <w:szCs w:val="28"/>
        </w:rPr>
        <w:t>clamp</w:t>
      </w:r>
      <w:r>
        <w:rPr>
          <w:rFonts w:eastAsia="Times New Roman"/>
          <w:szCs w:val="28"/>
          <w:lang w:val="ru-RU"/>
        </w:rPr>
        <w:t xml:space="preserve">) и ограничение интегральной составляющей </w:t>
      </w:r>
      <w:r>
        <w:rPr>
          <w:rFonts w:eastAsia="Times New Roman"/>
          <w:szCs w:val="28"/>
        </w:rPr>
        <w:t>PI</w:t>
      </w:r>
      <w:r>
        <w:rPr>
          <w:rFonts w:eastAsia="Times New Roman"/>
          <w:szCs w:val="28"/>
          <w:lang w:val="ru-RU"/>
        </w:rPr>
        <w:t>-фильтра тем же диапазоном (</w:t>
      </w:r>
      <w:r>
        <w:rPr>
          <w:rFonts w:eastAsia="Times New Roman"/>
          <w:szCs w:val="28"/>
        </w:rPr>
        <w:t>anti</w:t>
      </w:r>
      <w:r>
        <w:rPr>
          <w:rFonts w:eastAsia="Times New Roman"/>
          <w:szCs w:val="28"/>
          <w:lang w:val="ru-RU"/>
        </w:rPr>
        <w:t>-</w:t>
      </w:r>
      <w:r>
        <w:rPr>
          <w:rFonts w:eastAsia="Times New Roman"/>
          <w:szCs w:val="28"/>
        </w:rPr>
        <w:t>windup</w:t>
      </w:r>
      <w:r>
        <w:rPr>
          <w:rFonts w:eastAsia="Times New Roman"/>
          <w:szCs w:val="28"/>
          <w:lang w:val="ru-RU"/>
        </w:rPr>
        <w:t>). Эти меры предотвращают срыв петли при кратковременных шумовых выбросах детектора и при холодном старте.</w:t>
      </w:r>
    </w:p>
    <w:p>
      <w:pPr>
        <w:pStyle w:val="Normal"/>
        <w:rPr>
          <w:lang w:val="ru-RU"/>
        </w:rPr>
      </w:pPr>
      <w:r>
        <w:rPr>
          <w:rFonts w:eastAsia="Times New Roman"/>
          <w:b/>
          <w:bCs/>
          <w:szCs w:val="28"/>
          <w:lang w:val="ru-RU"/>
        </w:rPr>
        <w:t xml:space="preserve">2.7.2 </w:t>
      </w:r>
      <w:r>
        <w:rPr>
          <w:rFonts w:eastAsia="Times New Roman"/>
          <w:b/>
          <w:bCs/>
          <w:szCs w:val="28"/>
        </w:rPr>
        <w:t>Round</w:t>
      </w:r>
      <w:r>
        <w:rPr>
          <w:rFonts w:eastAsia="Times New Roman"/>
          <w:b/>
          <w:bCs/>
          <w:szCs w:val="28"/>
          <w:lang w:val="ru-RU"/>
        </w:rPr>
        <w:t>-</w:t>
      </w:r>
      <w:r>
        <w:rPr>
          <w:rFonts w:eastAsia="Times New Roman"/>
          <w:b/>
          <w:bCs/>
          <w:szCs w:val="28"/>
        </w:rPr>
        <w:t>period</w:t>
      </w:r>
      <w:r>
        <w:rPr>
          <w:rFonts w:eastAsia="Times New Roman"/>
          <w:b/>
          <w:bCs/>
          <w:szCs w:val="28"/>
          <w:lang w:val="ru-RU"/>
        </w:rPr>
        <w:t xml:space="preserve"> схема без интерполятора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>Вторая реализация (</w:t>
      </w:r>
      <w:r>
        <w:rPr>
          <w:rFonts w:eastAsia="Times New Roman"/>
          <w:szCs w:val="28"/>
        </w:rPr>
        <w:t>gardner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round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period</w:t>
      </w:r>
      <w:r>
        <w:rPr>
          <w:rFonts w:eastAsia="Times New Roman"/>
          <w:szCs w:val="28"/>
          <w:lang w:val="ru-RU"/>
        </w:rPr>
        <w:t xml:space="preserve">) построена по упрощённой схеме, при которой строб берётся как ближайший «настоящий» отсчёт сигнала, а подстройка фазы выполняется округлением расчётного периода стробирования. В составе петли — целочисленный счётчик отсчётов, тот же детектор Гарднера и тот же </w:t>
      </w:r>
      <w:r>
        <w:rPr>
          <w:rFonts w:eastAsia="Times New Roman"/>
          <w:szCs w:val="28"/>
        </w:rPr>
        <w:t>PI</w:t>
      </w:r>
      <w:r>
        <w:rPr>
          <w:rFonts w:eastAsia="Times New Roman"/>
          <w:szCs w:val="28"/>
          <w:lang w:val="ru-RU"/>
        </w:rPr>
        <w:t>-фильтр. Интерполятор Фарроу отсутствует, и вместе с ним отпадают четыре умножения и три сложения на каждом такте.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Алгоритм работы счётчика следующий. Переменная </w:t>
      </w:r>
      <w:r>
        <w:rPr>
          <w:rFonts w:eastAsia="Times New Roman"/>
          <w:szCs w:val="28"/>
        </w:rPr>
        <w:t>cnt</w:t>
      </w:r>
      <w:r>
        <w:rPr>
          <w:rFonts w:eastAsia="Times New Roman"/>
          <w:szCs w:val="28"/>
          <w:lang w:val="ru-RU"/>
        </w:rPr>
        <w:t xml:space="preserve"> инкрементируется на каждом входном отсчёте. При достижении значения </w:t>
      </w:r>
      <w:r>
        <w:rPr>
          <w:rFonts w:eastAsia="Times New Roman"/>
          <w:szCs w:val="28"/>
        </w:rPr>
        <w:t>round</w:t>
      </w:r>
      <w:r>
        <w:rPr>
          <w:rFonts w:eastAsia="Times New Roman"/>
          <w:szCs w:val="28"/>
          <w:lang w:val="ru-RU"/>
        </w:rPr>
        <w:t>(</w:t>
      </w:r>
      <w:r>
        <w:rPr>
          <w:rFonts w:eastAsia="Times New Roman"/>
          <w:szCs w:val="28"/>
        </w:rPr>
        <w:t>per</w:t>
      </w:r>
      <w:r>
        <w:rPr>
          <w:rFonts w:eastAsia="Times New Roman"/>
          <w:szCs w:val="28"/>
          <w:lang w:val="ru-RU"/>
        </w:rPr>
        <w:t xml:space="preserve">/2) фиксируется отсчёт </w:t>
      </w:r>
      <w:r>
        <w:rPr>
          <w:rFonts w:eastAsia="Times New Roman"/>
          <w:szCs w:val="28"/>
        </w:rPr>
        <w:t>mid</w:t>
      </w:r>
      <w:r>
        <w:rPr>
          <w:rFonts w:eastAsia="Times New Roman"/>
          <w:szCs w:val="28"/>
          <w:lang w:val="ru-RU"/>
        </w:rPr>
        <w:t xml:space="preserve"> (середина текущего символьного интервала). При </w:t>
      </w:r>
      <w:r>
        <w:rPr>
          <w:rFonts w:eastAsia="Times New Roman"/>
          <w:szCs w:val="28"/>
        </w:rPr>
        <w:t>cnt</w:t>
      </w:r>
      <w:r>
        <w:rPr>
          <w:rFonts w:eastAsia="Times New Roman"/>
          <w:szCs w:val="28"/>
          <w:lang w:val="ru-RU"/>
        </w:rPr>
        <w:t xml:space="preserve"> = </w:t>
      </w:r>
      <w:r>
        <w:rPr>
          <w:rFonts w:eastAsia="Times New Roman"/>
          <w:szCs w:val="28"/>
        </w:rPr>
        <w:t>round</w:t>
      </w:r>
      <w:r>
        <w:rPr>
          <w:rFonts w:eastAsia="Times New Roman"/>
          <w:szCs w:val="28"/>
          <w:lang w:val="ru-RU"/>
        </w:rPr>
        <w:t>(</w:t>
      </w:r>
      <w:r>
        <w:rPr>
          <w:rFonts w:eastAsia="Times New Roman"/>
          <w:szCs w:val="28"/>
        </w:rPr>
        <w:t>per</w:t>
      </w:r>
      <w:r>
        <w:rPr>
          <w:rFonts w:eastAsia="Times New Roman"/>
          <w:szCs w:val="28"/>
          <w:lang w:val="ru-RU"/>
        </w:rPr>
        <w:t>) формируется строб: текущий отсчёт записывается в выходной поток, на тройке (</w:t>
      </w:r>
      <w:r>
        <w:rPr>
          <w:rFonts w:eastAsia="Times New Roman"/>
          <w:szCs w:val="28"/>
        </w:rPr>
        <w:t>mid</w:t>
      </w:r>
      <w:r>
        <w:rPr>
          <w:rFonts w:eastAsia="Times New Roman"/>
          <w:szCs w:val="28"/>
          <w:lang w:val="ru-RU"/>
        </w:rPr>
        <w:t xml:space="preserve">, </w:t>
      </w:r>
      <w:r>
        <w:rPr>
          <w:rFonts w:eastAsia="Times New Roman"/>
          <w:szCs w:val="28"/>
        </w:rPr>
        <w:t>prev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strobe</w:t>
      </w:r>
      <w:r>
        <w:rPr>
          <w:rFonts w:eastAsia="Times New Roman"/>
          <w:szCs w:val="28"/>
          <w:lang w:val="ru-RU"/>
        </w:rPr>
        <w:t xml:space="preserve">, </w:t>
      </w:r>
      <w:r>
        <w:rPr>
          <w:rFonts w:eastAsia="Times New Roman"/>
          <w:szCs w:val="28"/>
        </w:rPr>
        <w:t>curr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strobe</w:t>
      </w:r>
      <w:r>
        <w:rPr>
          <w:rFonts w:eastAsia="Times New Roman"/>
          <w:szCs w:val="28"/>
          <w:lang w:val="ru-RU"/>
        </w:rPr>
        <w:t xml:space="preserve">) вычисляется ошибка по формуле Гарднера, она поступает на </w:t>
      </w:r>
      <w:r>
        <w:rPr>
          <w:rFonts w:eastAsia="Times New Roman"/>
          <w:szCs w:val="28"/>
        </w:rPr>
        <w:t>PI</w:t>
      </w:r>
      <w:r>
        <w:rPr>
          <w:rFonts w:eastAsia="Times New Roman"/>
          <w:szCs w:val="28"/>
          <w:lang w:val="ru-RU"/>
        </w:rPr>
        <w:t xml:space="preserve">-фильтр, выход </w:t>
      </w:r>
      <w:r>
        <w:rPr>
          <w:rFonts w:eastAsia="Times New Roman"/>
          <w:szCs w:val="28"/>
        </w:rPr>
        <w:t>PI</w:t>
      </w:r>
      <w:r>
        <w:rPr>
          <w:rFonts w:eastAsia="Times New Roman"/>
          <w:szCs w:val="28"/>
          <w:lang w:val="ru-RU"/>
        </w:rPr>
        <w:t xml:space="preserve"> обновляет период стробирования </w:t>
      </w:r>
      <w:r>
        <w:rPr>
          <w:rFonts w:eastAsia="Times New Roman"/>
          <w:szCs w:val="28"/>
        </w:rPr>
        <w:t>per</w:t>
      </w:r>
      <w:r>
        <w:rPr>
          <w:rFonts w:eastAsia="Times New Roman"/>
          <w:szCs w:val="28"/>
          <w:lang w:val="ru-RU"/>
        </w:rPr>
        <w:t>. Дробная невязка от округления (</w:t>
      </w:r>
      <w:r>
        <w:rPr>
          <w:rFonts w:eastAsia="Times New Roman"/>
          <w:szCs w:val="28"/>
        </w:rPr>
        <w:t>dper</w:t>
      </w:r>
      <w:r>
        <w:rPr>
          <w:rFonts w:eastAsia="Times New Roman"/>
          <w:szCs w:val="28"/>
          <w:lang w:val="ru-RU"/>
        </w:rPr>
        <w:t xml:space="preserve"> = </w:t>
      </w:r>
      <w:r>
        <w:rPr>
          <w:rFonts w:eastAsia="Times New Roman"/>
          <w:szCs w:val="28"/>
        </w:rPr>
        <w:t>per</w:t>
      </w:r>
      <w:r>
        <w:rPr>
          <w:rFonts w:eastAsia="Times New Roman"/>
          <w:szCs w:val="28"/>
          <w:lang w:val="ru-RU"/>
        </w:rPr>
        <w:t xml:space="preserve"> − </w:t>
      </w:r>
      <w:r>
        <w:rPr>
          <w:rFonts w:eastAsia="Times New Roman"/>
          <w:szCs w:val="28"/>
        </w:rPr>
        <w:t>round</w:t>
      </w:r>
      <w:r>
        <w:rPr>
          <w:rFonts w:eastAsia="Times New Roman"/>
          <w:szCs w:val="28"/>
          <w:lang w:val="ru-RU"/>
        </w:rPr>
        <w:t>(</w:t>
      </w:r>
      <w:r>
        <w:rPr>
          <w:rFonts w:eastAsia="Times New Roman"/>
          <w:szCs w:val="28"/>
        </w:rPr>
        <w:t>per</w:t>
      </w:r>
      <w:r>
        <w:rPr>
          <w:rFonts w:eastAsia="Times New Roman"/>
          <w:szCs w:val="28"/>
          <w:lang w:val="ru-RU"/>
        </w:rPr>
        <w:t>)) переносится на следующий период, что даёт эффективное усреднение и устраняет систематическое смещение.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Коэффициенты </w:t>
      </w:r>
      <w:r>
        <w:rPr>
          <w:rFonts w:eastAsia="Times New Roman"/>
          <w:szCs w:val="28"/>
        </w:rPr>
        <w:t>PI</w:t>
      </w:r>
      <w:r>
        <w:rPr>
          <w:rFonts w:eastAsia="Times New Roman"/>
          <w:szCs w:val="28"/>
          <w:lang w:val="ru-RU"/>
        </w:rPr>
        <w:t xml:space="preserve">-фильтра в этой реализации выбраны как простые степени двойки: </w:t>
      </w:r>
      <w:r>
        <w:rPr>
          <w:rFonts w:eastAsia="Times New Roman"/>
          <w:szCs w:val="28"/>
        </w:rPr>
        <w:t>K</w:t>
      </w:r>
      <w:r>
        <w:rPr>
          <w:rFonts w:eastAsia="Times New Roman"/>
          <w:szCs w:val="28"/>
          <w:lang w:val="ru-RU"/>
        </w:rPr>
        <w:t xml:space="preserve">₁ = −2⁻² = −0,25, </w:t>
      </w:r>
      <w:r>
        <w:rPr>
          <w:rFonts w:eastAsia="Times New Roman"/>
          <w:szCs w:val="28"/>
        </w:rPr>
        <w:t>K</w:t>
      </w:r>
      <w:r>
        <w:rPr>
          <w:rFonts w:eastAsia="Times New Roman"/>
          <w:szCs w:val="28"/>
          <w:lang w:val="ru-RU"/>
        </w:rPr>
        <w:t xml:space="preserve">₂ = −2⁻⁸ ≈ −3,9·10⁻³. Такой выбор продиктован соображениями будущей аппаратной реализации: умножение на степень двойки в ПЛИС сводится к арифметическому сдвигу и не требует ни одного </w:t>
      </w:r>
      <w:r>
        <w:rPr>
          <w:rFonts w:eastAsia="Times New Roman"/>
          <w:szCs w:val="28"/>
        </w:rPr>
        <w:t>DSP</w:t>
      </w:r>
      <w:r>
        <w:rPr>
          <w:rFonts w:eastAsia="Times New Roman"/>
          <w:szCs w:val="28"/>
          <w:lang w:val="ru-RU"/>
        </w:rPr>
        <w:t xml:space="preserve">48-блока. Дробная невязка </w:t>
      </w:r>
      <w:r>
        <w:rPr>
          <w:rFonts w:eastAsia="Times New Roman"/>
          <w:szCs w:val="28"/>
        </w:rPr>
        <w:t>dper</w:t>
      </w:r>
      <w:r>
        <w:rPr>
          <w:rFonts w:eastAsia="Times New Roman"/>
          <w:szCs w:val="28"/>
          <w:lang w:val="ru-RU"/>
        </w:rPr>
        <w:t xml:space="preserve"> квантуется до 8 бит (</w:t>
      </w:r>
      <w:r>
        <w:rPr>
          <w:rFonts w:eastAsia="Times New Roman"/>
          <w:szCs w:val="28"/>
        </w:rPr>
        <w:t>dper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q</w:t>
      </w:r>
      <w:r>
        <w:rPr>
          <w:rFonts w:eastAsia="Times New Roman"/>
          <w:szCs w:val="28"/>
          <w:lang w:val="ru-RU"/>
        </w:rPr>
        <w:t xml:space="preserve"> = </w:t>
      </w:r>
      <w:r>
        <w:rPr>
          <w:rFonts w:eastAsia="Times New Roman"/>
          <w:szCs w:val="28"/>
        </w:rPr>
        <w:t>round</w:t>
      </w:r>
      <w:r>
        <w:rPr>
          <w:rFonts w:eastAsia="Times New Roman"/>
          <w:szCs w:val="28"/>
          <w:lang w:val="ru-RU"/>
        </w:rPr>
        <w:t>(</w:t>
      </w:r>
      <w:r>
        <w:rPr>
          <w:rFonts w:eastAsia="Times New Roman"/>
          <w:szCs w:val="28"/>
        </w:rPr>
        <w:t>dper</w:t>
      </w:r>
      <w:r>
        <w:rPr>
          <w:rFonts w:eastAsia="Times New Roman"/>
          <w:szCs w:val="28"/>
          <w:lang w:val="ru-RU"/>
        </w:rPr>
        <w:t>·256)/256) — это соответствует разрядности будущего аппаратного регистра.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У </w:t>
      </w:r>
      <w:r>
        <w:rPr>
          <w:rFonts w:eastAsia="Times New Roman"/>
          <w:szCs w:val="28"/>
        </w:rPr>
        <w:t>round</w:t>
      </w:r>
      <w:r>
        <w:rPr>
          <w:rFonts w:eastAsia="Times New Roman"/>
          <w:szCs w:val="28"/>
          <w:lang w:val="ru-RU"/>
        </w:rPr>
        <w:t>-</w:t>
      </w:r>
      <w:r>
        <w:rPr>
          <w:rFonts w:eastAsia="Times New Roman"/>
          <w:szCs w:val="28"/>
        </w:rPr>
        <w:t>period</w:t>
      </w:r>
      <w:r>
        <w:rPr>
          <w:rFonts w:eastAsia="Times New Roman"/>
          <w:szCs w:val="28"/>
          <w:lang w:val="ru-RU"/>
        </w:rPr>
        <w:t xml:space="preserve"> схемы есть принципиальное ограничение, выявленное в ходе моделирования. Разрешение фазы стробирования квантуется с шагом в один входной отсчёт, то есть на величину 1/</w:t>
      </w:r>
      <w:r>
        <w:rPr>
          <w:rFonts w:eastAsia="Times New Roman"/>
          <w:szCs w:val="28"/>
        </w:rPr>
        <w:t>sps</w:t>
      </w:r>
      <w:r>
        <w:rPr>
          <w:rFonts w:eastAsia="Times New Roman"/>
          <w:szCs w:val="28"/>
          <w:lang w:val="ru-RU"/>
        </w:rPr>
        <w:t xml:space="preserve"> долей символа. При </w:t>
      </w:r>
      <w:r>
        <w:rPr>
          <w:rFonts w:eastAsia="Times New Roman"/>
          <w:szCs w:val="28"/>
        </w:rPr>
        <w:t>sps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rx</w:t>
      </w:r>
      <w:r>
        <w:rPr>
          <w:rFonts w:eastAsia="Times New Roman"/>
          <w:szCs w:val="28"/>
          <w:lang w:val="ru-RU"/>
        </w:rPr>
        <w:t xml:space="preserve"> = 2 этот шаг равен 50 % символа — заведомо больше ширины раскрытого участка глазковой диаграммы. Петля при таком разрешении не может попасть в точку максимального раскрытия глаза и теряет работоспособность. Минимальная передискретизация, при которой схема устойчиво работает, составляет </w:t>
      </w:r>
      <w:r>
        <w:rPr>
          <w:rFonts w:eastAsia="Times New Roman"/>
          <w:szCs w:val="28"/>
        </w:rPr>
        <w:t>sps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rx</w:t>
      </w:r>
      <w:r>
        <w:rPr>
          <w:rFonts w:eastAsia="Times New Roman"/>
          <w:szCs w:val="28"/>
          <w:lang w:val="ru-RU"/>
        </w:rPr>
        <w:t xml:space="preserve"> ≥ 16; для надёжной работы с типовыми </w:t>
      </w:r>
      <w:r>
        <w:rPr>
          <w:rFonts w:eastAsia="Times New Roman"/>
          <w:szCs w:val="28"/>
        </w:rPr>
        <w:t>RRC</w:t>
      </w:r>
      <w:r>
        <w:rPr>
          <w:rFonts w:eastAsia="Times New Roman"/>
          <w:szCs w:val="28"/>
          <w:lang w:val="ru-RU"/>
        </w:rPr>
        <w:t xml:space="preserve">-импульсами желательно </w:t>
      </w:r>
      <w:r>
        <w:rPr>
          <w:rFonts w:eastAsia="Times New Roman"/>
          <w:szCs w:val="28"/>
        </w:rPr>
        <w:t>sps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rx</w:t>
      </w:r>
      <w:r>
        <w:rPr>
          <w:rFonts w:eastAsia="Times New Roman"/>
          <w:szCs w:val="28"/>
          <w:lang w:val="ru-RU"/>
        </w:rPr>
        <w:t xml:space="preserve"> ≥ 30…40, что требует дополнительной цепочки интерполяционных ФНЧ перед петлёй.</w:t>
      </w:r>
    </w:p>
    <w:p>
      <w:pPr>
        <w:pStyle w:val="Normal"/>
        <w:rPr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2.7.3 Сравнительный анализ</w:t>
      </w:r>
    </w:p>
    <w:p>
      <w:pPr>
        <w:pStyle w:val="Normal"/>
        <w:ind w:firstLine="720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  <w:lang w:val="ru-RU"/>
        </w:rPr>
        <w:t xml:space="preserve">Обе реализации валидированы той же методикой, что использовалась для эталонного блока в подразделе 2.3: построена кривая </w:t>
      </w:r>
      <w:r>
        <w:rPr>
          <w:rFonts w:eastAsia="Times New Roman"/>
          <w:szCs w:val="28"/>
        </w:rPr>
        <w:t>BER</w:t>
      </w:r>
      <w:r>
        <w:rPr>
          <w:rFonts w:eastAsia="Times New Roman"/>
          <w:szCs w:val="28"/>
          <w:lang w:val="ru-RU"/>
        </w:rPr>
        <w:t xml:space="preserve"> в диапазоне </w:t>
      </w:r>
      <w:r>
        <w:rPr>
          <w:rFonts w:eastAsia="Times New Roman"/>
          <w:szCs w:val="28"/>
        </w:rPr>
        <w:t>E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/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 xml:space="preserve">_0 = 0…12 дБ, измерения сравнены с теоретическим пределом и со штатным </w:t>
      </w:r>
      <w:r>
        <w:rPr>
          <w:rFonts w:eastAsia="Times New Roman"/>
          <w:szCs w:val="28"/>
        </w:rPr>
        <w:t>comm</w:t>
      </w:r>
      <w:r>
        <w:rPr>
          <w:rFonts w:eastAsia="Times New Roman"/>
          <w:szCs w:val="28"/>
          <w:lang w:val="ru-RU"/>
        </w:rPr>
        <w:t>.</w:t>
      </w:r>
      <w:r>
        <w:rPr>
          <w:rFonts w:eastAsia="Times New Roman"/>
          <w:szCs w:val="28"/>
        </w:rPr>
        <w:t>SymbolSynchronizer</w:t>
      </w:r>
      <w:r>
        <w:rPr>
          <w:rFonts w:eastAsia="Times New Roman"/>
          <w:szCs w:val="28"/>
          <w:lang w:val="ru-RU"/>
        </w:rPr>
        <w:t xml:space="preserve">. Для канонической </w:t>
      </w:r>
      <w:r>
        <w:rPr>
          <w:rFonts w:eastAsia="Times New Roman"/>
          <w:szCs w:val="28"/>
        </w:rPr>
        <w:t>Rice</w:t>
      </w:r>
      <w:r>
        <w:rPr>
          <w:rFonts w:eastAsia="Times New Roman"/>
          <w:szCs w:val="28"/>
          <w:lang w:val="ru-RU"/>
        </w:rPr>
        <w:t xml:space="preserve">-схемы рассмотрена работа при </w:t>
      </w:r>
      <w:r>
        <w:rPr>
          <w:rFonts w:eastAsia="Times New Roman"/>
          <w:szCs w:val="28"/>
        </w:rPr>
        <w:t>sps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rx</w:t>
      </w:r>
      <w:r>
        <w:rPr>
          <w:rFonts w:eastAsia="Times New Roman"/>
          <w:szCs w:val="28"/>
          <w:lang w:val="ru-RU"/>
        </w:rPr>
        <w:t xml:space="preserve"> = 2 (что соответствует выходу стандартной </w:t>
      </w:r>
      <w:r>
        <w:rPr>
          <w:rFonts w:eastAsia="Times New Roman"/>
          <w:szCs w:val="28"/>
        </w:rPr>
        <w:t>DDC</w:t>
      </w:r>
      <w:r>
        <w:rPr>
          <w:rFonts w:eastAsia="Times New Roman"/>
          <w:szCs w:val="28"/>
          <w:lang w:val="ru-RU"/>
        </w:rPr>
        <w:t xml:space="preserve">-цепочки), для </w:t>
      </w:r>
      <w:r>
        <w:rPr>
          <w:rFonts w:eastAsia="Times New Roman"/>
          <w:szCs w:val="28"/>
        </w:rPr>
        <w:t>round</w:t>
      </w:r>
      <w:r>
        <w:rPr>
          <w:rFonts w:eastAsia="Times New Roman"/>
          <w:szCs w:val="28"/>
          <w:lang w:val="ru-RU"/>
        </w:rPr>
        <w:t>-</w:t>
      </w:r>
      <w:r>
        <w:rPr>
          <w:rFonts w:eastAsia="Times New Roman"/>
          <w:szCs w:val="28"/>
        </w:rPr>
        <w:t>period</w:t>
      </w:r>
      <w:r>
        <w:rPr>
          <w:rFonts w:eastAsia="Times New Roman"/>
          <w:szCs w:val="28"/>
          <w:lang w:val="ru-RU"/>
        </w:rPr>
        <w:t xml:space="preserve"> схемы — при </w:t>
      </w:r>
      <w:r>
        <w:rPr>
          <w:rFonts w:eastAsia="Times New Roman"/>
          <w:szCs w:val="28"/>
        </w:rPr>
        <w:t>sps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rx</w:t>
      </w:r>
      <w:r>
        <w:rPr>
          <w:rFonts w:eastAsia="Times New Roman"/>
          <w:szCs w:val="28"/>
          <w:lang w:val="ru-RU"/>
        </w:rPr>
        <w:t xml:space="preserve"> = 40 (с предварительной интерполяцией входного сигнала в четыре раза через каскад ФНЧ).</w:t>
      </w:r>
    </w:p>
    <w:p>
      <w:pPr>
        <w:pStyle w:val="Normal"/>
        <w:ind w:hanging="0"/>
        <w:jc w:val="center"/>
        <w:rPr>
          <w:lang w:val="ru-RU"/>
        </w:rPr>
      </w:pPr>
      <w:r>
        <w:rPr/>
        <w:drawing>
          <wp:inline distT="0" distB="0" distL="0" distR="0">
            <wp:extent cx="4267200" cy="3242310"/>
            <wp:effectExtent l="0" t="0" r="0" b="0"/>
            <wp:docPr id="6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  <w:lang w:val="ru-RU"/>
        </w:rPr>
        <w:t xml:space="preserve">Рисунок 6 — Сводное сравнение трёх реализаций петли символьной синхронизации Гарднера: эталонный </w:t>
      </w:r>
      <w:r>
        <w:rPr>
          <w:rFonts w:eastAsia="Times New Roman"/>
          <w:szCs w:val="28"/>
        </w:rPr>
        <w:t>comm</w:t>
      </w:r>
      <w:r>
        <w:rPr>
          <w:rFonts w:eastAsia="Times New Roman"/>
          <w:szCs w:val="28"/>
          <w:lang w:val="ru-RU"/>
        </w:rPr>
        <w:t>.</w:t>
      </w:r>
      <w:r>
        <w:rPr>
          <w:rFonts w:eastAsia="Times New Roman"/>
          <w:szCs w:val="28"/>
        </w:rPr>
        <w:t>SymbolSynchronizer</w:t>
      </w:r>
      <w:r>
        <w:rPr>
          <w:rFonts w:eastAsia="Times New Roman"/>
          <w:szCs w:val="28"/>
          <w:lang w:val="ru-RU"/>
        </w:rPr>
        <w:t xml:space="preserve"> при </w:t>
      </w:r>
      <w:r>
        <w:rPr>
          <w:rFonts w:eastAsia="Times New Roman"/>
          <w:szCs w:val="28"/>
        </w:rPr>
        <w:t>sps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rx</w:t>
      </w:r>
      <w:r>
        <w:rPr>
          <w:rFonts w:eastAsia="Times New Roman"/>
          <w:szCs w:val="28"/>
          <w:lang w:val="ru-RU"/>
        </w:rPr>
        <w:t xml:space="preserve"> = 2, собственная </w:t>
      </w:r>
      <w:r>
        <w:rPr>
          <w:rFonts w:eastAsia="Times New Roman"/>
          <w:szCs w:val="28"/>
        </w:rPr>
        <w:t>gardner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canonical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rice</w:t>
      </w:r>
      <w:r>
        <w:rPr>
          <w:rFonts w:eastAsia="Times New Roman"/>
          <w:szCs w:val="28"/>
          <w:lang w:val="ru-RU"/>
        </w:rPr>
        <w:t xml:space="preserve"> при </w:t>
      </w:r>
      <w:r>
        <w:rPr>
          <w:rFonts w:eastAsia="Times New Roman"/>
          <w:szCs w:val="28"/>
        </w:rPr>
        <w:t>sps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rx</w:t>
      </w:r>
      <w:r>
        <w:rPr>
          <w:rFonts w:eastAsia="Times New Roman"/>
          <w:szCs w:val="28"/>
          <w:lang w:val="ru-RU"/>
        </w:rPr>
        <w:t xml:space="preserve"> = 2, собственная </w:t>
      </w:r>
      <w:r>
        <w:rPr>
          <w:rFonts w:eastAsia="Times New Roman"/>
          <w:szCs w:val="28"/>
        </w:rPr>
        <w:t>gardner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round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period</w:t>
      </w:r>
      <w:r>
        <w:rPr>
          <w:rFonts w:eastAsia="Times New Roman"/>
          <w:szCs w:val="28"/>
          <w:lang w:val="ru-RU"/>
        </w:rPr>
        <w:t xml:space="preserve"> при </w:t>
      </w:r>
      <w:r>
        <w:rPr>
          <w:rFonts w:eastAsia="Times New Roman"/>
          <w:szCs w:val="28"/>
        </w:rPr>
        <w:t>sps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rx</w:t>
      </w:r>
      <w:r>
        <w:rPr>
          <w:rFonts w:eastAsia="Times New Roman"/>
          <w:szCs w:val="28"/>
          <w:lang w:val="ru-RU"/>
        </w:rPr>
        <w:t xml:space="preserve"> = 40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Из рисунка 6 видно, что в рабочей зоне </w:t>
      </w:r>
      <w:r>
        <w:rPr>
          <w:rFonts w:eastAsia="Times New Roman"/>
          <w:szCs w:val="28"/>
        </w:rPr>
        <w:t>E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/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 xml:space="preserve">_0 ≥ 6 дБ (где </w:t>
      </w:r>
      <w:r>
        <w:rPr>
          <w:rFonts w:eastAsia="Times New Roman"/>
          <w:szCs w:val="28"/>
        </w:rPr>
        <w:t>BER</w:t>
      </w:r>
      <w:r>
        <w:rPr>
          <w:rFonts w:eastAsia="Times New Roman"/>
          <w:szCs w:val="28"/>
          <w:lang w:val="ru-RU"/>
        </w:rPr>
        <w:t xml:space="preserve"> &lt; 10⁻³, и где </w:t>
      </w:r>
      <w:r>
        <w:rPr>
          <w:rFonts w:eastAsia="Times New Roman"/>
          <w:szCs w:val="28"/>
        </w:rPr>
        <w:t>QPSK</w:t>
      </w:r>
      <w:r>
        <w:rPr>
          <w:rFonts w:eastAsia="Times New Roman"/>
          <w:szCs w:val="28"/>
          <w:lang w:val="ru-RU"/>
        </w:rPr>
        <w:t xml:space="preserve"> без помехоустойчивого кодирования действительно используется) все три реализации дают практически идентичный результат и ложатся на теоретическую кривую с разбросом в десятые доли децибела. Это означает, что качество стробирования при достаточном отношении сигнал/шум определяется не выбором архитектуры, а характеристиками детектора Гарднера, общего для всех трёх вариантов. На границе рабочего диапазона (</w:t>
      </w:r>
      <w:r>
        <w:rPr>
          <w:rFonts w:eastAsia="Times New Roman"/>
          <w:szCs w:val="28"/>
        </w:rPr>
        <w:t>E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/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 xml:space="preserve">_0 = 4…6 дБ) собственная </w:t>
      </w:r>
      <w:r>
        <w:rPr>
          <w:rFonts w:eastAsia="Times New Roman"/>
          <w:szCs w:val="28"/>
        </w:rPr>
        <w:t>Rice</w:t>
      </w:r>
      <w:r>
        <w:rPr>
          <w:rFonts w:eastAsia="Times New Roman"/>
          <w:szCs w:val="28"/>
          <w:lang w:val="ru-RU"/>
        </w:rPr>
        <w:t xml:space="preserve">-реализация даёт небольшое превышение измеренной </w:t>
      </w:r>
      <w:r>
        <w:rPr>
          <w:rFonts w:eastAsia="Times New Roman"/>
          <w:szCs w:val="28"/>
        </w:rPr>
        <w:t>BER</w:t>
      </w:r>
      <w:r>
        <w:rPr>
          <w:rFonts w:eastAsia="Times New Roman"/>
          <w:szCs w:val="28"/>
          <w:lang w:val="ru-RU"/>
        </w:rPr>
        <w:t xml:space="preserve"> над теоретической в пределах 0,2…0,3 дБ, эталонный синхронизатор и </w:t>
      </w:r>
      <w:r>
        <w:rPr>
          <w:rFonts w:eastAsia="Times New Roman"/>
          <w:szCs w:val="28"/>
        </w:rPr>
        <w:t>round</w:t>
      </w:r>
      <w:r>
        <w:rPr>
          <w:rFonts w:eastAsia="Times New Roman"/>
          <w:szCs w:val="28"/>
          <w:lang w:val="ru-RU"/>
        </w:rPr>
        <w:t>-</w:t>
      </w:r>
      <w:r>
        <w:rPr>
          <w:rFonts w:eastAsia="Times New Roman"/>
          <w:szCs w:val="28"/>
        </w:rPr>
        <w:t>period</w:t>
      </w:r>
      <w:r>
        <w:rPr>
          <w:rFonts w:eastAsia="Times New Roman"/>
          <w:szCs w:val="28"/>
          <w:lang w:val="ru-RU"/>
        </w:rPr>
        <w:t xml:space="preserve"> — практически точное совпадение.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Принципиальные отличия архитектур проявляются только в зоне низких отношений сигнал/шум </w:t>
      </w:r>
      <w:r>
        <w:rPr>
          <w:rFonts w:eastAsia="Times New Roman"/>
          <w:szCs w:val="28"/>
        </w:rPr>
        <w:t>E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/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 xml:space="preserve">_0 &lt; 4 дБ. </w:t>
      </w:r>
      <w:r>
        <w:rPr>
          <w:rFonts w:eastAsia="Times New Roman"/>
          <w:szCs w:val="28"/>
        </w:rPr>
        <w:t>Round</w:t>
      </w:r>
      <w:r>
        <w:rPr>
          <w:rFonts w:eastAsia="Times New Roman"/>
          <w:szCs w:val="28"/>
          <w:lang w:val="ru-RU"/>
        </w:rPr>
        <w:t>-</w:t>
      </w:r>
      <w:r>
        <w:rPr>
          <w:rFonts w:eastAsia="Times New Roman"/>
          <w:szCs w:val="28"/>
        </w:rPr>
        <w:t>period</w:t>
      </w:r>
      <w:r>
        <w:rPr>
          <w:rFonts w:eastAsia="Times New Roman"/>
          <w:szCs w:val="28"/>
          <w:lang w:val="ru-RU"/>
        </w:rPr>
        <w:t xml:space="preserve"> при </w:t>
      </w:r>
      <w:r>
        <w:rPr>
          <w:rFonts w:eastAsia="Times New Roman"/>
          <w:szCs w:val="28"/>
        </w:rPr>
        <w:t>sps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rx</w:t>
      </w:r>
      <w:r>
        <w:rPr>
          <w:rFonts w:eastAsia="Times New Roman"/>
          <w:szCs w:val="28"/>
          <w:lang w:val="ru-RU"/>
        </w:rPr>
        <w:t xml:space="preserve"> = 40 продолжает идеально следовать теоретической кривой, эталонный синхронизатор показывает небольшую деградацию, собственная </w:t>
      </w:r>
      <w:r>
        <w:rPr>
          <w:rFonts w:eastAsia="Times New Roman"/>
          <w:szCs w:val="28"/>
        </w:rPr>
        <w:t>Rice</w:t>
      </w:r>
      <w:r>
        <w:rPr>
          <w:rFonts w:eastAsia="Times New Roman"/>
          <w:szCs w:val="28"/>
          <w:lang w:val="ru-RU"/>
        </w:rPr>
        <w:t xml:space="preserve">-реализация теряет захват и даёт </w:t>
      </w:r>
      <w:r>
        <w:rPr>
          <w:rFonts w:eastAsia="Times New Roman"/>
          <w:szCs w:val="28"/>
        </w:rPr>
        <w:t>BER</w:t>
      </w:r>
      <w:r>
        <w:rPr>
          <w:rFonts w:eastAsia="Times New Roman"/>
          <w:szCs w:val="28"/>
          <w:lang w:val="ru-RU"/>
        </w:rPr>
        <w:t xml:space="preserve"> 0,2…0,5. Преимущество </w:t>
      </w:r>
      <w:r>
        <w:rPr>
          <w:rFonts w:eastAsia="Times New Roman"/>
          <w:szCs w:val="28"/>
        </w:rPr>
        <w:t>round</w:t>
      </w:r>
      <w:r>
        <w:rPr>
          <w:rFonts w:eastAsia="Times New Roman"/>
          <w:szCs w:val="28"/>
          <w:lang w:val="ru-RU"/>
        </w:rPr>
        <w:t>-</w:t>
      </w:r>
      <w:r>
        <w:rPr>
          <w:rFonts w:eastAsia="Times New Roman"/>
          <w:szCs w:val="28"/>
        </w:rPr>
        <w:t>period</w:t>
      </w:r>
      <w:r>
        <w:rPr>
          <w:rFonts w:eastAsia="Times New Roman"/>
          <w:szCs w:val="28"/>
          <w:lang w:val="ru-RU"/>
        </w:rPr>
        <w:t xml:space="preserve"> в этой зоне объясняется тремя факторами: отсутствием шума интерполяции (берётся настоящий отсчёт, а не синтезированный), большим отношением сигнал/шум в момент стробирования (</w:t>
      </w:r>
      <w:r>
        <w:rPr>
          <w:rFonts w:eastAsia="Times New Roman"/>
          <w:szCs w:val="28"/>
        </w:rPr>
        <w:t>RRC</w:t>
      </w:r>
      <w:r>
        <w:rPr>
          <w:rFonts w:eastAsia="Times New Roman"/>
          <w:szCs w:val="28"/>
          <w:lang w:val="ru-RU"/>
        </w:rPr>
        <w:t xml:space="preserve">-фильтр успевает максимально подавить внеполосный шум при </w:t>
      </w:r>
      <w:r>
        <w:rPr>
          <w:rFonts w:eastAsia="Times New Roman"/>
          <w:szCs w:val="28"/>
        </w:rPr>
        <w:t>sps</w:t>
      </w:r>
      <w:r>
        <w:rPr>
          <w:rFonts w:eastAsia="Times New Roman"/>
          <w:szCs w:val="28"/>
          <w:lang w:val="ru-RU"/>
        </w:rPr>
        <w:t xml:space="preserve"> = 40), более узкой эффективной шумовой полосой петли при тех же коэффициентах </w:t>
      </w:r>
      <w:r>
        <w:rPr>
          <w:rFonts w:eastAsia="Times New Roman"/>
          <w:szCs w:val="28"/>
        </w:rPr>
        <w:t>PI</w:t>
      </w:r>
      <w:r>
        <w:rPr>
          <w:rFonts w:eastAsia="Times New Roman"/>
          <w:szCs w:val="28"/>
          <w:lang w:val="ru-RU"/>
        </w:rPr>
        <w:t>-фильтра.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Сводное сравнение характеристик двух реализаций приведено в таблице 4. Главный практический вывод состоит в том, что выбор между двумя архитектурами определяется не качеством стробирования (оно одинаково в рабочей зоне), а архитектурой приёмного тракта — точкой включения петли относительно цепочки децимирующих </w:t>
      </w:r>
      <w:r>
        <w:rPr>
          <w:rFonts w:eastAsia="Times New Roman"/>
          <w:szCs w:val="28"/>
        </w:rPr>
        <w:t>CIC</w:t>
      </w:r>
      <w:r>
        <w:rPr>
          <w:rFonts w:eastAsia="Times New Roman"/>
          <w:szCs w:val="28"/>
          <w:lang w:val="ru-RU"/>
        </w:rPr>
        <w:t xml:space="preserve">-фильтров. На целевой платформе </w:t>
      </w:r>
      <w:r>
        <w:rPr>
          <w:rFonts w:eastAsia="Times New Roman"/>
          <w:szCs w:val="28"/>
        </w:rPr>
        <w:t>Zynq</w:t>
      </w:r>
      <w:r>
        <w:rPr>
          <w:rFonts w:eastAsia="Times New Roman"/>
          <w:szCs w:val="28"/>
          <w:lang w:val="ru-RU"/>
        </w:rPr>
        <w:t xml:space="preserve">-7000 + </w:t>
      </w:r>
      <w:r>
        <w:rPr>
          <w:rFonts w:eastAsia="Times New Roman"/>
          <w:szCs w:val="28"/>
        </w:rPr>
        <w:t>AD</w:t>
      </w:r>
      <w:r>
        <w:rPr>
          <w:rFonts w:eastAsia="Times New Roman"/>
          <w:szCs w:val="28"/>
          <w:lang w:val="ru-RU"/>
        </w:rPr>
        <w:t xml:space="preserve">9361 выходной поток </w:t>
      </w:r>
      <w:r>
        <w:rPr>
          <w:rFonts w:eastAsia="Times New Roman"/>
          <w:szCs w:val="28"/>
        </w:rPr>
        <w:t>DDC</w:t>
      </w:r>
      <w:r>
        <w:rPr>
          <w:rFonts w:eastAsia="Times New Roman"/>
          <w:szCs w:val="28"/>
          <w:lang w:val="ru-RU"/>
        </w:rPr>
        <w:t xml:space="preserve">-цепочки имеет </w:t>
      </w:r>
      <w:r>
        <w:rPr>
          <w:rFonts w:eastAsia="Times New Roman"/>
          <w:szCs w:val="28"/>
        </w:rPr>
        <w:t>sps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rx</w:t>
      </w:r>
      <w:r>
        <w:rPr>
          <w:rFonts w:eastAsia="Times New Roman"/>
          <w:szCs w:val="28"/>
          <w:lang w:val="ru-RU"/>
        </w:rPr>
        <w:t xml:space="preserve"> = 2…4, и в этом случае применима только </w:t>
      </w:r>
      <w:r>
        <w:rPr>
          <w:rFonts w:eastAsia="Times New Roman"/>
          <w:szCs w:val="28"/>
        </w:rPr>
        <w:t>Rice</w:t>
      </w:r>
      <w:r>
        <w:rPr>
          <w:rFonts w:eastAsia="Times New Roman"/>
          <w:szCs w:val="28"/>
          <w:lang w:val="ru-RU"/>
        </w:rPr>
        <w:t xml:space="preserve">-схема с интерполятором Фарроу. </w:t>
      </w:r>
      <w:r>
        <w:rPr>
          <w:rFonts w:eastAsia="Times New Roman"/>
          <w:szCs w:val="28"/>
        </w:rPr>
        <w:t>Round</w:t>
      </w:r>
      <w:r>
        <w:rPr>
          <w:rFonts w:eastAsia="Times New Roman"/>
          <w:szCs w:val="28"/>
          <w:lang w:val="ru-RU"/>
        </w:rPr>
        <w:t>-</w:t>
      </w:r>
      <w:r>
        <w:rPr>
          <w:rFonts w:eastAsia="Times New Roman"/>
          <w:szCs w:val="28"/>
        </w:rPr>
        <w:t>period</w:t>
      </w:r>
      <w:r>
        <w:rPr>
          <w:rFonts w:eastAsia="Times New Roman"/>
          <w:szCs w:val="28"/>
          <w:lang w:val="ru-RU"/>
        </w:rPr>
        <w:t xml:space="preserve"> остаётся резервным вариантом для сценариев, где петля включается до децимации, в прямом потоке высокочастотных отсчётов АЦП.</w:t>
      </w:r>
    </w:p>
    <w:p>
      <w:pPr>
        <w:pStyle w:val="Normal"/>
        <w:ind w:hanging="0"/>
        <w:rPr>
          <w:sz w:val="24"/>
          <w:szCs w:val="20"/>
          <w:lang w:val="ru-RU"/>
        </w:rPr>
      </w:pPr>
      <w:r>
        <w:rPr>
          <w:rFonts w:eastAsia="Times New Roman"/>
          <w:sz w:val="24"/>
          <w:szCs w:val="24"/>
          <w:lang w:val="ru-RU"/>
        </w:rPr>
        <w:t>Таблица 4 — Сравнительные характеристики двух собственных реализаций петли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2999"/>
        <w:gridCol w:w="3181"/>
        <w:gridCol w:w="3180"/>
      </w:tblGrid>
      <w:tr>
        <w:trPr/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Признак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Rice + Фарроу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Round-period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Минимальный sps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16…40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Разрешение фазы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Непрерывное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Дискретное, 1/sps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Коэффициенты PI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Дробные (по Райсу)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Степени двойки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Стоимость на ПЛИС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 умн. + NCO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Счётчик + сумматор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BER при E_b/N_0 = 0 дБ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0,42 (срыв)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0,081 (≈ теория)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Область применения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После CIC-децимации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До CIC-децимации</w:t>
            </w:r>
          </w:p>
        </w:tc>
      </w:tr>
    </w:tbl>
    <w:p>
      <w:pPr>
        <w:pStyle w:val="Normal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</w:r>
    </w:p>
    <w:p>
      <w:pPr>
        <w:pStyle w:val="Normal"/>
        <w:rPr/>
      </w:pPr>
      <w:r>
        <w:rPr>
          <w:rFonts w:eastAsia="Times New Roman"/>
          <w:b/>
          <w:bCs/>
          <w:szCs w:val="28"/>
        </w:rPr>
        <w:t>2.8 Инфраструктура bit-accurate верификации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При переносе </w:t>
      </w:r>
      <w:r>
        <w:rPr>
          <w:rFonts w:eastAsia="Times New Roman"/>
          <w:szCs w:val="28"/>
        </w:rPr>
        <w:t>DSP</w:t>
      </w:r>
      <w:r>
        <w:rPr>
          <w:rFonts w:eastAsia="Times New Roman"/>
          <w:szCs w:val="28"/>
          <w:lang w:val="ru-RU"/>
        </w:rPr>
        <w:t xml:space="preserve">-алгоритма из </w:t>
      </w:r>
      <w:r>
        <w:rPr>
          <w:rFonts w:eastAsia="Times New Roman"/>
          <w:szCs w:val="28"/>
        </w:rPr>
        <w:t>MATLAB</w:t>
      </w:r>
      <w:r>
        <w:rPr>
          <w:rFonts w:eastAsia="Times New Roman"/>
          <w:szCs w:val="28"/>
          <w:lang w:val="ru-RU"/>
        </w:rPr>
        <w:t xml:space="preserve"> на ПЛИС возникает разрыв в среде разработки: </w:t>
      </w:r>
      <w:r>
        <w:rPr>
          <w:rFonts w:eastAsia="Times New Roman"/>
          <w:szCs w:val="28"/>
        </w:rPr>
        <w:t>MATLAB</w:t>
      </w:r>
      <w:r>
        <w:rPr>
          <w:rFonts w:eastAsia="Times New Roman"/>
          <w:szCs w:val="28"/>
          <w:lang w:val="ru-RU"/>
        </w:rPr>
        <w:t xml:space="preserve"> оперирует числами в плавающей точке двойной точности, а ПЛИС-логика — целыми числами в формате с фиксированной точкой ограниченной разрядности. Стандартная инженерная практика для контроля корректности перевода — побитовое сравнение выходов </w:t>
      </w:r>
      <w:r>
        <w:rPr>
          <w:rFonts w:eastAsia="Times New Roman"/>
          <w:szCs w:val="28"/>
        </w:rPr>
        <w:t>MATLAB</w:t>
      </w:r>
      <w:r>
        <w:rPr>
          <w:rFonts w:eastAsia="Times New Roman"/>
          <w:szCs w:val="28"/>
          <w:lang w:val="ru-RU"/>
        </w:rPr>
        <w:t xml:space="preserve">-модели и </w:t>
      </w:r>
      <w:r>
        <w:rPr>
          <w:rFonts w:eastAsia="Times New Roman"/>
          <w:szCs w:val="28"/>
        </w:rPr>
        <w:t>HDL</w:t>
      </w:r>
      <w:r>
        <w:rPr>
          <w:rFonts w:eastAsia="Times New Roman"/>
          <w:szCs w:val="28"/>
          <w:lang w:val="ru-RU"/>
        </w:rPr>
        <w:t xml:space="preserve">-симуляции на одном и том же тестовом сигнале. Эта методика называется </w:t>
      </w:r>
      <w:r>
        <w:rPr>
          <w:rFonts w:eastAsia="Times New Roman"/>
          <w:szCs w:val="28"/>
        </w:rPr>
        <w:t>bit</w:t>
      </w:r>
      <w:r>
        <w:rPr>
          <w:rFonts w:eastAsia="Times New Roman"/>
          <w:szCs w:val="28"/>
          <w:lang w:val="ru-RU"/>
        </w:rPr>
        <w:t>-</w:t>
      </w:r>
      <w:r>
        <w:rPr>
          <w:rFonts w:eastAsia="Times New Roman"/>
          <w:szCs w:val="28"/>
        </w:rPr>
        <w:t>accurate</w:t>
      </w:r>
      <w:r>
        <w:rPr>
          <w:rFonts w:eastAsia="Times New Roman"/>
          <w:szCs w:val="28"/>
          <w:lang w:val="ru-RU"/>
        </w:rPr>
        <w:t xml:space="preserve"> верификацией и применяется на каждом этапе разработки </w:t>
      </w:r>
      <w:r>
        <w:rPr>
          <w:rFonts w:eastAsia="Times New Roman"/>
          <w:szCs w:val="28"/>
        </w:rPr>
        <w:t>HDL</w:t>
      </w:r>
      <w:r>
        <w:rPr>
          <w:rFonts w:eastAsia="Times New Roman"/>
          <w:szCs w:val="28"/>
          <w:lang w:val="ru-RU"/>
        </w:rPr>
        <w:t xml:space="preserve">-проекта: поведенческой модели, синтезируемой модели, </w:t>
      </w:r>
      <w:r>
        <w:rPr>
          <w:rFonts w:eastAsia="Times New Roman"/>
          <w:szCs w:val="28"/>
        </w:rPr>
        <w:t>post</w:t>
      </w:r>
      <w:r>
        <w:rPr>
          <w:rFonts w:eastAsia="Times New Roman"/>
          <w:szCs w:val="28"/>
          <w:lang w:val="ru-RU"/>
        </w:rPr>
        <w:t>-</w:t>
      </w:r>
      <w:r>
        <w:rPr>
          <w:rFonts w:eastAsia="Times New Roman"/>
          <w:szCs w:val="28"/>
        </w:rPr>
        <w:t>place</w:t>
      </w:r>
      <w:r>
        <w:rPr>
          <w:rFonts w:eastAsia="Times New Roman"/>
          <w:szCs w:val="28"/>
          <w:lang w:val="ru-RU"/>
        </w:rPr>
        <w:t>-</w:t>
      </w:r>
      <w:r>
        <w:rPr>
          <w:rFonts w:eastAsia="Times New Roman"/>
          <w:szCs w:val="28"/>
        </w:rPr>
        <w:t>and</w:t>
      </w:r>
      <w:r>
        <w:rPr>
          <w:rFonts w:eastAsia="Times New Roman"/>
          <w:szCs w:val="28"/>
          <w:lang w:val="ru-RU"/>
        </w:rPr>
        <w:t>-</w:t>
      </w:r>
      <w:r>
        <w:rPr>
          <w:rFonts w:eastAsia="Times New Roman"/>
          <w:szCs w:val="28"/>
        </w:rPr>
        <w:t>route</w:t>
      </w:r>
      <w:r>
        <w:rPr>
          <w:rFonts w:eastAsia="Times New Roman"/>
          <w:szCs w:val="28"/>
          <w:lang w:val="ru-RU"/>
        </w:rPr>
        <w:t xml:space="preserve"> модели.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Для </w:t>
      </w:r>
      <w:r>
        <w:rPr>
          <w:rFonts w:eastAsia="Times New Roman"/>
          <w:szCs w:val="28"/>
        </w:rPr>
        <w:t>bit</w:t>
      </w:r>
      <w:r>
        <w:rPr>
          <w:rFonts w:eastAsia="Times New Roman"/>
          <w:szCs w:val="28"/>
          <w:lang w:val="ru-RU"/>
        </w:rPr>
        <w:t>-</w:t>
      </w:r>
      <w:r>
        <w:rPr>
          <w:rFonts w:eastAsia="Times New Roman"/>
          <w:szCs w:val="28"/>
        </w:rPr>
        <w:t>accurate</w:t>
      </w:r>
      <w:r>
        <w:rPr>
          <w:rFonts w:eastAsia="Times New Roman"/>
          <w:szCs w:val="28"/>
          <w:lang w:val="ru-RU"/>
        </w:rPr>
        <w:t xml:space="preserve"> верификации будущей аппаратной реализации в Главе 3 разработаны две функции: </w:t>
      </w:r>
      <w:r>
        <w:rPr>
          <w:rFonts w:eastAsia="Times New Roman"/>
          <w:szCs w:val="28"/>
        </w:rPr>
        <w:t>export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for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modelsim</w:t>
      </w:r>
      <w:r>
        <w:rPr>
          <w:rFonts w:eastAsia="Times New Roman"/>
          <w:szCs w:val="28"/>
          <w:lang w:val="ru-RU"/>
        </w:rPr>
        <w:t xml:space="preserve"> для записи входного тестового сигнала в файл и </w:t>
      </w:r>
      <w:r>
        <w:rPr>
          <w:rFonts w:eastAsia="Times New Roman"/>
          <w:szCs w:val="28"/>
        </w:rPr>
        <w:t>read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modelsim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result</w:t>
      </w:r>
      <w:r>
        <w:rPr>
          <w:rFonts w:eastAsia="Times New Roman"/>
          <w:szCs w:val="28"/>
          <w:lang w:val="ru-RU"/>
        </w:rPr>
        <w:t xml:space="preserve"> для чтения выходного файла </w:t>
      </w:r>
      <w:r>
        <w:rPr>
          <w:rFonts w:eastAsia="Times New Roman"/>
          <w:szCs w:val="28"/>
        </w:rPr>
        <w:t>HDL</w:t>
      </w:r>
      <w:r>
        <w:rPr>
          <w:rFonts w:eastAsia="Times New Roman"/>
          <w:szCs w:val="28"/>
          <w:lang w:val="ru-RU"/>
        </w:rPr>
        <w:t xml:space="preserve">-симуляции и сравнения с </w:t>
      </w:r>
      <w:r>
        <w:rPr>
          <w:rFonts w:eastAsia="Times New Roman"/>
          <w:szCs w:val="28"/>
        </w:rPr>
        <w:t>MATLAB</w:t>
      </w:r>
      <w:r>
        <w:rPr>
          <w:rFonts w:eastAsia="Times New Roman"/>
          <w:szCs w:val="28"/>
          <w:lang w:val="ru-RU"/>
        </w:rPr>
        <w:t xml:space="preserve">-эталоном. Формат данных — </w:t>
      </w:r>
      <w:r>
        <w:rPr>
          <w:rFonts w:eastAsia="Times New Roman"/>
          <w:szCs w:val="28"/>
        </w:rPr>
        <w:t>int</w:t>
      </w:r>
      <w:r>
        <w:rPr>
          <w:rFonts w:eastAsia="Times New Roman"/>
          <w:szCs w:val="28"/>
          <w:lang w:val="ru-RU"/>
        </w:rPr>
        <w:t xml:space="preserve">16 </w:t>
      </w:r>
      <w:r>
        <w:rPr>
          <w:rFonts w:eastAsia="Times New Roman"/>
          <w:szCs w:val="28"/>
        </w:rPr>
        <w:t>little</w:t>
      </w:r>
      <w:r>
        <w:rPr>
          <w:rFonts w:eastAsia="Times New Roman"/>
          <w:szCs w:val="28"/>
          <w:lang w:val="ru-RU"/>
        </w:rPr>
        <w:t>-</w:t>
      </w:r>
      <w:r>
        <w:rPr>
          <w:rFonts w:eastAsia="Times New Roman"/>
          <w:szCs w:val="28"/>
        </w:rPr>
        <w:t>endian</w:t>
      </w:r>
      <w:r>
        <w:rPr>
          <w:rFonts w:eastAsia="Times New Roman"/>
          <w:szCs w:val="28"/>
          <w:lang w:val="ru-RU"/>
        </w:rPr>
        <w:t xml:space="preserve"> с чередованием действительной и мнимой компонент в формате с фиксированной точкой </w:t>
      </w:r>
      <w:r>
        <w:rPr>
          <w:rFonts w:eastAsia="Times New Roman"/>
          <w:szCs w:val="28"/>
        </w:rPr>
        <w:t>Q</w:t>
      </w:r>
      <w:r>
        <w:rPr>
          <w:rFonts w:eastAsia="Times New Roman"/>
          <w:szCs w:val="28"/>
          <w:lang w:val="ru-RU"/>
        </w:rPr>
        <w:t xml:space="preserve">1.13. В этом формате значение +1,0 кодируется как 8191 = 2¹³ − 1, шаг квантования 2⁻¹³ ≈ 1,22·10⁻⁴; биты 13 и 14 от знакового бита служат запасом от насыщения при промежуточных вычислениях. Выбор такого формата обусловлен совместимостью с типовыми представлениями </w:t>
      </w:r>
      <w:r>
        <w:rPr>
          <w:rFonts w:eastAsia="Times New Roman"/>
          <w:szCs w:val="28"/>
        </w:rPr>
        <w:t>Q</w:t>
      </w:r>
      <w:r>
        <w:rPr>
          <w:rFonts w:eastAsia="Times New Roman"/>
          <w:szCs w:val="28"/>
          <w:lang w:val="ru-RU"/>
        </w:rPr>
        <w:t xml:space="preserve">-чисел в </w:t>
      </w:r>
      <w:r>
        <w:rPr>
          <w:rFonts w:eastAsia="Times New Roman"/>
          <w:szCs w:val="28"/>
        </w:rPr>
        <w:t>IP</w:t>
      </w:r>
      <w:r>
        <w:rPr>
          <w:rFonts w:eastAsia="Times New Roman"/>
          <w:szCs w:val="28"/>
          <w:lang w:val="ru-RU"/>
        </w:rPr>
        <w:t xml:space="preserve">-блоках </w:t>
      </w:r>
      <w:r>
        <w:rPr>
          <w:rFonts w:eastAsia="Times New Roman"/>
          <w:szCs w:val="28"/>
        </w:rPr>
        <w:t>Xilinx</w:t>
      </w:r>
      <w:r>
        <w:rPr>
          <w:rFonts w:eastAsia="Times New Roman"/>
          <w:szCs w:val="28"/>
          <w:lang w:val="ru-RU"/>
        </w:rPr>
        <w:t xml:space="preserve"> и </w:t>
      </w:r>
      <w:r>
        <w:rPr>
          <w:rFonts w:eastAsia="Times New Roman"/>
          <w:szCs w:val="28"/>
        </w:rPr>
        <w:t>Analog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Devices</w:t>
      </w:r>
      <w:r>
        <w:rPr>
          <w:rFonts w:eastAsia="Times New Roman"/>
          <w:szCs w:val="28"/>
          <w:lang w:val="ru-RU"/>
        </w:rPr>
        <w:t>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Функция </w:t>
      </w:r>
      <w:r>
        <w:rPr>
          <w:rFonts w:eastAsia="Times New Roman"/>
          <w:szCs w:val="28"/>
        </w:rPr>
        <w:t>export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for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modelsim</w:t>
      </w:r>
      <w:r>
        <w:rPr>
          <w:rFonts w:eastAsia="Times New Roman"/>
          <w:szCs w:val="28"/>
          <w:lang w:val="ru-RU"/>
        </w:rPr>
        <w:t xml:space="preserve"> выполняет нормировку входного сигнала по одному из трёх режимов (по пику, по среднеквадратичному значению или без нормировки), квантование в </w:t>
      </w:r>
      <w:r>
        <w:rPr>
          <w:rFonts w:eastAsia="Times New Roman"/>
          <w:szCs w:val="28"/>
        </w:rPr>
        <w:t>Q</w:t>
      </w:r>
      <w:r>
        <w:rPr>
          <w:rFonts w:eastAsia="Times New Roman"/>
          <w:szCs w:val="28"/>
          <w:lang w:val="ru-RU"/>
        </w:rPr>
        <w:t xml:space="preserve">1.13, ограничение диапазоном </w:t>
      </w:r>
      <w:r>
        <w:rPr>
          <w:rFonts w:eastAsia="Times New Roman"/>
          <w:szCs w:val="28"/>
        </w:rPr>
        <w:t>int</w:t>
      </w:r>
      <w:r>
        <w:rPr>
          <w:rFonts w:eastAsia="Times New Roman"/>
          <w:szCs w:val="28"/>
          <w:lang w:val="ru-RU"/>
        </w:rPr>
        <w:t xml:space="preserve">16 с подсчётом числа отсчётов, попавших в насыщение, и запись в файл по два байта на компоненту. Функция </w:t>
      </w:r>
      <w:r>
        <w:rPr>
          <w:rFonts w:eastAsia="Times New Roman"/>
          <w:szCs w:val="28"/>
        </w:rPr>
        <w:t>read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modelsim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result</w:t>
      </w:r>
      <w:r>
        <w:rPr>
          <w:rFonts w:eastAsia="Times New Roman"/>
          <w:szCs w:val="28"/>
          <w:lang w:val="ru-RU"/>
        </w:rPr>
        <w:t xml:space="preserve"> выполняет обратное преобразование и вычисляет метрику качества </w:t>
      </w:r>
      <w:r>
        <w:rPr>
          <w:rFonts w:eastAsia="Times New Roman"/>
          <w:szCs w:val="28"/>
        </w:rPr>
        <w:t>MER</w:t>
      </w:r>
      <w:r>
        <w:rPr>
          <w:rFonts w:eastAsia="Times New Roman"/>
          <w:szCs w:val="28"/>
          <w:lang w:val="ru-RU"/>
        </w:rPr>
        <w:t xml:space="preserve"> (</w:t>
      </w:r>
      <w:r>
        <w:rPr>
          <w:rFonts w:eastAsia="Times New Roman"/>
          <w:szCs w:val="28"/>
        </w:rPr>
        <w:t>modulation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error</w:t>
      </w:r>
      <w:r>
        <w:rPr>
          <w:rFonts w:eastAsia="Times New Roman"/>
          <w:szCs w:val="28"/>
          <w:lang w:val="ru-RU"/>
        </w:rPr>
        <w:t xml:space="preserve"> </w:t>
      </w:r>
      <w:r>
        <w:rPr>
          <w:rFonts w:eastAsia="Times New Roman"/>
          <w:szCs w:val="28"/>
        </w:rPr>
        <w:t>ratio</w:t>
      </w:r>
      <w:r>
        <w:rPr>
          <w:rFonts w:eastAsia="Times New Roman"/>
          <w:szCs w:val="28"/>
          <w:lang w:val="ru-RU"/>
        </w:rPr>
        <w:t xml:space="preserve">) — отношение средней мощности сигнала к средней мощности вектора ошибки между принятыми символами и ближайшими идеальными точками созвездия. Перед расчётом </w:t>
      </w:r>
      <w:r>
        <w:rPr>
          <w:rFonts w:eastAsia="Times New Roman"/>
          <w:szCs w:val="28"/>
        </w:rPr>
        <w:t>MER</w:t>
      </w:r>
      <w:r>
        <w:rPr>
          <w:rFonts w:eastAsia="Times New Roman"/>
          <w:szCs w:val="28"/>
          <w:lang w:val="ru-RU"/>
        </w:rPr>
        <w:t xml:space="preserve"> символы нормируются к среднему радиусу 1 для устранения зависимости от амплитудного масштабирования цепочки. Идеальное созвездие генерируется через округление фазы каждого символа к ближайшему кратному 45°, что делает функцию универсальной для модуляций </w:t>
      </w:r>
      <w:r>
        <w:rPr>
          <w:rFonts w:eastAsia="Times New Roman"/>
          <w:szCs w:val="28"/>
        </w:rPr>
        <w:t>QPSK</w:t>
      </w:r>
      <w:r>
        <w:rPr>
          <w:rFonts w:eastAsia="Times New Roman"/>
          <w:szCs w:val="28"/>
          <w:lang w:val="ru-RU"/>
        </w:rPr>
        <w:t xml:space="preserve">, </w:t>
      </w:r>
      <w:r>
        <w:rPr>
          <w:rFonts w:eastAsia="Times New Roman"/>
          <w:szCs w:val="28"/>
        </w:rPr>
        <w:t>π</w:t>
      </w:r>
      <w:r>
        <w:rPr>
          <w:rFonts w:eastAsia="Times New Roman"/>
          <w:szCs w:val="28"/>
          <w:lang w:val="ru-RU"/>
        </w:rPr>
        <w:t>/4-</w:t>
      </w:r>
      <w:r>
        <w:rPr>
          <w:rFonts w:eastAsia="Times New Roman"/>
          <w:szCs w:val="28"/>
        </w:rPr>
        <w:t>QPSK</w:t>
      </w:r>
      <w:r>
        <w:rPr>
          <w:rFonts w:eastAsia="Times New Roman"/>
          <w:szCs w:val="28"/>
          <w:lang w:val="ru-RU"/>
        </w:rPr>
        <w:t xml:space="preserve"> и 8-</w:t>
      </w:r>
      <w:r>
        <w:rPr>
          <w:rFonts w:eastAsia="Times New Roman"/>
          <w:szCs w:val="28"/>
        </w:rPr>
        <w:t>PSK</w:t>
      </w:r>
      <w:r>
        <w:rPr>
          <w:rFonts w:eastAsia="Times New Roman"/>
          <w:szCs w:val="28"/>
          <w:lang w:val="ru-RU"/>
        </w:rPr>
        <w:t>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Корректность инфраструктуры проверена </w:t>
      </w:r>
      <w:r>
        <w:rPr>
          <w:rFonts w:eastAsia="Times New Roman"/>
          <w:szCs w:val="28"/>
        </w:rPr>
        <w:t>round</w:t>
      </w:r>
      <w:r>
        <w:rPr>
          <w:rFonts w:eastAsia="Times New Roman"/>
          <w:szCs w:val="28"/>
          <w:lang w:val="ru-RU"/>
        </w:rPr>
        <w:t>-</w:t>
      </w:r>
      <w:r>
        <w:rPr>
          <w:rFonts w:eastAsia="Times New Roman"/>
          <w:szCs w:val="28"/>
        </w:rPr>
        <w:t>trip</w:t>
      </w:r>
      <w:r>
        <w:rPr>
          <w:rFonts w:eastAsia="Times New Roman"/>
          <w:szCs w:val="28"/>
          <w:lang w:val="ru-RU"/>
        </w:rPr>
        <w:t xml:space="preserve"> тестом: сгенерированный синтетический </w:t>
      </w:r>
      <w:r>
        <w:rPr>
          <w:rFonts w:eastAsia="Times New Roman"/>
          <w:szCs w:val="28"/>
        </w:rPr>
        <w:t>QPSK</w:t>
      </w:r>
      <w:r>
        <w:rPr>
          <w:rFonts w:eastAsia="Times New Roman"/>
          <w:szCs w:val="28"/>
          <w:lang w:val="ru-RU"/>
        </w:rPr>
        <w:t xml:space="preserve">-сигнал прогнан через </w:t>
      </w:r>
      <w:r>
        <w:rPr>
          <w:rFonts w:eastAsia="Times New Roman"/>
          <w:szCs w:val="28"/>
        </w:rPr>
        <w:t>MATLAB</w:t>
      </w:r>
      <w:r>
        <w:rPr>
          <w:rFonts w:eastAsia="Times New Roman"/>
          <w:szCs w:val="28"/>
          <w:lang w:val="ru-RU"/>
        </w:rPr>
        <w:t xml:space="preserve">-петлю, результат записан в файл, прочитан обратно и сравнен с исходным эталоном. </w:t>
      </w:r>
      <w:r>
        <w:rPr>
          <w:rFonts w:eastAsia="Times New Roman"/>
          <w:szCs w:val="28"/>
        </w:rPr>
        <w:t>RMS</w:t>
      </w:r>
      <w:r>
        <w:rPr>
          <w:rFonts w:eastAsia="Times New Roman"/>
          <w:szCs w:val="28"/>
          <w:lang w:val="ru-RU"/>
        </w:rPr>
        <w:t xml:space="preserve">-ошибка между исходными </w:t>
      </w:r>
      <w:r>
        <w:rPr>
          <w:rFonts w:eastAsia="Times New Roman"/>
          <w:szCs w:val="28"/>
        </w:rPr>
        <w:t>double</w:t>
      </w:r>
      <w:r>
        <w:rPr>
          <w:rFonts w:eastAsia="Times New Roman"/>
          <w:szCs w:val="28"/>
          <w:lang w:val="ru-RU"/>
        </w:rPr>
        <w:t xml:space="preserve">-символами и считанными после квантования составила 5·10⁻⁵, пиковая ошибка 8,6·10⁻⁵ при шаге квантования 1,22·10⁻⁴ — отношение пиковой ошибки к шагу 0,70, что близко к теоретическому значению 0,71 для равномерно распределённой ошибки округления комплексной величины. Деградация </w:t>
      </w:r>
      <w:r>
        <w:rPr>
          <w:rFonts w:eastAsia="Times New Roman"/>
          <w:szCs w:val="28"/>
        </w:rPr>
        <w:t>MER</w:t>
      </w:r>
      <w:r>
        <w:rPr>
          <w:rFonts w:eastAsia="Times New Roman"/>
          <w:szCs w:val="28"/>
          <w:lang w:val="ru-RU"/>
        </w:rPr>
        <w:t xml:space="preserve"> от квантования — менее 0,02 дБ.</w:t>
      </w:r>
    </w:p>
    <w:p>
      <w:pPr>
        <w:pStyle w:val="Normal"/>
        <w:rPr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2.9 Валидация собственных реализаций на тестовом 8-</w:t>
      </w:r>
      <w:r>
        <w:rPr>
          <w:rFonts w:eastAsia="Times New Roman"/>
          <w:b/>
          <w:bCs/>
          <w:szCs w:val="28"/>
        </w:rPr>
        <w:t>PSK</w:t>
      </w:r>
      <w:r>
        <w:rPr>
          <w:rFonts w:eastAsia="Times New Roman"/>
          <w:b/>
          <w:bCs/>
          <w:szCs w:val="28"/>
          <w:lang w:val="ru-RU"/>
        </w:rPr>
        <w:t xml:space="preserve"> сигнале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>Финальная проверка собственных реализаций проведена на тестовом сигнале модуляции 8-</w:t>
      </w:r>
      <w:r>
        <w:rPr>
          <w:rFonts w:eastAsia="Times New Roman"/>
          <w:szCs w:val="28"/>
        </w:rPr>
        <w:t>PSK</w:t>
      </w:r>
      <w:r>
        <w:rPr>
          <w:rFonts w:eastAsia="Times New Roman"/>
          <w:szCs w:val="28"/>
          <w:lang w:val="ru-RU"/>
        </w:rPr>
        <w:t xml:space="preserve">, отличающейся от </w:t>
      </w:r>
      <w:r>
        <w:rPr>
          <w:rFonts w:eastAsia="Times New Roman"/>
          <w:szCs w:val="28"/>
        </w:rPr>
        <w:t>QPSK</w:t>
      </w:r>
      <w:r>
        <w:rPr>
          <w:rFonts w:eastAsia="Times New Roman"/>
          <w:szCs w:val="28"/>
          <w:lang w:val="ru-RU"/>
        </w:rPr>
        <w:t xml:space="preserve"> числом точек созвездия. Эта проверка преследует сразу две цели. Во-первых, она подтверждает модуляционно-агностичную природу детектора Гарднера: по построению [2] детектор использует только информацию о форме огибающей сигнала, а не о конкретных символьных решениях, и должен работать на любой </w:t>
      </w:r>
      <w:r>
        <w:rPr>
          <w:rFonts w:eastAsia="Times New Roman"/>
          <w:szCs w:val="28"/>
        </w:rPr>
        <w:t>PSK</w:t>
      </w:r>
      <w:r>
        <w:rPr>
          <w:rFonts w:eastAsia="Times New Roman"/>
          <w:szCs w:val="28"/>
          <w:lang w:val="ru-RU"/>
        </w:rPr>
        <w:t xml:space="preserve">-модуляции без модификаций. Во-вторых, она проверяет способность собственной реализации обрабатывать длинные потоки данных (порядка миллиона отсчётов), что является необходимым требованием к моделям, применяемым в </w:t>
      </w:r>
      <w:r>
        <w:rPr>
          <w:rFonts w:eastAsia="Times New Roman"/>
          <w:szCs w:val="28"/>
        </w:rPr>
        <w:t>bit</w:t>
      </w:r>
      <w:r>
        <w:rPr>
          <w:rFonts w:eastAsia="Times New Roman"/>
          <w:szCs w:val="28"/>
          <w:lang w:val="ru-RU"/>
        </w:rPr>
        <w:t>-</w:t>
      </w:r>
      <w:r>
        <w:rPr>
          <w:rFonts w:eastAsia="Times New Roman"/>
          <w:szCs w:val="28"/>
        </w:rPr>
        <w:t>accurate</w:t>
      </w:r>
      <w:r>
        <w:rPr>
          <w:rFonts w:eastAsia="Times New Roman"/>
          <w:szCs w:val="28"/>
          <w:lang w:val="ru-RU"/>
        </w:rPr>
        <w:t xml:space="preserve"> верификации.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>Тестовый сигнал представляет собой 8-</w:t>
      </w:r>
      <w:r>
        <w:rPr>
          <w:rFonts w:eastAsia="Times New Roman"/>
          <w:szCs w:val="28"/>
        </w:rPr>
        <w:t>PSK</w:t>
      </w:r>
      <w:r>
        <w:rPr>
          <w:rFonts w:eastAsia="Times New Roman"/>
          <w:szCs w:val="28"/>
          <w:lang w:val="ru-RU"/>
        </w:rPr>
        <w:t xml:space="preserve">-модулированный поток длиной 1,4 миллиона комплексных отсчётов в формате </w:t>
      </w:r>
      <w:r>
        <w:rPr>
          <w:rFonts w:eastAsia="Times New Roman"/>
          <w:szCs w:val="28"/>
        </w:rPr>
        <w:t>Q</w:t>
      </w:r>
      <w:r>
        <w:rPr>
          <w:rFonts w:eastAsia="Times New Roman"/>
          <w:szCs w:val="28"/>
          <w:lang w:val="ru-RU"/>
        </w:rPr>
        <w:t xml:space="preserve">1.13, прошедший предварительную обработку (частотный перенос в </w:t>
      </w:r>
      <w:r>
        <w:rPr>
          <w:rFonts w:eastAsia="Times New Roman"/>
          <w:szCs w:val="28"/>
        </w:rPr>
        <w:t>baseband</w:t>
      </w:r>
      <w:r>
        <w:rPr>
          <w:rFonts w:eastAsia="Times New Roman"/>
          <w:szCs w:val="28"/>
          <w:lang w:val="ru-RU"/>
        </w:rPr>
        <w:t xml:space="preserve">, </w:t>
      </w:r>
      <w:r>
        <w:rPr>
          <w:rFonts w:eastAsia="Times New Roman"/>
          <w:szCs w:val="28"/>
        </w:rPr>
        <w:t>RRC</w:t>
      </w:r>
      <w:r>
        <w:rPr>
          <w:rFonts w:eastAsia="Times New Roman"/>
          <w:szCs w:val="28"/>
          <w:lang w:val="ru-RU"/>
        </w:rPr>
        <w:t xml:space="preserve">-фильтрацию с </w:t>
      </w:r>
      <w:r>
        <w:rPr>
          <w:rFonts w:eastAsia="Times New Roman"/>
          <w:szCs w:val="28"/>
        </w:rPr>
        <w:t>α</w:t>
      </w:r>
      <w:r>
        <w:rPr>
          <w:rFonts w:eastAsia="Times New Roman"/>
          <w:szCs w:val="28"/>
          <w:lang w:val="ru-RU"/>
        </w:rPr>
        <w:t xml:space="preserve"> = 0,20, интерполяцию до </w:t>
      </w:r>
      <w:r>
        <w:rPr>
          <w:rFonts w:eastAsia="Times New Roman"/>
          <w:szCs w:val="28"/>
        </w:rPr>
        <w:t>sps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rx</w:t>
      </w:r>
      <w:r>
        <w:rPr>
          <w:rFonts w:eastAsia="Times New Roman"/>
          <w:szCs w:val="28"/>
          <w:lang w:val="ru-RU"/>
        </w:rPr>
        <w:t xml:space="preserve"> = 40 через каскад ФНЧ). Параметры сигнала соответствуют типовой конфигурации 8-</w:t>
      </w:r>
      <w:r>
        <w:rPr>
          <w:rFonts w:eastAsia="Times New Roman"/>
          <w:szCs w:val="28"/>
        </w:rPr>
        <w:t>PSK</w:t>
      </w:r>
      <w:r>
        <w:rPr>
          <w:rFonts w:eastAsia="Times New Roman"/>
          <w:szCs w:val="28"/>
          <w:lang w:val="ru-RU"/>
        </w:rPr>
        <w:t>-модема для систем связи с жёсткими требованиями к спектральной эффективности.</w:t>
      </w:r>
    </w:p>
    <w:p>
      <w:pPr>
        <w:pStyle w:val="Normal"/>
        <w:ind w:firstLine="720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  <w:lang w:val="ru-RU"/>
        </w:rPr>
        <w:t xml:space="preserve">Сигнал прогнан через собственную реализацию </w:t>
      </w:r>
      <w:r>
        <w:rPr>
          <w:rFonts w:eastAsia="Times New Roman"/>
          <w:szCs w:val="28"/>
        </w:rPr>
        <w:t>gardner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round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period</w:t>
      </w:r>
      <w:r>
        <w:rPr>
          <w:rFonts w:eastAsia="Times New Roman"/>
          <w:szCs w:val="28"/>
          <w:lang w:val="ru-RU"/>
        </w:rPr>
        <w:t xml:space="preserve"> с параметрами </w:t>
      </w:r>
      <w:r>
        <w:rPr>
          <w:rFonts w:eastAsia="Times New Roman"/>
          <w:szCs w:val="28"/>
        </w:rPr>
        <w:t>K</w:t>
      </w:r>
      <w:r>
        <w:rPr>
          <w:rFonts w:eastAsia="Times New Roman"/>
          <w:szCs w:val="28"/>
          <w:lang w:val="ru-RU"/>
        </w:rPr>
        <w:t xml:space="preserve">₁ = −2⁻², </w:t>
      </w:r>
      <w:r>
        <w:rPr>
          <w:rFonts w:eastAsia="Times New Roman"/>
          <w:szCs w:val="28"/>
        </w:rPr>
        <w:t>K</w:t>
      </w:r>
      <w:r>
        <w:rPr>
          <w:rFonts w:eastAsia="Times New Roman"/>
          <w:szCs w:val="28"/>
          <w:lang w:val="ru-RU"/>
        </w:rPr>
        <w:t xml:space="preserve">₂ = −2⁻⁸ и 8-битным квантованием </w:t>
      </w:r>
      <w:r>
        <w:rPr>
          <w:rFonts w:eastAsia="Times New Roman"/>
          <w:szCs w:val="28"/>
        </w:rPr>
        <w:t>dper</w:t>
      </w:r>
      <w:r>
        <w:rPr>
          <w:rFonts w:eastAsia="Times New Roman"/>
          <w:szCs w:val="28"/>
          <w:lang w:val="ru-RU"/>
        </w:rPr>
        <w:t>. Время прогона на стандартном персональном компьютере составило менее одной секунды — это подтверждает эффективность скалярной реализации алгоритма даже без векторизации. На выходе петли получено 34 979 стробированных символов.</w:t>
      </w:r>
    </w:p>
    <w:p>
      <w:pPr>
        <w:pStyle w:val="Normal"/>
        <w:ind w:hanging="0"/>
        <w:jc w:val="center"/>
        <w:rPr>
          <w:lang w:val="ru-RU"/>
        </w:rPr>
      </w:pPr>
      <w:r>
        <w:rPr/>
        <w:drawing>
          <wp:inline distT="0" distB="0" distL="0" distR="0">
            <wp:extent cx="4411980" cy="4380230"/>
            <wp:effectExtent l="0" t="0" r="0" b="0"/>
            <wp:docPr id="7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  <w:lang w:val="ru-RU"/>
        </w:rPr>
        <w:t xml:space="preserve">Рисунок 7 — Сигнальное созвездие на выходе собственной реализации </w:t>
      </w:r>
      <w:r>
        <w:rPr>
          <w:rFonts w:eastAsia="Times New Roman"/>
          <w:szCs w:val="28"/>
        </w:rPr>
        <w:t>gardner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round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period</w:t>
      </w:r>
      <w:r>
        <w:rPr>
          <w:rFonts w:eastAsia="Times New Roman"/>
          <w:szCs w:val="28"/>
          <w:lang w:val="ru-RU"/>
        </w:rPr>
        <w:t xml:space="preserve"> при обработке тестового сигнала 8-</w:t>
      </w:r>
      <w:r>
        <w:rPr>
          <w:rFonts w:eastAsia="Times New Roman"/>
          <w:szCs w:val="28"/>
        </w:rPr>
        <w:t>PSK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>Из рисунка 7 виден главный результат главы. Созвездие на выходе петли представляет собой восемь чётких компактных кластеров на единичной окружности с угловым шагом 45°, в точности соответствующих идеальным точкам 8-</w:t>
      </w:r>
      <w:r>
        <w:rPr>
          <w:rFonts w:eastAsia="Times New Roman"/>
          <w:szCs w:val="28"/>
        </w:rPr>
        <w:t>PSK</w:t>
      </w:r>
      <w:r>
        <w:rPr>
          <w:rFonts w:eastAsia="Times New Roman"/>
          <w:szCs w:val="28"/>
          <w:lang w:val="ru-RU"/>
        </w:rPr>
        <w:t xml:space="preserve">-созвездия. Никаких изменений в алгоритме петли для перехода с </w:t>
      </w:r>
      <w:r>
        <w:rPr>
          <w:rFonts w:eastAsia="Times New Roman"/>
          <w:szCs w:val="28"/>
        </w:rPr>
        <w:t>QPSK</w:t>
      </w:r>
      <w:r>
        <w:rPr>
          <w:rFonts w:eastAsia="Times New Roman"/>
          <w:szCs w:val="28"/>
          <w:lang w:val="ru-RU"/>
        </w:rPr>
        <w:t xml:space="preserve"> на 8-</w:t>
      </w:r>
      <w:r>
        <w:rPr>
          <w:rFonts w:eastAsia="Times New Roman"/>
          <w:szCs w:val="28"/>
        </w:rPr>
        <w:t>PSK</w:t>
      </w:r>
      <w:r>
        <w:rPr>
          <w:rFonts w:eastAsia="Times New Roman"/>
          <w:szCs w:val="28"/>
          <w:lang w:val="ru-RU"/>
        </w:rPr>
        <w:t xml:space="preserve"> не потребовалось, что подтверждает теоретическое свойство модуляционной независимости детектора Гарднера.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Численная оценка качества: </w:t>
      </w:r>
      <w:r>
        <w:rPr>
          <w:rFonts w:eastAsia="Times New Roman"/>
          <w:szCs w:val="28"/>
        </w:rPr>
        <w:t>MER</w:t>
      </w:r>
      <w:r>
        <w:rPr>
          <w:rFonts w:eastAsia="Times New Roman"/>
          <w:szCs w:val="28"/>
          <w:lang w:val="ru-RU"/>
        </w:rPr>
        <w:t xml:space="preserve"> собственной реализации на стационарном участке (после отбрасывания первых 20 % символов как </w:t>
      </w:r>
      <w:r>
        <w:rPr>
          <w:rFonts w:eastAsia="Times New Roman"/>
          <w:szCs w:val="28"/>
        </w:rPr>
        <w:t>warmup</w:t>
      </w:r>
      <w:r>
        <w:rPr>
          <w:rFonts w:eastAsia="Times New Roman"/>
          <w:szCs w:val="28"/>
          <w:lang w:val="ru-RU"/>
        </w:rPr>
        <w:t>) составил −34,89 дБ при объёме выборки 27 983 символа. Для сравнения: типовые требования к 8-</w:t>
      </w:r>
      <w:r>
        <w:rPr>
          <w:rFonts w:eastAsia="Times New Roman"/>
          <w:szCs w:val="28"/>
        </w:rPr>
        <w:t>PSK</w:t>
      </w:r>
      <w:r>
        <w:rPr>
          <w:rFonts w:eastAsia="Times New Roman"/>
          <w:szCs w:val="28"/>
          <w:lang w:val="ru-RU"/>
        </w:rPr>
        <w:t xml:space="preserve">-линку с помехоустойчивым кодированием составляют </w:t>
      </w:r>
      <w:r>
        <w:rPr>
          <w:rFonts w:eastAsia="Times New Roman"/>
          <w:szCs w:val="28"/>
        </w:rPr>
        <w:t>MER</w:t>
      </w:r>
      <w:r>
        <w:rPr>
          <w:rFonts w:eastAsia="Times New Roman"/>
          <w:szCs w:val="28"/>
          <w:lang w:val="ru-RU"/>
        </w:rPr>
        <w:t xml:space="preserve"> лучше −20 дБ, для надёжной демодуляции без кодирования — лучше −25 дБ. Полученное значение превышает эти требования на 10…15 дБ, что соответствует отличному качеству демодуляции и обеспечивает значительный запас по помехоустойчивости.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Полученный результат означает, что собственная реализация </w:t>
      </w:r>
      <w:r>
        <w:rPr>
          <w:rFonts w:eastAsia="Times New Roman"/>
          <w:szCs w:val="28"/>
        </w:rPr>
        <w:t>gardner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round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period</w:t>
      </w:r>
      <w:r>
        <w:rPr>
          <w:rFonts w:eastAsia="Times New Roman"/>
          <w:szCs w:val="28"/>
          <w:lang w:val="ru-RU"/>
        </w:rPr>
        <w:t xml:space="preserve"> не только алгоритмически корректна, но и практически применима для обработки реальных длинных потоков данных в задачах демодуляции </w:t>
      </w:r>
      <w:r>
        <w:rPr>
          <w:rFonts w:eastAsia="Times New Roman"/>
          <w:szCs w:val="28"/>
        </w:rPr>
        <w:t>PSK</w:t>
      </w:r>
      <w:r>
        <w:rPr>
          <w:rFonts w:eastAsia="Times New Roman"/>
          <w:szCs w:val="28"/>
          <w:lang w:val="ru-RU"/>
        </w:rPr>
        <w:t>-модуляций любого порядка. Это создаёт необходимую основу для её использования в качестве эталонной модели при разработке аппаратной реализации в Главе 3.</w:t>
      </w:r>
    </w:p>
    <w:p>
      <w:pPr>
        <w:pStyle w:val="Normal"/>
        <w:rPr>
          <w:lang w:val="ru-RU"/>
        </w:rPr>
      </w:pPr>
      <w:r>
        <w:rPr>
          <w:rFonts w:eastAsia="Times New Roman"/>
          <w:b/>
          <w:bCs/>
          <w:szCs w:val="28"/>
          <w:lang w:val="ru-RU"/>
        </w:rPr>
        <w:t>2.10 Выводы по главе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>В настоящей главе разработана и валидирована эталонная плавающая модель блока символьной синхронизации, выбранного в Главе 1 для аппаратной реализации. Помимо непосредственного результата (рабочей модели), получено несколько важных промежуточных выводов, на которые опирается дальнейшая разработка.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Помехоустойчивость собранной модели соответствует теоретическому пределу </w:t>
      </w:r>
      <w:r>
        <w:rPr>
          <w:rFonts w:eastAsia="Times New Roman"/>
          <w:szCs w:val="28"/>
        </w:rPr>
        <w:t>QPSK</w:t>
      </w:r>
      <w:r>
        <w:rPr>
          <w:rFonts w:eastAsia="Times New Roman"/>
          <w:szCs w:val="28"/>
          <w:lang w:val="ru-RU"/>
        </w:rPr>
        <w:t xml:space="preserve"> в канале </w:t>
      </w:r>
      <w:r>
        <w:rPr>
          <w:rFonts w:eastAsia="Times New Roman"/>
          <w:szCs w:val="28"/>
        </w:rPr>
        <w:t>AWGN</w:t>
      </w:r>
      <w:r>
        <w:rPr>
          <w:rFonts w:eastAsia="Times New Roman"/>
          <w:szCs w:val="28"/>
          <w:lang w:val="ru-RU"/>
        </w:rPr>
        <w:t xml:space="preserve"> с потерями на реализацию менее 0,2 дБ. Время захвата петли при выбранной шумовой полосе </w:t>
      </w:r>
      <w:r>
        <w:rPr>
          <w:rFonts w:eastAsia="Times New Roman"/>
          <w:szCs w:val="28"/>
        </w:rPr>
        <w:t>B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n</w:t>
      </w:r>
      <w:r>
        <w:rPr>
          <w:rFonts w:eastAsia="Times New Roman"/>
          <w:szCs w:val="28"/>
          <w:lang w:val="ru-RU"/>
        </w:rPr>
        <w:t>·</w:t>
      </w:r>
      <w:r>
        <w:rPr>
          <w:rFonts w:eastAsia="Times New Roman"/>
          <w:szCs w:val="28"/>
        </w:rPr>
        <w:t>T</w:t>
      </w:r>
      <w:r>
        <w:rPr>
          <w:rFonts w:eastAsia="Times New Roman"/>
          <w:szCs w:val="28"/>
          <w:lang w:val="ru-RU"/>
        </w:rPr>
        <w:t xml:space="preserve"> = 0,02 составляет около 66 символов, что при символьной скорости 1 МГц соответствует 66 микросекундам реального времени — приемлемо для широкого класса </w:t>
      </w:r>
      <w:r>
        <w:rPr>
          <w:rFonts w:eastAsia="Times New Roman"/>
          <w:szCs w:val="28"/>
        </w:rPr>
        <w:t>SDR</w:t>
      </w:r>
      <w:r>
        <w:rPr>
          <w:rFonts w:eastAsia="Times New Roman"/>
          <w:szCs w:val="28"/>
          <w:lang w:val="ru-RU"/>
        </w:rPr>
        <w:t xml:space="preserve">-применений. Петля устойчиво держит синхронизацию при расхождении тактовых частот вплоть до 200 </w:t>
      </w:r>
      <w:r>
        <w:rPr>
          <w:rFonts w:eastAsia="Times New Roman"/>
          <w:szCs w:val="28"/>
        </w:rPr>
        <w:t>ppm</w:t>
      </w:r>
      <w:r>
        <w:rPr>
          <w:rFonts w:eastAsia="Times New Roman"/>
          <w:szCs w:val="28"/>
          <w:lang w:val="ru-RU"/>
        </w:rPr>
        <w:t xml:space="preserve">, что с большим запасом покрывает диапазон практически возможных значений для кварцевых генераторов в </w:t>
      </w:r>
      <w:r>
        <w:rPr>
          <w:rFonts w:eastAsia="Times New Roman"/>
          <w:szCs w:val="28"/>
        </w:rPr>
        <w:t>SDR</w:t>
      </w:r>
      <w:r>
        <w:rPr>
          <w:rFonts w:eastAsia="Times New Roman"/>
          <w:szCs w:val="28"/>
          <w:lang w:val="ru-RU"/>
        </w:rPr>
        <w:t>-системах. Помехоустойчивость не зависит от разрядности входных данных в исследованном диапазоне 4…14 бит, что подтверждает значительный запас устойчивости петли к квантованию.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Разработаны две собственные реализации алгоритма Гарднера, отличающиеся способом подстройки фазы стробирования: каноническая </w:t>
      </w:r>
      <w:r>
        <w:rPr>
          <w:rFonts w:eastAsia="Times New Roman"/>
          <w:szCs w:val="28"/>
        </w:rPr>
        <w:t>Rice</w:t>
      </w:r>
      <w:r>
        <w:rPr>
          <w:rFonts w:eastAsia="Times New Roman"/>
          <w:szCs w:val="28"/>
          <w:lang w:val="ru-RU"/>
        </w:rPr>
        <w:t xml:space="preserve">-схема с кусочно-параболическим интерполятором Фарроу для работы при минимальной передискретизации </w:t>
      </w:r>
      <w:r>
        <w:rPr>
          <w:rFonts w:eastAsia="Times New Roman"/>
          <w:szCs w:val="28"/>
        </w:rPr>
        <w:t>sps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rx</w:t>
      </w:r>
      <w:r>
        <w:rPr>
          <w:rFonts w:eastAsia="Times New Roman"/>
          <w:szCs w:val="28"/>
          <w:lang w:val="ru-RU"/>
        </w:rPr>
        <w:t xml:space="preserve"> = 2 и упрощённая </w:t>
      </w:r>
      <w:r>
        <w:rPr>
          <w:rFonts w:eastAsia="Times New Roman"/>
          <w:szCs w:val="28"/>
        </w:rPr>
        <w:t>round</w:t>
      </w:r>
      <w:r>
        <w:rPr>
          <w:rFonts w:eastAsia="Times New Roman"/>
          <w:szCs w:val="28"/>
          <w:lang w:val="ru-RU"/>
        </w:rPr>
        <w:t>-</w:t>
      </w:r>
      <w:r>
        <w:rPr>
          <w:rFonts w:eastAsia="Times New Roman"/>
          <w:szCs w:val="28"/>
        </w:rPr>
        <w:t>period</w:t>
      </w:r>
      <w:r>
        <w:rPr>
          <w:rFonts w:eastAsia="Times New Roman"/>
          <w:szCs w:val="28"/>
          <w:lang w:val="ru-RU"/>
        </w:rPr>
        <w:t xml:space="preserve"> схема для работы при высокой передискретизации </w:t>
      </w:r>
      <w:r>
        <w:rPr>
          <w:rFonts w:eastAsia="Times New Roman"/>
          <w:szCs w:val="28"/>
        </w:rPr>
        <w:t>sps</w:t>
      </w:r>
      <w:r>
        <w:rPr>
          <w:rFonts w:eastAsia="Times New Roman"/>
          <w:szCs w:val="28"/>
          <w:lang w:val="ru-RU"/>
        </w:rPr>
        <w:t>_</w:t>
      </w:r>
      <w:r>
        <w:rPr>
          <w:rFonts w:eastAsia="Times New Roman"/>
          <w:szCs w:val="28"/>
        </w:rPr>
        <w:t>rx</w:t>
      </w:r>
      <w:r>
        <w:rPr>
          <w:rFonts w:eastAsia="Times New Roman"/>
          <w:szCs w:val="28"/>
          <w:lang w:val="ru-RU"/>
        </w:rPr>
        <w:t xml:space="preserve"> = 40. Обе реализации валидированы по нескольким независимым критериям: совпадение с эталонным </w:t>
      </w:r>
      <w:r>
        <w:rPr>
          <w:rFonts w:eastAsia="Times New Roman"/>
          <w:szCs w:val="28"/>
        </w:rPr>
        <w:t>comm</w:t>
      </w:r>
      <w:r>
        <w:rPr>
          <w:rFonts w:eastAsia="Times New Roman"/>
          <w:szCs w:val="28"/>
          <w:lang w:val="ru-RU"/>
        </w:rPr>
        <w:t>.</w:t>
      </w:r>
      <w:r>
        <w:rPr>
          <w:rFonts w:eastAsia="Times New Roman"/>
          <w:szCs w:val="28"/>
        </w:rPr>
        <w:t>SymbolSynchronizer</w:t>
      </w:r>
      <w:r>
        <w:rPr>
          <w:rFonts w:eastAsia="Times New Roman"/>
          <w:szCs w:val="28"/>
          <w:lang w:val="ru-RU"/>
        </w:rPr>
        <w:t xml:space="preserve"> на синтетических </w:t>
      </w:r>
      <w:r>
        <w:rPr>
          <w:rFonts w:eastAsia="Times New Roman"/>
          <w:szCs w:val="28"/>
        </w:rPr>
        <w:t>QPSK</w:t>
      </w:r>
      <w:r>
        <w:rPr>
          <w:rFonts w:eastAsia="Times New Roman"/>
          <w:szCs w:val="28"/>
          <w:lang w:val="ru-RU"/>
        </w:rPr>
        <w:t xml:space="preserve">-сигналах, попадание измеренной </w:t>
      </w:r>
      <w:r>
        <w:rPr>
          <w:rFonts w:eastAsia="Times New Roman"/>
          <w:szCs w:val="28"/>
        </w:rPr>
        <w:t>BER</w:t>
      </w:r>
      <w:r>
        <w:rPr>
          <w:rFonts w:eastAsia="Times New Roman"/>
          <w:szCs w:val="28"/>
          <w:lang w:val="ru-RU"/>
        </w:rPr>
        <w:t xml:space="preserve"> на теоретическую кривую в </w:t>
      </w:r>
      <w:r>
        <w:rPr>
          <w:rFonts w:eastAsia="Times New Roman"/>
          <w:szCs w:val="28"/>
        </w:rPr>
        <w:t>AWGN</w:t>
      </w:r>
      <w:r>
        <w:rPr>
          <w:rFonts w:eastAsia="Times New Roman"/>
          <w:szCs w:val="28"/>
          <w:lang w:val="ru-RU"/>
        </w:rPr>
        <w:t>, корректная обработка тестового 8-</w:t>
      </w:r>
      <w:r>
        <w:rPr>
          <w:rFonts w:eastAsia="Times New Roman"/>
          <w:szCs w:val="28"/>
        </w:rPr>
        <w:t>PSK</w:t>
      </w:r>
      <w:r>
        <w:rPr>
          <w:rFonts w:eastAsia="Times New Roman"/>
          <w:szCs w:val="28"/>
          <w:lang w:val="ru-RU"/>
        </w:rPr>
        <w:t xml:space="preserve">-сигнала с достижением </w:t>
      </w:r>
      <w:r>
        <w:rPr>
          <w:rFonts w:eastAsia="Times New Roman"/>
          <w:szCs w:val="28"/>
        </w:rPr>
        <w:t>MER</w:t>
      </w:r>
      <w:r>
        <w:rPr>
          <w:rFonts w:eastAsia="Times New Roman"/>
          <w:szCs w:val="28"/>
          <w:lang w:val="ru-RU"/>
        </w:rPr>
        <w:t xml:space="preserve">, превышающего требования к качеству демодуляции без помехоустойчивого кодирования на 10 дБ. Для целевой платформы </w:t>
      </w:r>
      <w:r>
        <w:rPr>
          <w:rFonts w:eastAsia="Times New Roman"/>
          <w:szCs w:val="28"/>
        </w:rPr>
        <w:t>Zynq</w:t>
      </w:r>
      <w:r>
        <w:rPr>
          <w:rFonts w:eastAsia="Times New Roman"/>
          <w:szCs w:val="28"/>
          <w:lang w:val="ru-RU"/>
        </w:rPr>
        <w:t xml:space="preserve">-7000 + </w:t>
      </w:r>
      <w:r>
        <w:rPr>
          <w:rFonts w:eastAsia="Times New Roman"/>
          <w:szCs w:val="28"/>
        </w:rPr>
        <w:t>AD</w:t>
      </w:r>
      <w:r>
        <w:rPr>
          <w:rFonts w:eastAsia="Times New Roman"/>
          <w:szCs w:val="28"/>
          <w:lang w:val="ru-RU"/>
        </w:rPr>
        <w:t xml:space="preserve">9361 с типовой </w:t>
      </w:r>
      <w:r>
        <w:rPr>
          <w:rFonts w:eastAsia="Times New Roman"/>
          <w:szCs w:val="28"/>
        </w:rPr>
        <w:t>DDC</w:t>
      </w:r>
      <w:r>
        <w:rPr>
          <w:rFonts w:eastAsia="Times New Roman"/>
          <w:szCs w:val="28"/>
          <w:lang w:val="ru-RU"/>
        </w:rPr>
        <w:t xml:space="preserve">-цепочкой выбрана </w:t>
      </w:r>
      <w:r>
        <w:rPr>
          <w:rFonts w:eastAsia="Times New Roman"/>
          <w:szCs w:val="28"/>
        </w:rPr>
        <w:t>Rice</w:t>
      </w:r>
      <w:r>
        <w:rPr>
          <w:rFonts w:eastAsia="Times New Roman"/>
          <w:szCs w:val="28"/>
          <w:lang w:val="ru-RU"/>
        </w:rPr>
        <w:t xml:space="preserve">-схема с параболическим интерполятором как обеспечивающая работу при минимальном </w:t>
      </w:r>
      <w:r>
        <w:rPr>
          <w:rFonts w:eastAsia="Times New Roman"/>
          <w:szCs w:val="28"/>
        </w:rPr>
        <w:t>sps</w:t>
      </w:r>
      <w:r>
        <w:rPr>
          <w:rFonts w:eastAsia="Times New Roman"/>
          <w:szCs w:val="28"/>
          <w:lang w:val="ru-RU"/>
        </w:rPr>
        <w:t xml:space="preserve"> без потерь качества.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Разработана инфраструктура для </w:t>
      </w:r>
      <w:r>
        <w:rPr>
          <w:rFonts w:eastAsia="Times New Roman"/>
          <w:szCs w:val="28"/>
        </w:rPr>
        <w:t>bit</w:t>
      </w:r>
      <w:r>
        <w:rPr>
          <w:rFonts w:eastAsia="Times New Roman"/>
          <w:szCs w:val="28"/>
          <w:lang w:val="ru-RU"/>
        </w:rPr>
        <w:t>-</w:t>
      </w:r>
      <w:r>
        <w:rPr>
          <w:rFonts w:eastAsia="Times New Roman"/>
          <w:szCs w:val="28"/>
        </w:rPr>
        <w:t>accurate</w:t>
      </w:r>
      <w:r>
        <w:rPr>
          <w:rFonts w:eastAsia="Times New Roman"/>
          <w:szCs w:val="28"/>
          <w:lang w:val="ru-RU"/>
        </w:rPr>
        <w:t xml:space="preserve"> верификации: функции записи и чтения файлов в формате </w:t>
      </w:r>
      <w:r>
        <w:rPr>
          <w:rFonts w:eastAsia="Times New Roman"/>
          <w:szCs w:val="28"/>
        </w:rPr>
        <w:t>Q</w:t>
      </w:r>
      <w:r>
        <w:rPr>
          <w:rFonts w:eastAsia="Times New Roman"/>
          <w:szCs w:val="28"/>
          <w:lang w:val="ru-RU"/>
        </w:rPr>
        <w:t xml:space="preserve">1.13 </w:t>
      </w:r>
      <w:r>
        <w:rPr>
          <w:rFonts w:eastAsia="Times New Roman"/>
          <w:szCs w:val="28"/>
        </w:rPr>
        <w:t>int</w:t>
      </w:r>
      <w:r>
        <w:rPr>
          <w:rFonts w:eastAsia="Times New Roman"/>
          <w:szCs w:val="28"/>
          <w:lang w:val="ru-RU"/>
        </w:rPr>
        <w:t xml:space="preserve">16 и метрика </w:t>
      </w:r>
      <w:r>
        <w:rPr>
          <w:rFonts w:eastAsia="Times New Roman"/>
          <w:szCs w:val="28"/>
        </w:rPr>
        <w:t>MER</w:t>
      </w:r>
      <w:r>
        <w:rPr>
          <w:rFonts w:eastAsia="Times New Roman"/>
          <w:szCs w:val="28"/>
          <w:lang w:val="ru-RU"/>
        </w:rPr>
        <w:t xml:space="preserve">, универсальная для </w:t>
      </w:r>
      <w:r>
        <w:rPr>
          <w:rFonts w:eastAsia="Times New Roman"/>
          <w:szCs w:val="28"/>
        </w:rPr>
        <w:t>PSK</w:t>
      </w:r>
      <w:r>
        <w:rPr>
          <w:rFonts w:eastAsia="Times New Roman"/>
          <w:szCs w:val="28"/>
          <w:lang w:val="ru-RU"/>
        </w:rPr>
        <w:t xml:space="preserve">-модуляций любого порядка. Эти инструменты будут применены в Главе 3 для проверки соответствия собственной </w:t>
      </w:r>
      <w:r>
        <w:rPr>
          <w:rFonts w:eastAsia="Times New Roman"/>
          <w:szCs w:val="28"/>
        </w:rPr>
        <w:t>HDL</w:t>
      </w:r>
      <w:r>
        <w:rPr>
          <w:rFonts w:eastAsia="Times New Roman"/>
          <w:szCs w:val="28"/>
          <w:lang w:val="ru-RU"/>
        </w:rPr>
        <w:t xml:space="preserve">-реализации эталонной </w:t>
      </w:r>
      <w:r>
        <w:rPr>
          <w:rFonts w:eastAsia="Times New Roman"/>
          <w:szCs w:val="28"/>
        </w:rPr>
        <w:t>MATLAB</w:t>
      </w:r>
      <w:r>
        <w:rPr>
          <w:rFonts w:eastAsia="Times New Roman"/>
          <w:szCs w:val="28"/>
          <w:lang w:val="ru-RU"/>
        </w:rPr>
        <w:t>-модели.</w:t>
      </w:r>
    </w:p>
    <w:p>
      <w:pPr>
        <w:pStyle w:val="Normal"/>
        <w:ind w:firstLine="720"/>
        <w:rPr>
          <w:lang w:val="ru-RU"/>
        </w:rPr>
      </w:pPr>
      <w:r>
        <w:rPr>
          <w:rFonts w:eastAsia="Times New Roman"/>
          <w:szCs w:val="28"/>
          <w:lang w:val="ru-RU"/>
        </w:rPr>
        <w:t xml:space="preserve">Полученные результаты создают полную опорную базу для перехода к аппаратной реализации блока символьной синхронизации на ПЛИС, описанной в следующей главе. Все алгоритмические решения, принятые в Главе 1, экспериментально подтверждены, ограничения исследованы количественно, инфраструктура верификации готова. Целевой критерий качества для аппаратной реализации в Главе 3 формулируется следующим образом: </w:t>
      </w:r>
      <w:r>
        <w:rPr>
          <w:rFonts w:eastAsia="Times New Roman"/>
          <w:szCs w:val="28"/>
        </w:rPr>
        <w:t>MER</w:t>
      </w:r>
      <w:r>
        <w:rPr>
          <w:rFonts w:eastAsia="Times New Roman"/>
          <w:szCs w:val="28"/>
          <w:lang w:val="ru-RU"/>
        </w:rPr>
        <w:t xml:space="preserve"> собственной </w:t>
      </w:r>
      <w:r>
        <w:rPr>
          <w:rFonts w:eastAsia="Times New Roman"/>
          <w:szCs w:val="28"/>
        </w:rPr>
        <w:t>HDL</w:t>
      </w:r>
      <w:r>
        <w:rPr>
          <w:rFonts w:eastAsia="Times New Roman"/>
          <w:szCs w:val="28"/>
          <w:lang w:val="ru-RU"/>
        </w:rPr>
        <w:t>-реализации на эталонном 8-</w:t>
      </w:r>
      <w:r>
        <w:rPr>
          <w:rFonts w:eastAsia="Times New Roman"/>
          <w:szCs w:val="28"/>
        </w:rPr>
        <w:t>PSK</w:t>
      </w:r>
      <w:r>
        <w:rPr>
          <w:rFonts w:eastAsia="Times New Roman"/>
          <w:szCs w:val="28"/>
          <w:lang w:val="ru-RU"/>
        </w:rPr>
        <w:t xml:space="preserve"> сигнале должен находиться в пределах ±2 дБ от </w:t>
      </w:r>
      <w:r>
        <w:rPr>
          <w:rFonts w:eastAsia="Times New Roman"/>
          <w:szCs w:val="28"/>
        </w:rPr>
        <w:t>MATLAB</w:t>
      </w:r>
      <w:r>
        <w:rPr>
          <w:rFonts w:eastAsia="Times New Roman"/>
          <w:szCs w:val="28"/>
          <w:lang w:val="ru-RU"/>
        </w:rPr>
        <w:t xml:space="preserve">-эталона −34,9 дБ, что обеспечит сопоставимое с аппаратными реализациями в существующих </w:t>
      </w:r>
      <w:r>
        <w:rPr>
          <w:rFonts w:eastAsia="Times New Roman"/>
          <w:szCs w:val="28"/>
        </w:rPr>
        <w:t>SDR</w:t>
      </w:r>
      <w:r>
        <w:rPr>
          <w:rFonts w:eastAsia="Times New Roman"/>
          <w:szCs w:val="28"/>
          <w:lang w:val="ru-RU"/>
        </w:rPr>
        <w:t>-системах качество и заведомо удовлетворит требованиям к 8-</w:t>
      </w:r>
      <w:r>
        <w:rPr>
          <w:rFonts w:eastAsia="Times New Roman"/>
          <w:szCs w:val="28"/>
        </w:rPr>
        <w:t>PSK</w:t>
      </w:r>
      <w:r>
        <w:rPr>
          <w:rFonts w:eastAsia="Times New Roman"/>
          <w:szCs w:val="28"/>
          <w:lang w:val="ru-RU"/>
        </w:rPr>
        <w:t xml:space="preserve"> модему без помехоустойчивого кодирования.</w:t>
      </w:r>
    </w:p>
    <w:p>
      <w:pPr>
        <w:pStyle w:val="Normal"/>
        <w:ind w:hanging="0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0"/>
        <w:ind w:firstLine="720"/>
        <w:rPr>
          <w:lang w:val="ru-RU"/>
        </w:rPr>
      </w:pPr>
      <w:r>
        <w:rPr>
          <w:lang w:val="ru-RU"/>
        </w:rPr>
      </w:r>
    </w:p>
    <w:p>
      <w:pPr>
        <w:pStyle w:val="Heading2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Список </w:t>
      </w:r>
      <w:r>
        <w:rPr>
          <w:rFonts w:cs="Times New Roman" w:ascii="Times New Roman" w:hAnsi="Times New Roman"/>
          <w:lang w:val="ru-RU"/>
        </w:rPr>
        <w:t>источников</w:t>
      </w: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rPr/>
      </w:pPr>
      <w:r>
        <w:rPr/>
        <w:t>1 Rice M. Digital Communications: A Discrete-Time Approach. — Upper Saddle River: Pearson Prentice Hall, 2009. — 778 p.</w:t>
      </w:r>
    </w:p>
    <w:p>
      <w:pPr>
        <w:pStyle w:val="Normal"/>
        <w:rPr/>
      </w:pPr>
      <w:r>
        <w:rPr/>
        <w:t>2 Gardner F.M. A BPSK/QPSK Timing-Error Detector for Sampled Receivers // IEEE Transactions on Communications. — 1986. — Vol. 34, № 5. — P. 423–429.</w:t>
      </w:r>
    </w:p>
    <w:p>
      <w:pPr>
        <w:pStyle w:val="Normal"/>
        <w:rPr/>
      </w:pPr>
      <w:r>
        <w:rPr/>
        <w:t>3 Mueller K.H., Müller M. Timing Recovery in Digital Synchronous Data Receivers // IEEE Transactions on Communications. — 1976. — Vol. 24, № 5. — P. 516–531.</w:t>
      </w:r>
    </w:p>
    <w:p>
      <w:pPr>
        <w:pStyle w:val="Normal"/>
        <w:rPr/>
      </w:pPr>
      <w:r>
        <w:rPr/>
        <w:t>4 Erup L., Gardner F.M., Harris R.A. Interpolation in Digital Modems — Part II: Implementation and Performance // IEEE Transactions on Communications. — 1993. — Vol. 41, № 6. — P. 998–1008.</w:t>
      </w:r>
    </w:p>
    <w:p>
      <w:pPr>
        <w:pStyle w:val="Normal"/>
        <w:rPr/>
      </w:pPr>
      <w:r>
        <w:rPr/>
        <w:t>5 Harris F.J. Multirate Signal Processing for Communication Systems. — Upper Saddle River: Prentice Hall, 2004.</w:t>
      </w:r>
    </w:p>
    <w:p>
      <w:pPr>
        <w:pStyle w:val="Normal"/>
        <w:rPr/>
      </w:pPr>
      <w:r>
        <w:rPr/>
        <w:t>6 Mengali U., D'Andrea A.N. Synchronization Techniques for Digital Receivers. — New York: Plenum Press, 1997.</w:t>
      </w:r>
    </w:p>
    <w:p>
      <w:pPr>
        <w:pStyle w:val="Normal"/>
        <w:rPr/>
      </w:pPr>
      <w:r>
        <w:rPr/>
        <w:t>8 Malavika M., Kishore P. Implementation of Symbol Synchronizer using Zynq SoC // International Journal of Engineering Research and Technology.</w:t>
      </w:r>
    </w:p>
    <w:p>
      <w:pPr>
        <w:pStyle w:val="Normal"/>
        <w:rPr>
          <w:lang w:val="ru-RU"/>
        </w:rPr>
      </w:pPr>
      <w:r>
        <w:rPr>
          <w:lang w:val="ru-RU"/>
        </w:rPr>
        <w:t>9 Филимонов В.А. и др. Алгоритмы получения символьной синхронизации в цифровых приёмниках спутниковой связи.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10 Калачиков А.А. и др. Экспериментальная реализация алгоритмов синхронизации </w:t>
      </w:r>
      <w:r>
        <w:rPr/>
        <w:t>OFDM</w:t>
      </w:r>
      <w:r>
        <w:rPr>
          <w:lang w:val="ru-RU"/>
        </w:rPr>
        <w:t xml:space="preserve"> на платформе </w:t>
      </w:r>
      <w:r>
        <w:rPr/>
        <w:t>SDR</w:t>
      </w:r>
      <w:r>
        <w:rPr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11 Горбунов И.Н. и др. Особенности построения платформы для тестирования оптимальных сигналов на основе </w:t>
      </w:r>
      <w:r>
        <w:rPr/>
        <w:t>SDR</w:t>
      </w:r>
      <w:r>
        <w:rPr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12 Белов А.С. Технология </w:t>
      </w:r>
      <w:r>
        <w:rPr/>
        <w:t>SDR</w:t>
      </w:r>
      <w:r>
        <w:rPr>
          <w:lang w:val="ru-RU"/>
        </w:rPr>
        <w:t xml:space="preserve"> и перспективы её применения в земных станциях спутниковой связи.</w:t>
      </w:r>
    </w:p>
    <w:p>
      <w:pPr>
        <w:pStyle w:val="Normal"/>
        <w:rPr>
          <w:lang w:val="ru-RU"/>
        </w:rPr>
      </w:pPr>
      <w:r>
        <w:rPr>
          <w:lang w:val="ru-RU"/>
        </w:rPr>
        <w:t>13 Системы синхронизации, формирования и обработки сигналов. — 2021. — № 6.</w:t>
      </w:r>
    </w:p>
    <w:p>
      <w:pPr>
        <w:pStyle w:val="Normal"/>
        <w:rPr/>
      </w:pPr>
      <w:r>
        <w:rPr/>
        <w:t>14 Zynq-7000 SoC Technical Reference Manual (UG585). — Xilinx Inc., 2021.</w:t>
      </w:r>
    </w:p>
    <w:p>
      <w:pPr>
        <w:pStyle w:val="Normal"/>
        <w:rPr/>
      </w:pPr>
      <w:r>
        <w:rPr/>
        <w:t>15 AD9361 Reference Manual (UG-570). — Analog Devices Inc., 2014.</w:t>
      </w:r>
    </w:p>
    <w:p>
      <w:pPr>
        <w:pStyle w:val="Normal"/>
        <w:rPr/>
      </w:pPr>
      <w:r>
        <w:rPr/>
        <w:t>16 AD9361 RF Agile Transceiver Datasheet. — Analog Devices Inc.</w:t>
      </w:r>
    </w:p>
    <w:p>
      <w:pPr>
        <w:pStyle w:val="Normal"/>
        <w:rPr/>
      </w:pPr>
      <w:r>
        <w:rPr/>
        <w:t>17 HDL Reference Designs. — Analog Devices Wiki. — URL: https://wiki.analog.com/resources/fpga/docs/hdl</w:t>
      </w:r>
    </w:p>
    <w:p>
      <w:pPr>
        <w:pStyle w:val="Normal"/>
        <w:rPr/>
      </w:pPr>
      <w:r>
        <w:rPr/>
        <w:t>18 Symbol Synchronizer Block Documentation. — MATLAB Communications Toolbox. — MathWorks Inc.</w:t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 Math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cs="Times New Roman" w:eastAsia="ＭＳ 明朝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240" w:after="120"/>
      <w:ind w:hanging="0"/>
      <w:jc w:val="left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40" w:after="120"/>
      <w:ind w:hanging="0"/>
      <w:jc w:val="left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40" w:after="120"/>
      <w:ind w:hanging="0"/>
      <w:jc w:val="left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e618bf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>
      <w:ind w:firstLine="709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Application>LibreOffice/24.2.7.2$Linux_X86_64 LibreOffice_project/420$Build-2</Application>
  <AppVersion>15.0000</AppVersion>
  <Pages>56</Pages>
  <Words>11503</Words>
  <Characters>77970</Characters>
  <CharactersWithSpaces>89118</CharactersWithSpaces>
  <Paragraphs>390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2026-04-07T10:08:00Z</dcterms:created>
  <dc:creator>Кудимов Тимофей</dc:creator>
  <dc:description>generated by python-docx</dc:description>
  <dc:language>en-US</dc:language>
  <cp:lastModifiedBy/>
  <dcterms:modified xsi:type="dcterms:W3CDTF">2026-05-13T08:46:58Z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