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4FC58" w14:textId="77777777" w:rsidR="00FB1C9C" w:rsidRDefault="00000000">
      <w:pPr>
        <w:spacing w:before="240" w:after="180" w:line="360" w:lineRule="auto"/>
        <w:jc w:val="center"/>
      </w:pPr>
      <w:r>
        <w:rPr>
          <w:b/>
          <w:bCs/>
          <w:sz w:val="32"/>
          <w:szCs w:val="32"/>
        </w:rPr>
        <w:t>Дневник работы по ВКР</w:t>
      </w:r>
    </w:p>
    <w:p w14:paraId="4261B188" w14:textId="77777777" w:rsidR="00FB1C9C" w:rsidRDefault="00000000">
      <w:pPr>
        <w:spacing w:after="120" w:line="360" w:lineRule="auto"/>
        <w:jc w:val="both"/>
      </w:pPr>
      <w:r>
        <w:t>Тема: «Разработка устройства символьной синхронизации цифрового приёмопередатчика на базе SDR». Глава 2 — практическая часть в MATLAB/Simulink. Платформа: MATLAB R2025b с тулбоксами Communications Toolbox, DSP System Toolbox, Fixed-Point Designer, HDL Coder.</w:t>
      </w:r>
    </w:p>
    <w:p w14:paraId="38E48805" w14:textId="77777777" w:rsidR="00FB1C9C" w:rsidRDefault="00000000">
      <w:pPr>
        <w:spacing w:before="240" w:after="180" w:line="360" w:lineRule="auto"/>
        <w:jc w:val="center"/>
      </w:pPr>
      <w:r>
        <w:rPr>
          <w:b/>
          <w:bCs/>
          <w:sz w:val="32"/>
          <w:szCs w:val="32"/>
        </w:rPr>
        <w:t>Этап 2.1. Модель передатчика QPSK</w:t>
      </w:r>
    </w:p>
    <w:p w14:paraId="32430AF3" w14:textId="77777777" w:rsidR="00FB1C9C" w:rsidRDefault="00000000">
      <w:pPr>
        <w:spacing w:before="200" w:after="140" w:line="360" w:lineRule="auto"/>
      </w:pPr>
      <w:r>
        <w:rPr>
          <w:b/>
          <w:bCs/>
        </w:rPr>
        <w:t>Цель этапа</w:t>
      </w:r>
    </w:p>
    <w:p w14:paraId="5107CBAA" w14:textId="77777777" w:rsidR="00FB1C9C" w:rsidRDefault="00000000">
      <w:pPr>
        <w:spacing w:after="120" w:line="360" w:lineRule="auto"/>
        <w:ind w:firstLine="720"/>
        <w:jc w:val="both"/>
      </w:pPr>
      <w:r>
        <w:t>Построить эталонную модель передатчика цифровой системы связи с модуляцией QPSK и формированием импульсов фильтром «корень из приподнятого косинуса» (Root Raised Cosine, RRC). Полученный сигнал в дальнейшем будет использован как «чистый» вход для модели канала и приёмника.</w:t>
      </w:r>
    </w:p>
    <w:p w14:paraId="331D2C39" w14:textId="77777777" w:rsidR="00FB1C9C" w:rsidRDefault="00000000">
      <w:pPr>
        <w:spacing w:before="200" w:after="140" w:line="360" w:lineRule="auto"/>
      </w:pPr>
      <w:r>
        <w:rPr>
          <w:b/>
          <w:bCs/>
        </w:rPr>
        <w:t>Параметры модели</w:t>
      </w:r>
    </w:p>
    <w:p w14:paraId="01365D07" w14:textId="77777777" w:rsidR="00FB1C9C" w:rsidRDefault="00000000">
      <w:pPr>
        <w:spacing w:after="120" w:line="360" w:lineRule="auto"/>
        <w:ind w:firstLine="720"/>
        <w:jc w:val="both"/>
      </w:pPr>
      <w:r>
        <w:t>Символьная скорость Rs = 1 МГц; модуляция QPSK с кодированием Грея; передискретизация на выходе передатчика sps_tx = 8 (имитация «почти аналогового» сигнала); коэффициент скругления RRC α = 0,35; длина фильтра 10 символов; длина пакета 10 000 символов.</w:t>
      </w:r>
    </w:p>
    <w:p w14:paraId="1D9B929D" w14:textId="77777777" w:rsidR="00FB1C9C" w:rsidRDefault="00000000">
      <w:pPr>
        <w:spacing w:after="120" w:line="360" w:lineRule="auto"/>
        <w:ind w:firstLine="720"/>
        <w:jc w:val="both"/>
      </w:pPr>
      <w:r>
        <w:t>Все параметры заданы через MATLAB-скрипт params_vkr.m, который необходимо запустить перед открытием Simulink-модели — это позволяет легко менять параметры в одном месте без правки полей блоков.</w:t>
      </w:r>
    </w:p>
    <w:p w14:paraId="745445EF" w14:textId="77777777" w:rsidR="00FB1C9C" w:rsidRDefault="00000000">
      <w:pPr>
        <w:spacing w:before="200" w:after="140" w:line="360" w:lineRule="auto"/>
      </w:pPr>
      <w:r>
        <w:rPr>
          <w:b/>
          <w:bCs/>
        </w:rPr>
        <w:t>Структура модели</w:t>
      </w:r>
    </w:p>
    <w:p w14:paraId="600BD04E" w14:textId="77777777" w:rsidR="00FB1C9C" w:rsidRDefault="00000000">
      <w:pPr>
        <w:spacing w:after="120" w:line="360" w:lineRule="auto"/>
        <w:ind w:firstLine="720"/>
        <w:jc w:val="both"/>
      </w:pPr>
      <w:r>
        <w:lastRenderedPageBreak/>
        <w:t>Цепочка обработки в передатчике состоит из трёх блоков: Bernoulli Binary Generator → QPSK Modulator Baseband → Raised Cosine Transmit Filter. Источник случайных бит формирует битовый поток с равной вероятностью нулей и единиц; модулятор отображает пары бит в комплексные символы созвездия по правилу Грея; формирующий RRC-фильтр выполняет передискретизацию в 8 раз и ограничивает спектр сигнала.</w:t>
      </w:r>
    </w:p>
    <w:p w14:paraId="404326EA" w14:textId="77777777" w:rsidR="00FB1C9C" w:rsidRDefault="00000000">
      <w:pPr>
        <w:spacing w:after="120" w:line="360" w:lineRule="auto"/>
        <w:ind w:firstLine="720"/>
        <w:jc w:val="both"/>
      </w:pPr>
      <w:r>
        <w:t>Критически важные параметры блоков: у Bernoulli Binary Generator установлено Sample time = 1/(Rs·k) и Samples per frame = k (где k = log2(M) = 2), что обеспечивает работу в режиме «один символ за такт». У RRC-фильтра обязательно должен быть выбран режим Rate options: Allow multirate processing — иначе блок работает в режиме single-rate и не выполняет передискретизацию, что является типичной ошибкой.</w:t>
      </w:r>
    </w:p>
    <w:p w14:paraId="6B38AC08" w14:textId="77777777" w:rsidR="00FB1C9C" w:rsidRDefault="00000000">
      <w:pPr>
        <w:spacing w:before="200" w:after="140" w:line="360" w:lineRule="auto"/>
      </w:pPr>
      <w:r>
        <w:rPr>
          <w:b/>
          <w:bCs/>
        </w:rPr>
        <w:t>Контрольные результаты</w:t>
      </w:r>
    </w:p>
    <w:p w14:paraId="782CA49E" w14:textId="77777777" w:rsidR="00FB1C9C" w:rsidRDefault="00000000">
      <w:pPr>
        <w:spacing w:after="120" w:line="360" w:lineRule="auto"/>
        <w:ind w:firstLine="720"/>
        <w:jc w:val="both"/>
      </w:pPr>
      <w:r>
        <w:t>Для верификации передатчика использованы три измерительных блока: Constellation Diagram (на выходе QPSK Modulator, до RRC), Eye Diagram и Spectrum Analyzer (оба на выходе RRC).</w:t>
      </w:r>
    </w:p>
    <w:p w14:paraId="2941FA9A" w14:textId="77777777" w:rsidR="009A61AF" w:rsidRDefault="009A61AF">
      <w:pPr>
        <w:spacing w:after="120" w:line="360" w:lineRule="auto"/>
        <w:ind w:firstLine="720"/>
        <w:jc w:val="both"/>
      </w:pPr>
    </w:p>
    <w:p w14:paraId="63B42906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03DB828" wp14:editId="7ACEA1D5">
            <wp:extent cx="3680460" cy="3415665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AD1D" w14:textId="77777777" w:rsidR="00FB1C9C" w:rsidRDefault="00000000">
      <w:pPr>
        <w:spacing w:after="200" w:line="360" w:lineRule="auto"/>
        <w:jc w:val="center"/>
      </w:pPr>
      <w:r>
        <w:t>Рисунок 1 — Сигнальное созвездие QPSK на выходе модулятора</w:t>
      </w:r>
    </w:p>
    <w:p w14:paraId="5C7BF485" w14:textId="77777777" w:rsidR="00FB1C9C" w:rsidRDefault="00000000">
      <w:pPr>
        <w:spacing w:after="120" w:line="360" w:lineRule="auto"/>
        <w:ind w:firstLine="720"/>
        <w:jc w:val="both"/>
      </w:pPr>
      <w:r>
        <w:t>Из рисунка 1 видно, что на выходе QPSK-модулятора формируется идеальное созвездие из четырёх точек, расположенных в углах квадрата с координатами (±1/√2, ±1/√2). Точки чёткие, без размытия, что подтверждает корректность работы модулятора.</w:t>
      </w:r>
    </w:p>
    <w:p w14:paraId="1A607AFE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drawing>
          <wp:inline distT="0" distB="0" distL="0" distR="0" wp14:anchorId="64235745" wp14:editId="3AD7EBAD">
            <wp:extent cx="5566410" cy="3234055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329A" w14:textId="77777777" w:rsidR="00FB1C9C" w:rsidRDefault="00000000">
      <w:pPr>
        <w:spacing w:after="200" w:line="360" w:lineRule="auto"/>
        <w:jc w:val="center"/>
      </w:pPr>
      <w:r>
        <w:lastRenderedPageBreak/>
        <w:t>Рисунок 2 — Глазковая диаграмма сигнала на выходе формирующего RRC-фильтра</w:t>
      </w:r>
    </w:p>
    <w:p w14:paraId="7FB0E6A1" w14:textId="77777777" w:rsidR="00FB1C9C" w:rsidRDefault="00000000">
      <w:pPr>
        <w:spacing w:after="120" w:line="360" w:lineRule="auto"/>
        <w:ind w:firstLine="720"/>
        <w:jc w:val="both"/>
      </w:pPr>
      <w:r>
        <w:t>Из рисунка 2 видно, что после формирующего фильтра глазковая диаграмма представляет собой две идеально раскрытые «глазковые» структуры (отдельно для синфазной I и квадратурной Q компонент). Линии тонкие, максимальное раскрытие глаза совпадает с моментами t = k·Ts, что подтверждает выполнение критерия Найквиста и отсутствие межсимвольной интерференции.</w:t>
      </w:r>
    </w:p>
    <w:p w14:paraId="408CA088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drawing>
          <wp:inline distT="0" distB="0" distL="0" distR="0" wp14:anchorId="08791E1F" wp14:editId="29854FAC">
            <wp:extent cx="5566410" cy="2488565"/>
            <wp:effectExtent l="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D7E" w14:textId="77777777" w:rsidR="00FB1C9C" w:rsidRDefault="00000000">
      <w:pPr>
        <w:spacing w:after="200" w:line="360" w:lineRule="auto"/>
        <w:jc w:val="center"/>
      </w:pPr>
      <w:r>
        <w:t>Рисунок 3 — Спектр сигнала на выходе формирующего RRC-фильтра</w:t>
      </w:r>
    </w:p>
    <w:p w14:paraId="45CA8DAE" w14:textId="77777777" w:rsidR="00FB1C9C" w:rsidRDefault="00000000">
      <w:pPr>
        <w:spacing w:after="120" w:line="360" w:lineRule="auto"/>
        <w:ind w:firstLine="720"/>
        <w:jc w:val="both"/>
      </w:pPr>
      <w:r>
        <w:t>Из рисунка 3 видно характерную форму спектра RRC-сигнала: центральная плоская «полка» шириной примерно Rs·(1−α) = 0,65 МГц, плавные «плечи» спадания до полной полосы Rs·(1+α) = 1,35 МГц и глубокое подавление за пределами рабочей полосы (более 50 дБ относительно пика). Это подтверждает, что формирующий фильтр работает корректно и эффективно ограничивает занимаемую сигналом полосу частот.</w:t>
      </w:r>
    </w:p>
    <w:p w14:paraId="06AA1D10" w14:textId="77777777" w:rsidR="00FB1C9C" w:rsidRDefault="00000000">
      <w:pPr>
        <w:spacing w:before="200" w:after="140" w:line="360" w:lineRule="auto"/>
      </w:pPr>
      <w:r>
        <w:rPr>
          <w:b/>
          <w:bCs/>
        </w:rPr>
        <w:t>Выводы по этапу 2.1</w:t>
      </w:r>
    </w:p>
    <w:p w14:paraId="4729A1EA" w14:textId="77777777" w:rsidR="00FB1C9C" w:rsidRDefault="00000000">
      <w:pPr>
        <w:spacing w:after="120" w:line="360" w:lineRule="auto"/>
        <w:ind w:firstLine="720"/>
        <w:jc w:val="both"/>
      </w:pPr>
      <w:r>
        <w:lastRenderedPageBreak/>
        <w:t>Модель передатчика QPSK с RRC-формированием импульсов собрана и верифицирована. Все три контрольных индикатора (созвездие, глазковая диаграмма, спектр) соответствуют теоретическим ожиданиям. Сигнал на выходе передатчика готов к подаче в модель канала.</w:t>
      </w:r>
    </w:p>
    <w:p w14:paraId="23356334" w14:textId="77777777" w:rsidR="00FB1C9C" w:rsidRDefault="00000000">
      <w:pPr>
        <w:spacing w:before="240" w:after="180" w:line="360" w:lineRule="auto"/>
        <w:jc w:val="center"/>
      </w:pPr>
      <w:r>
        <w:rPr>
          <w:b/>
          <w:bCs/>
          <w:sz w:val="32"/>
          <w:szCs w:val="32"/>
        </w:rPr>
        <w:t>Этап 2.2. Модель канала</w:t>
      </w:r>
    </w:p>
    <w:p w14:paraId="522B8985" w14:textId="77777777" w:rsidR="00FB1C9C" w:rsidRDefault="00000000">
      <w:pPr>
        <w:spacing w:before="200" w:after="140" w:line="360" w:lineRule="auto"/>
      </w:pPr>
      <w:r>
        <w:rPr>
          <w:b/>
          <w:bCs/>
        </w:rPr>
        <w:t>Цель этапа</w:t>
      </w:r>
    </w:p>
    <w:p w14:paraId="6B47A608" w14:textId="77777777" w:rsidR="00FB1C9C" w:rsidRDefault="00000000">
      <w:pPr>
        <w:spacing w:after="120" w:line="360" w:lineRule="auto"/>
        <w:ind w:firstLine="720"/>
        <w:jc w:val="both"/>
      </w:pPr>
      <w:r>
        <w:t>Дополнить модель передатчика моделью канала распространения, имитирующей основные искажающие факторы реальной радиолинии: дробное смещение моментов дискретизации (timing offset) и аддитивный белый гауссов шум (AWGN). Получить «искажённый» сигнал, на котором в дальнейшем будет исследоваться работа блока символьной синхронизации.</w:t>
      </w:r>
    </w:p>
    <w:p w14:paraId="36B95E45" w14:textId="77777777" w:rsidR="00FB1C9C" w:rsidRDefault="00000000">
      <w:pPr>
        <w:spacing w:before="200" w:after="140" w:line="360" w:lineRule="auto"/>
      </w:pPr>
      <w:r>
        <w:rPr>
          <w:b/>
          <w:bCs/>
        </w:rPr>
        <w:t>Теоретические основы</w:t>
      </w:r>
    </w:p>
    <w:p w14:paraId="00623D22" w14:textId="77777777" w:rsidR="00FB1C9C" w:rsidRDefault="00000000">
      <w:pPr>
        <w:spacing w:after="120" w:line="360" w:lineRule="auto"/>
        <w:ind w:firstLine="720"/>
        <w:jc w:val="both"/>
      </w:pPr>
      <w:r>
        <w:t>В цифровом приёмнике на базе SDR тактовые генераторы передатчика и приёмника физически независимы, поэтому моменты дискретизации АЦП приёмника никогда не совпадают с границами символов передатчика. Это эквивалентно введению дробной задержки в принимаемый сигнал, величина которой неизвестна приёмнику и должна быть оценена и скомпенсирована блоком символьной синхронизации.</w:t>
      </w:r>
    </w:p>
    <w:p w14:paraId="53D00071" w14:textId="77777777" w:rsidR="00FB1C9C" w:rsidRDefault="00000000">
      <w:pPr>
        <w:spacing w:after="120" w:line="360" w:lineRule="auto"/>
        <w:ind w:firstLine="720"/>
        <w:jc w:val="both"/>
      </w:pPr>
      <w:r>
        <w:t>Аддитивный белый гауссов шум моделирует тепловой шум приёмного тракта и является фундаментальным ограничением любой системы связи. Параметризация через отношение Eb/N0 (энергия на бит к спектральной плотности шума) удобна тем, что не зависит от выбранной символьной скорости и порядка модуляции.</w:t>
      </w:r>
    </w:p>
    <w:p w14:paraId="6DADC6A4" w14:textId="77777777" w:rsidR="00FB1C9C" w:rsidRDefault="00000000">
      <w:pPr>
        <w:spacing w:after="120" w:line="360" w:lineRule="auto"/>
        <w:ind w:firstLine="720"/>
        <w:jc w:val="both"/>
      </w:pPr>
      <w:r>
        <w:lastRenderedPageBreak/>
        <w:t>Частотный сдвиг несущей в модель канала пока не вводится: алгоритм Gardner TED, выбранный в Главе 1, инвариантен к фазе несущей, и проверка робастности к частотному сдвигу будет выполнена отдельно на этапе тестирования.</w:t>
      </w:r>
    </w:p>
    <w:p w14:paraId="3EAA76C4" w14:textId="77777777" w:rsidR="00FB1C9C" w:rsidRDefault="00000000">
      <w:pPr>
        <w:spacing w:before="200" w:after="140" w:line="360" w:lineRule="auto"/>
      </w:pPr>
      <w:r>
        <w:rPr>
          <w:b/>
          <w:bCs/>
        </w:rPr>
        <w:t>Параметры канала</w:t>
      </w:r>
    </w:p>
    <w:p w14:paraId="2C9B1A57" w14:textId="77777777" w:rsidR="00FB1C9C" w:rsidRDefault="00000000">
      <w:pPr>
        <w:spacing w:after="120" w:line="360" w:lineRule="auto"/>
        <w:ind w:firstLine="720"/>
        <w:jc w:val="both"/>
      </w:pPr>
      <w:r>
        <w:t>Дробное смещение тактирования timing_offset = 0,3·Ts (соответствует 2,4 отсчёта АЦП при sps_tx = 8); отношение Eb/N0 для парадных иллюстраций — 30 дБ (тонкие линии глаза, максимальная наглядность); расхождение тактовых частот (PPM) — 0; частотный сдвиг несущей — 0.</w:t>
      </w:r>
    </w:p>
    <w:p w14:paraId="554E4CFA" w14:textId="77777777" w:rsidR="00FB1C9C" w:rsidRDefault="00000000">
      <w:pPr>
        <w:spacing w:before="200" w:after="140" w:line="360" w:lineRule="auto"/>
      </w:pPr>
      <w:r>
        <w:rPr>
          <w:b/>
          <w:bCs/>
        </w:rPr>
        <w:t>Структура модели канала</w:t>
      </w:r>
    </w:p>
    <w:p w14:paraId="37EBF6B3" w14:textId="77777777" w:rsidR="00FB1C9C" w:rsidRDefault="00000000">
      <w:pPr>
        <w:spacing w:after="120" w:line="360" w:lineRule="auto"/>
        <w:ind w:firstLine="720"/>
        <w:jc w:val="both"/>
      </w:pPr>
      <w:r>
        <w:t>К модели передатчика последовательно добавлены два блока: Variable Fractional Delay (DSP System Toolbox) и AWGN Channel (Communications Toolbox). Variable Fractional Delay получает на верхний вход сигнал с выхода RRC-фильтра, на нижний вход — постоянное значение задержки в отсчётах АЦП от блока Constant со значением timing_offset·sps_tx. Блок AWGN Channel настроен в режиме Signal to noise ratio (Eb/No) с указанием Samples per symbol = sps_tx — это критично для корректного пересчёта Eb/N0 в дисперсию шума с учётом передискретизации.</w:t>
      </w:r>
    </w:p>
    <w:p w14:paraId="72640FBC" w14:textId="77777777" w:rsidR="00FB1C9C" w:rsidRDefault="00000000">
      <w:pPr>
        <w:spacing w:after="120" w:line="360" w:lineRule="auto"/>
        <w:ind w:firstLine="720"/>
        <w:jc w:val="both"/>
      </w:pPr>
      <w:r>
        <w:t>Для работы блока AWGN Channel требуется установленный C-компилятор, поскольку при первом запуске Simulink компилирует S-функцию блока. Использован MinGW-w64 с GCC 6.3.0 — версия, официально поддерживаемая MATLAB R2025b. Использование более новых версий GCC приводит к ошибкам компиляции из-за конфликта с зарезервированным словом nullptr в стандарте C23.</w:t>
      </w:r>
    </w:p>
    <w:p w14:paraId="03BC8FEB" w14:textId="77777777" w:rsidR="00FB1C9C" w:rsidRDefault="00000000">
      <w:pPr>
        <w:spacing w:before="200" w:after="140" w:line="360" w:lineRule="auto"/>
      </w:pPr>
      <w:r>
        <w:rPr>
          <w:b/>
          <w:bCs/>
        </w:rPr>
        <w:t>Особенности отладки модели</w:t>
      </w:r>
    </w:p>
    <w:p w14:paraId="73E9DE25" w14:textId="77777777" w:rsidR="00FB1C9C" w:rsidRDefault="00000000">
      <w:pPr>
        <w:spacing w:after="120" w:line="360" w:lineRule="auto"/>
        <w:ind w:firstLine="720"/>
        <w:jc w:val="both"/>
      </w:pPr>
      <w:r>
        <w:lastRenderedPageBreak/>
        <w:t>В процессе сборки модели потребовалось решить несколько проблем согласования параметров sample time между блоками. Первоначально Bernoulli Binary Generator работал в режиме крупного кадра (Samples per frame = Nsym·k = 20 000), что приводило к появлению «кадровой» частоты обновления 0,01 с и нарушало работу блоков измерителей. Решением стал переход в режим минимального кадра (Samples per frame = k = 2), при котором каждый «такт» Bernoulli выдаёт ровно 2 бита — пару, необходимую QPSK-модулятору для формирования одного комплексного символа.</w:t>
      </w:r>
    </w:p>
    <w:p w14:paraId="6DFC1EFC" w14:textId="77777777" w:rsidR="00FB1C9C" w:rsidRDefault="00000000">
      <w:pPr>
        <w:spacing w:after="120" w:line="360" w:lineRule="auto"/>
        <w:ind w:firstLine="720"/>
        <w:jc w:val="both"/>
      </w:pPr>
      <w:r>
        <w:t>Второй проблемой стала настройка RRC-фильтра: по умолчанию параметр Rate options был установлен в значение Enforce single-rate processing, что отключало передискретизацию даже при заданном Output samples per symbol = 8. Это диагностировалось по раскраске блоков в режиме Sample Time Colors: блок RRC оставался того же цвета, что и предшествующий QPSK-модулятор, тогда как должен был сменить sample time в 8 раз. После переключения в режим Allow multirate processing блок RRC корректно стал многоскоростным (Multirate), и весь тракт после него перешёл на правильную частоту дискретизации Fs_tx = 8 МГц.</w:t>
      </w:r>
    </w:p>
    <w:p w14:paraId="7C3D98F6" w14:textId="77777777" w:rsidR="00FB1C9C" w:rsidRDefault="00000000">
      <w:pPr>
        <w:spacing w:before="200" w:after="140" w:line="360" w:lineRule="auto"/>
      </w:pPr>
      <w:r>
        <w:rPr>
          <w:b/>
          <w:bCs/>
        </w:rPr>
        <w:t>Контрольные результаты</w:t>
      </w:r>
    </w:p>
    <w:p w14:paraId="62221977" w14:textId="77777777" w:rsidR="00FB1C9C" w:rsidRDefault="00000000">
      <w:pPr>
        <w:spacing w:after="2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A4E4D1A" wp14:editId="28F0D38F">
            <wp:extent cx="5566410" cy="297307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 — Структурная схема модели передатчика и канала в Simulink</w:t>
      </w:r>
    </w:p>
    <w:p w14:paraId="5137CD0F" w14:textId="77777777" w:rsidR="00FB1C9C" w:rsidRDefault="00000000">
      <w:pPr>
        <w:spacing w:after="120" w:line="360" w:lineRule="auto"/>
        <w:ind w:firstLine="720"/>
        <w:jc w:val="both"/>
      </w:pPr>
      <w:r>
        <w:t>На рисунке 4 представлена итоговая структурная схема модели, включающая передатчик (Bernoulli, QPSK, RRC) и канал (Variable Fractional Delay, AWGN). Раскраска блоков в режиме Sample Time Colors показывает три различные частоты дискретизации в модели: символьную (1 МГц) — для блоков до RRC, многоскоростной переход — на самом RRC, и частоту отсчётов АЦП (8 МГц) — для блоков после RRC.</w:t>
      </w:r>
    </w:p>
    <w:p w14:paraId="64C2A8B1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drawing>
          <wp:inline distT="0" distB="0" distL="0" distR="0" wp14:anchorId="39F0EB31" wp14:editId="6A7B9343">
            <wp:extent cx="5566410" cy="2485390"/>
            <wp:effectExtent l="0" t="0" r="0" b="0"/>
            <wp:docPr id="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6BE4" w14:textId="77777777" w:rsidR="00FB1C9C" w:rsidRDefault="00000000">
      <w:pPr>
        <w:spacing w:after="200" w:line="360" w:lineRule="auto"/>
        <w:jc w:val="center"/>
      </w:pPr>
      <w:r>
        <w:t>Рисунок 5 — Спектр сигнала на выходе канала с шумом AWGN</w:t>
      </w:r>
    </w:p>
    <w:p w14:paraId="7C0DB848" w14:textId="77777777" w:rsidR="00FB1C9C" w:rsidRDefault="00000000">
      <w:pPr>
        <w:spacing w:after="120" w:line="360" w:lineRule="auto"/>
        <w:ind w:firstLine="720"/>
        <w:jc w:val="both"/>
      </w:pPr>
      <w:r>
        <w:lastRenderedPageBreak/>
        <w:t>Из рисунка 5 видно, что после прохождения сигналом AWGN-канала форма спектра RRC сохраняется (центральная полка, плечи, подавление в стоп-полосе), но шумовой пол поднялся до уровня, соответствующего заданному отношению Eb/N0 = 30 дБ. Это подтверждает, что AWGN добавляет к сигналу широкополосный гауссов шум, не искажая его формы.</w:t>
      </w:r>
    </w:p>
    <w:p w14:paraId="356393AC" w14:textId="77777777" w:rsidR="00FB1C9C" w:rsidRDefault="00000000">
      <w:pPr>
        <w:spacing w:after="200" w:line="360" w:lineRule="auto"/>
        <w:jc w:val="center"/>
        <w:rPr>
          <w:i/>
          <w:iCs/>
          <w:color w:val="808080"/>
        </w:rPr>
      </w:pPr>
      <w:r>
        <w:rPr>
          <w:noProof/>
        </w:rPr>
        <w:drawing>
          <wp:inline distT="0" distB="0" distL="0" distR="0" wp14:anchorId="21CD50BA" wp14:editId="5C9EABD0">
            <wp:extent cx="5566410" cy="3234055"/>
            <wp:effectExtent l="0" t="0" r="0" b="0"/>
            <wp:docPr id="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0E84" w14:textId="77777777" w:rsidR="00FB1C9C" w:rsidRDefault="00000000">
      <w:pPr>
        <w:spacing w:after="200" w:line="360" w:lineRule="auto"/>
        <w:jc w:val="center"/>
      </w:pPr>
      <w:r>
        <w:t>Рисунок 6 — Глазковая диаграмма сигнала на входе приёмника при наличии timing offset</w:t>
      </w:r>
    </w:p>
    <w:p w14:paraId="50AAC069" w14:textId="77777777" w:rsidR="00FB1C9C" w:rsidRDefault="00000000">
      <w:pPr>
        <w:spacing w:after="120" w:line="360" w:lineRule="auto"/>
        <w:ind w:firstLine="720"/>
        <w:jc w:val="both"/>
      </w:pPr>
      <w:r>
        <w:t xml:space="preserve">Из рисунка 6 видно ключевой эффект, ради которого и строится блок символьной синхронизации: при наличии дробного смещения тактирования 0,3·Ts максимум раскрытия глазковой диаграммы оказывается смещённым относительно центра окна развёртки. Если бы решающее устройство брало отсчёты в моменты, соответствующие «номинальной» сетке символов передатчика (центр окна), оно попадало бы не в максимум раскрытия глаза, а в его наклонную часть, где соседние символы интерферируют между собой. Это приводит к </w:t>
      </w:r>
      <w:r>
        <w:lastRenderedPageBreak/>
        <w:t>резкому росту вероятности ошибки демодуляции и наглядно иллюстрирует необходимость алгоритма временной синхронизации.</w:t>
      </w:r>
    </w:p>
    <w:p w14:paraId="41A4498C" w14:textId="77777777" w:rsidR="00FB1C9C" w:rsidRDefault="00000000">
      <w:pPr>
        <w:spacing w:before="200" w:after="140" w:line="360" w:lineRule="auto"/>
      </w:pPr>
      <w:r>
        <w:rPr>
          <w:b/>
          <w:bCs/>
        </w:rPr>
        <w:t>Выводы по этапу 2.2</w:t>
      </w:r>
    </w:p>
    <w:p w14:paraId="56A64BB0" w14:textId="77777777" w:rsidR="00FB1C9C" w:rsidRDefault="00000000">
      <w:pPr>
        <w:spacing w:after="120" w:line="360" w:lineRule="auto"/>
        <w:ind w:firstLine="720"/>
        <w:jc w:val="both"/>
      </w:pPr>
      <w:r>
        <w:t>Модель канала собрана и верифицирована. Получена ключевая иллюстрация проблемы (рисунок 6), показывающая смещение оптимальных моментов дискретизации относительно регулярной сетки АЦП. На текущем этапе сигнал на выходе канала уже содержит все искажения, которые в дальнейшем должна будет компенсировать петля символьной синхронизации (Gardner TED + кубический фильтр Фарроу + PI loop filter).</w:t>
      </w:r>
    </w:p>
    <w:p w14:paraId="44B271E2" w14:textId="77777777" w:rsidR="00FB1C9C" w:rsidRDefault="00000000">
      <w:pPr>
        <w:spacing w:after="120" w:line="360" w:lineRule="auto"/>
        <w:ind w:firstLine="720"/>
        <w:jc w:val="both"/>
      </w:pPr>
      <w:r>
        <w:t>Следующий шаг — этап 2.3: добавление приёмного RRC-фильтра в режиме согласованного фильтра с децимацией с 8 sps до 2 sps, что подготовит сигнал к подаче в петлю Gardner.</w:t>
      </w:r>
    </w:p>
    <w:p w14:paraId="0CC7C7DE" w14:textId="77777777" w:rsidR="00FB1C9C" w:rsidRDefault="00000000">
      <w:pPr>
        <w:spacing w:before="240" w:after="180" w:line="360" w:lineRule="auto"/>
        <w:jc w:val="center"/>
      </w:pPr>
      <w:r>
        <w:rPr>
          <w:b/>
          <w:bCs/>
          <w:sz w:val="32"/>
          <w:szCs w:val="32"/>
        </w:rPr>
        <w:t>Этап 2.3. Приёмный согласованный фильтр и децимация</w:t>
      </w:r>
    </w:p>
    <w:p w14:paraId="674B3E2D" w14:textId="77777777" w:rsidR="00FB1C9C" w:rsidRDefault="00000000">
      <w:pPr>
        <w:spacing w:before="200" w:after="140" w:line="360" w:lineRule="auto"/>
      </w:pPr>
      <w:r>
        <w:rPr>
          <w:b/>
          <w:bCs/>
        </w:rPr>
        <w:t>Цель этапа</w:t>
      </w:r>
    </w:p>
    <w:p w14:paraId="4C9D3CD5" w14:textId="77777777" w:rsidR="00FB1C9C" w:rsidRDefault="00000000">
      <w:pPr>
        <w:spacing w:after="120" w:line="360" w:lineRule="auto"/>
        <w:ind w:firstLine="720"/>
        <w:jc w:val="both"/>
      </w:pPr>
      <w:r>
        <w:t>Дополнить модель приёмным согласованным фильтром (Raised Cosine Receive Filter в режиме Square root) с одновременной децимацией сигнала с частоты 8 МГц до 2 МГц. На выходе фильтра получить сигнал с двумя отсчётами на символ (sps_rx = 2), готовый для подачи в петлю символьной синхронизации Gardner.</w:t>
      </w:r>
    </w:p>
    <w:p w14:paraId="47339437" w14:textId="77777777" w:rsidR="00FB1C9C" w:rsidRDefault="00000000">
      <w:pPr>
        <w:spacing w:before="200" w:after="140" w:line="360" w:lineRule="auto"/>
      </w:pPr>
      <w:r>
        <w:rPr>
          <w:b/>
          <w:bCs/>
        </w:rPr>
        <w:t>Теоретические основы</w:t>
      </w:r>
    </w:p>
    <w:p w14:paraId="20C9DDD8" w14:textId="77777777" w:rsidR="00FB1C9C" w:rsidRDefault="00000000">
      <w:pPr>
        <w:spacing w:after="120" w:line="360" w:lineRule="auto"/>
        <w:ind w:firstLine="720"/>
        <w:jc w:val="both"/>
      </w:pPr>
      <w:r>
        <w:t xml:space="preserve">В цифровом приёмнике с линейной модуляцией оптимальной структурой является фильтр, импульсная характеристика которого согласована с импульсом передатчика. Такой фильтр максимизирует отношение сигнал/шум в момент стробирования. В нашей системе передатчик использует фильтр с характеристикой корня из </w:t>
      </w:r>
      <w:r>
        <w:lastRenderedPageBreak/>
        <w:t>приподнятого косинуса (RRC), поэтому и приёмник ставит RRC-фильтр с теми же параметрами α и span. Сквозная характеристика «TX RRC × RX RRC» при этом даёт полную RC-характеристику, удовлетворяющую критерию Найквиста: межсимвольная интерференция в моменты центров символов отсутствует.</w:t>
      </w:r>
    </w:p>
    <w:p w14:paraId="7B507577" w14:textId="77777777" w:rsidR="00FB1C9C" w:rsidRDefault="00000000">
      <w:pPr>
        <w:spacing w:after="120" w:line="360" w:lineRule="auto"/>
        <w:ind w:firstLine="720"/>
        <w:jc w:val="both"/>
      </w:pPr>
      <w:r>
        <w:t>Алгоритм Gardner TED, выбранный в Главе 1 для реализации петли символьной синхронизации, требует ровно двух отсчётов на символ: один отсчёт на стробе (предполагаемом центре символа) и один промежуточный отсчёт на полшага между стробами. Поэтому приёмный RRC-фильтр должен выдавать сигнал не на исходной частоте Fs_tx = 8 МГц, а на частоте Fs_rx = 2·Rs = 2 МГц. Это достигается комбинированной операцией «фильтрация + децимация в 4 раза», выполняемой блоком RRC в многоскоростном режиме.</w:t>
      </w:r>
    </w:p>
    <w:p w14:paraId="58B759CE" w14:textId="77777777" w:rsidR="00FB1C9C" w:rsidRDefault="00000000">
      <w:pPr>
        <w:spacing w:before="200" w:after="140" w:line="360" w:lineRule="auto"/>
      </w:pPr>
      <w:r>
        <w:rPr>
          <w:b/>
          <w:bCs/>
        </w:rPr>
        <w:t>Параметры приёмного фильтра</w:t>
      </w:r>
    </w:p>
    <w:p w14:paraId="0CFD0C2E" w14:textId="77777777" w:rsidR="00FB1C9C" w:rsidRDefault="00000000">
      <w:pPr>
        <w:spacing w:after="120" w:line="360" w:lineRule="auto"/>
        <w:ind w:firstLine="720"/>
        <w:jc w:val="both"/>
      </w:pPr>
      <w:r>
        <w:t>Фильтр Raised Cosine Receive Filter настроен следующим образом: Filter shape = Square root; Rolloff factor α = 0,35 (как у передатчика); Filter span = 10 символов; Input samples per symbol = sps_tx = 8; Decimation factor = 4; Linear amplitude filter gain = 1/√sps_tx (компенсация нормировки передатчика); Input processing = Columns as channels (frame based); Rate options = Allow multirate processing.</w:t>
      </w:r>
    </w:p>
    <w:p w14:paraId="62C8FA1B" w14:textId="77777777" w:rsidR="00FB1C9C" w:rsidRDefault="00000000">
      <w:pPr>
        <w:spacing w:after="120" w:line="360" w:lineRule="auto"/>
        <w:ind w:firstLine="720"/>
        <w:jc w:val="both"/>
      </w:pPr>
      <w:r>
        <w:t>Параметр Rate options критически важен — без переключения в режим Allow multirate processing блок не выполняет децимацию. Это та же особенность, с которой пришлось столкнуться на этапе 2.1 при настройке передающего RRC-фильтра.</w:t>
      </w:r>
    </w:p>
    <w:p w14:paraId="532FBCE4" w14:textId="77777777" w:rsidR="00FB1C9C" w:rsidRDefault="00000000">
      <w:pPr>
        <w:spacing w:before="200" w:after="140" w:line="360" w:lineRule="auto"/>
      </w:pPr>
      <w:r>
        <w:rPr>
          <w:b/>
          <w:bCs/>
        </w:rPr>
        <w:t>Контрольные результаты</w:t>
      </w:r>
    </w:p>
    <w:p w14:paraId="696E63EC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3225E6" wp14:editId="74E4D280">
            <wp:extent cx="5566410" cy="2487295"/>
            <wp:effectExtent l="0" t="0" r="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408E" w14:textId="77777777" w:rsidR="00FB1C9C" w:rsidRDefault="00000000">
      <w:pPr>
        <w:spacing w:after="200" w:line="360" w:lineRule="auto"/>
        <w:jc w:val="center"/>
      </w:pPr>
      <w:r>
        <w:t>Рисунок 7 — Спектр сигнала на выходе приёмного RRC-фильтра после децимации</w:t>
      </w:r>
    </w:p>
    <w:p w14:paraId="4A457009" w14:textId="77777777" w:rsidR="00FB1C9C" w:rsidRDefault="00000000">
      <w:pPr>
        <w:spacing w:after="120" w:line="360" w:lineRule="auto"/>
        <w:ind w:firstLine="720"/>
        <w:jc w:val="both"/>
      </w:pPr>
      <w:r>
        <w:t>Из рисунка 7 видно, что после прохождения сигналом приёмного согласованного фильтра видимая полоса спектра уменьшилась в четыре раза: теперь она простирается от −1 до +1 МГц (Найквистовская зона при Fs_rx = 2 МГц). Форма RRC-полки сохранена: центральная плоская часть на уровне ~+10 дБм шириной 0,65 МГц, плечи спадания до ±0,675 МГц. Шумовой пол за пределами полосы сигнала эффективно подавлен согласованным фильтром, что подтверждает корректность работы фильтрации.</w:t>
      </w:r>
    </w:p>
    <w:p w14:paraId="64E7EB0D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96C7290" wp14:editId="2073ADBF">
            <wp:extent cx="5566410" cy="3276600"/>
            <wp:effectExtent l="0" t="0" r="0" b="0"/>
            <wp:docPr id="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2D23" w14:textId="77777777" w:rsidR="00FB1C9C" w:rsidRDefault="00000000">
      <w:pPr>
        <w:spacing w:after="200" w:line="360" w:lineRule="auto"/>
        <w:jc w:val="center"/>
      </w:pPr>
      <w:r>
        <w:t>Рисунок 8 — Глазковая диаграмма сигнала на выходе приёмного RRC-фильтра</w:t>
      </w:r>
    </w:p>
    <w:p w14:paraId="699D6244" w14:textId="77777777" w:rsidR="00FB1C9C" w:rsidRDefault="00000000">
      <w:pPr>
        <w:spacing w:after="120" w:line="360" w:lineRule="auto"/>
        <w:ind w:firstLine="720"/>
        <w:jc w:val="both"/>
      </w:pPr>
      <w:r>
        <w:t>Из рисунка 8 видно ключевой результат этапа: глазковая диаграмма после согласованного фильтра остаётся раскрытой, но горизонтальный сдвиг центра раскрытия относительно середины окна развёртки сохраняется. Это означает, что согласованный фильтр выполнил две свои задачи (подавление шума и устранение межсимвольной интерференции), но не устранил дробное смещение тактирования. Информация о смещении прошла через приёмный фильтр в неизменном виде и теперь доступна для извлечения и компенсации петлёй символьной синхронизации на следующем этапе.</w:t>
      </w:r>
    </w:p>
    <w:p w14:paraId="55CFC0A4" w14:textId="77777777" w:rsidR="00FB1C9C" w:rsidRDefault="00000000">
      <w:pPr>
        <w:spacing w:before="200" w:after="140" w:line="360" w:lineRule="auto"/>
      </w:pPr>
      <w:r>
        <w:rPr>
          <w:b/>
          <w:bCs/>
        </w:rPr>
        <w:t>Выводы по этапу 2.3</w:t>
      </w:r>
    </w:p>
    <w:p w14:paraId="1E1E29AC" w14:textId="77777777" w:rsidR="00FB1C9C" w:rsidRDefault="00000000">
      <w:pPr>
        <w:spacing w:after="120" w:line="360" w:lineRule="auto"/>
        <w:ind w:firstLine="720"/>
        <w:jc w:val="both"/>
      </w:pPr>
      <w:r>
        <w:t xml:space="preserve">Приёмный согласованный фильтр успешно интегрирован в модель. На его выходе получен сигнал с частотой дискретизации 2 МГц, который содержит два отсчёта на символ — минимально необходимое количество для работы алгоритма Gardner TED. Глазковая диаграмма </w:t>
      </w:r>
      <w:r>
        <w:lastRenderedPageBreak/>
        <w:t>подтверждает, что геометрия искажения (горизонтальный сдвиг от timing offset) сохранена, а отношение сигнал/шум в полосе сигнала максимизировано.</w:t>
      </w:r>
    </w:p>
    <w:p w14:paraId="06317A03" w14:textId="77777777" w:rsidR="00FB1C9C" w:rsidRDefault="00000000">
      <w:pPr>
        <w:spacing w:before="240" w:after="180" w:line="360" w:lineRule="auto"/>
        <w:jc w:val="center"/>
      </w:pPr>
      <w:r>
        <w:rPr>
          <w:b/>
          <w:bCs/>
          <w:sz w:val="32"/>
          <w:szCs w:val="32"/>
        </w:rPr>
        <w:t>Этап 2.4. Эталонная модель петли символьной синхронизации</w:t>
      </w:r>
    </w:p>
    <w:p w14:paraId="3322865A" w14:textId="77777777" w:rsidR="00FB1C9C" w:rsidRDefault="00000000">
      <w:pPr>
        <w:spacing w:before="200" w:after="140" w:line="360" w:lineRule="auto"/>
      </w:pPr>
      <w:r>
        <w:rPr>
          <w:b/>
          <w:bCs/>
        </w:rPr>
        <w:t>Цель этапа</w:t>
      </w:r>
    </w:p>
    <w:p w14:paraId="4E890C8D" w14:textId="77777777" w:rsidR="00FB1C9C" w:rsidRDefault="00000000">
      <w:pPr>
        <w:spacing w:after="120" w:line="360" w:lineRule="auto"/>
        <w:ind w:firstLine="720"/>
        <w:jc w:val="both"/>
      </w:pPr>
      <w:r>
        <w:t>Замкнуть приёмный тракт блоком символьной синхронизации, реализующим алгоритм Gardner TED. На данном этапе используется готовый блок Symbol Synchronizer из библиотеки Communications Toolbox — это позволяет получить эталонную floating-point модель, с которой в дальнейшем будет сравниваться собственная реализация петли (этап 2.5), а также использовать её для построения BER-кривых и исследований динамики захвата.</w:t>
      </w:r>
    </w:p>
    <w:p w14:paraId="7AB35F9A" w14:textId="77777777" w:rsidR="00FB1C9C" w:rsidRDefault="00000000">
      <w:pPr>
        <w:spacing w:before="200" w:after="140" w:line="360" w:lineRule="auto"/>
      </w:pPr>
      <w:r>
        <w:rPr>
          <w:b/>
          <w:bCs/>
        </w:rPr>
        <w:t>Структура и параметры петли</w:t>
      </w:r>
    </w:p>
    <w:p w14:paraId="4E6783BE" w14:textId="77777777" w:rsidR="00FB1C9C" w:rsidRDefault="00000000">
      <w:pPr>
        <w:spacing w:after="120" w:line="360" w:lineRule="auto"/>
        <w:ind w:firstLine="720"/>
        <w:jc w:val="both"/>
      </w:pPr>
      <w:r>
        <w:t>Блок Symbol Synchronizer реализует классическую структуру петли символьной синхронизации, описанную в подразделе 1.4 Главы 1: интерполятор → детектор временной ошибки → пропорционально-интегрирующий петлевой фильтр → контроллер интерполяции. Параметры петли соответствуют выбранным в Главе 1 значениям: алгоритм Gardner (non-data-aided); samples per symbol = sps_rx = 2; нормированная шумовая полоса BnT = 0,02; коэффициент затухания ζ = 1/√2 ≈ 0,707; коэффициент усиления детектора (Phase detector gain) = 2,7 — рекомендованное значение для алгоритма Gardner с RRC-фильтром при α = 0,35.</w:t>
      </w:r>
    </w:p>
    <w:p w14:paraId="7435DFF8" w14:textId="77777777" w:rsidR="00FB1C9C" w:rsidRDefault="00000000">
      <w:pPr>
        <w:spacing w:after="120" w:line="360" w:lineRule="auto"/>
        <w:ind w:firstLine="720"/>
        <w:jc w:val="both"/>
      </w:pPr>
      <w:r>
        <w:t xml:space="preserve">Блок имеет один вход (комплексный сигнал с двумя отсчётами на символ) и два выхода: основной выход Sym выдаёт стробированные </w:t>
      </w:r>
      <w:r>
        <w:lastRenderedPageBreak/>
        <w:t>символы (один отсчёт на символ), а дополнительный выход Err — текущую оценку нормированной временной ошибки, которая используется для отладки и построения графиков сходимости петли.</w:t>
      </w:r>
    </w:p>
    <w:p w14:paraId="51DE2607" w14:textId="77777777" w:rsidR="00FB1C9C" w:rsidRDefault="00000000">
      <w:pPr>
        <w:spacing w:after="120" w:line="360" w:lineRule="auto"/>
        <w:ind w:firstLine="720"/>
        <w:jc w:val="both"/>
      </w:pPr>
      <w:r>
        <w:t>Особенностью блока является то, что он формирует сигнал переменного размера (variable-size signal), поскольку количество выходных символов на каждом такте обработки может слегка отличаться от расчётного 1 в зависимости от текущей оценки timing offset. По этой причине к выходу Sym нельзя подключать измерительные блоки, не поддерживающие сигналы переменного размера, в частности Spectrum Analyzer.</w:t>
      </w:r>
    </w:p>
    <w:p w14:paraId="5265BAFA" w14:textId="77777777" w:rsidR="00FB1C9C" w:rsidRDefault="00000000">
      <w:pPr>
        <w:spacing w:before="200" w:after="140" w:line="360" w:lineRule="auto"/>
      </w:pPr>
      <w:r>
        <w:rPr>
          <w:b/>
          <w:bCs/>
        </w:rPr>
        <w:t>Структура цепочки измерителей</w:t>
      </w:r>
    </w:p>
    <w:p w14:paraId="23C2D9E5" w14:textId="77777777" w:rsidR="00FB1C9C" w:rsidRDefault="00000000">
      <w:pPr>
        <w:spacing w:after="120" w:line="360" w:lineRule="auto"/>
        <w:ind w:firstLine="720"/>
        <w:jc w:val="both"/>
      </w:pPr>
      <w:r>
        <w:t>В модели реализовано чёткое разделение измерительных приборов по точкам подключения. Eye Diagram и Spectrum Analyzer подключены к выходу приёмного RRC-фильтра — в этой точке сигнал ещё непрерывен, и для него имеют смысл такие метрики как глазковая диаграмма и спектральная плотность мощности. К выходу Sym блока Symbol Synchronizer подключена Constellation Diagram, отображающая восстановленные символьные решения. К выходу Err подключён Scope, отображающий процесс изменения оценки временной ошибки во времени.</w:t>
      </w:r>
    </w:p>
    <w:p w14:paraId="052DEE34" w14:textId="77777777" w:rsidR="00FB1C9C" w:rsidRDefault="00000000">
      <w:pPr>
        <w:spacing w:before="200" w:after="140" w:line="360" w:lineRule="auto"/>
      </w:pPr>
      <w:r>
        <w:rPr>
          <w:b/>
          <w:bCs/>
        </w:rPr>
        <w:t>Контрольные результаты</w:t>
      </w:r>
    </w:p>
    <w:p w14:paraId="4E17E35B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0DD2B0B" wp14:editId="0FC8F062">
            <wp:extent cx="4784090" cy="3241675"/>
            <wp:effectExtent l="0" t="0" r="0" b="0"/>
            <wp:docPr id="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092E" w14:textId="77777777" w:rsidR="00FB1C9C" w:rsidRDefault="00000000">
      <w:pPr>
        <w:spacing w:after="200" w:line="360" w:lineRule="auto"/>
        <w:jc w:val="center"/>
      </w:pPr>
      <w:r>
        <w:t>Рисунок 9 — Структурная схема модели с петлёй символьной синхронизации в Simulink</w:t>
      </w:r>
    </w:p>
    <w:p w14:paraId="35BEEB80" w14:textId="77777777" w:rsidR="00FB1C9C" w:rsidRDefault="00000000">
      <w:pPr>
        <w:spacing w:after="120" w:line="360" w:lineRule="auto"/>
        <w:ind w:firstLine="720"/>
        <w:jc w:val="both"/>
      </w:pPr>
      <w:r>
        <w:t>На рисунке 9 представлена итоговая структура модели после добавления блока Symbol Synchronizer. Видна полная цепочка обработки: передатчик (Bernoulli, QPSK, RRC Tx), канал (Variable Fractional Delay, AWGN), приёмник (RRC Rx, Symbol Synchronizer), а также распределённые по тракту измерительные блоки.</w:t>
      </w:r>
    </w:p>
    <w:p w14:paraId="785D5368" w14:textId="77777777" w:rsidR="00FB1C9C" w:rsidRDefault="00000000">
      <w:pPr>
        <w:spacing w:before="20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ABA9999" wp14:editId="53A34CAF">
            <wp:extent cx="4871720" cy="4520565"/>
            <wp:effectExtent l="0" t="0" r="0" b="0"/>
            <wp:docPr id="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A8AE" w14:textId="77777777" w:rsidR="00FB1C9C" w:rsidRDefault="00000000">
      <w:pPr>
        <w:spacing w:after="200" w:line="360" w:lineRule="auto"/>
        <w:jc w:val="center"/>
      </w:pPr>
      <w:r>
        <w:t>Рисунок 10 — Сигнальное созвездие на выходе блока символьной синхронизации</w:t>
      </w:r>
    </w:p>
    <w:p w14:paraId="0434E445" w14:textId="77777777" w:rsidR="00FB1C9C" w:rsidRDefault="00000000">
      <w:pPr>
        <w:spacing w:after="120" w:line="360" w:lineRule="auto"/>
        <w:ind w:firstLine="720"/>
        <w:jc w:val="both"/>
      </w:pPr>
      <w:r>
        <w:t>Из рисунка 10 видно главный результат всей построенной модели: на выходе петли Gardner восстановленное QPSK-созвездие представляет собой четыре чётких кластера в углах квадрата на координатах (±1/√2, ±1/√2), что практически полностью совпадает с эталонным созвездием на выходе модулятора (рисунок 1). Это означает, что петля символьной синхронизации успешно нашла оптимальные моменты дискретизации, скомпенсировала введённое в канал дробное смещение тактирования 0,3·Ts и подаёт на решающее устройство неискажённые символьные решения.</w:t>
      </w:r>
    </w:p>
    <w:p w14:paraId="7C25E25C" w14:textId="77777777" w:rsidR="00FB1C9C" w:rsidRDefault="00000000">
      <w:pPr>
        <w:spacing w:after="120" w:line="360" w:lineRule="auto"/>
        <w:ind w:firstLine="720"/>
        <w:jc w:val="both"/>
      </w:pPr>
      <w:r>
        <w:t xml:space="preserve">Небольшое количество точек, расположенных вне основных кластеров, относится к начальному переходному процессу петли (фазе </w:t>
      </w:r>
      <w:r>
        <w:lastRenderedPageBreak/>
        <w:t>захвата), когда оценка timing offset ещё не достигла установившегося значения. После завершения захвата все символы попадают в правильные кластеры.</w:t>
      </w:r>
    </w:p>
    <w:p w14:paraId="5469E592" w14:textId="77777777" w:rsidR="00FB1C9C" w:rsidRDefault="00000000">
      <w:pPr>
        <w:spacing w:before="200" w:after="140" w:line="360" w:lineRule="auto"/>
      </w:pPr>
      <w:r>
        <w:rPr>
          <w:b/>
          <w:bCs/>
        </w:rPr>
        <w:t>Выводы по этапу 2.4</w:t>
      </w:r>
    </w:p>
    <w:p w14:paraId="7D98FF82" w14:textId="77777777" w:rsidR="00FB1C9C" w:rsidRDefault="00000000">
      <w:pPr>
        <w:spacing w:after="120" w:line="360" w:lineRule="auto"/>
        <w:ind w:firstLine="720"/>
        <w:jc w:val="both"/>
      </w:pPr>
      <w:r>
        <w:t>Получена эталонная floating-point модель блока символьной синхронизации на основе алгоритма Gardner TED. Качественное сравнение восстановленного созвездия с эталонным подтверждает, что петля корректно компенсирует введённое в канал дробное смещение тактирования. Эта модель будет использована в дальнейшем как референсная при разработке собственной реализации петли (этап 2.5), при построении BER-кривых для различных значений Eb/N0 (этап 2.6) и при переходе к арифметике с фиксированной точкой (этап 2.7).</w:t>
      </w:r>
    </w:p>
    <w:p w14:paraId="718F0686" w14:textId="77777777" w:rsidR="00FB1C9C" w:rsidRDefault="00000000">
      <w:pPr>
        <w:spacing w:after="120" w:line="360" w:lineRule="auto"/>
        <w:ind w:firstLine="720"/>
        <w:jc w:val="both"/>
      </w:pPr>
      <w:r>
        <w:t>На текущем этапе достигнут переломный момент Главы 2: впервые в модели работает замкнутая петля символьной синхронизации, и впервые получено визуальное подтверждение её работоспособности. Дальнейшие этапы будут направлены на углублённое исследование характеристик этой петли (помехоустойчивость, динамика захвата, джиттер) и на её собственную реализацию из примитивных блоков с целью последующего переноса в HDL.</w:t>
      </w:r>
    </w:p>
    <w:p w14:paraId="16FA3CE4" w14:textId="77777777" w:rsidR="00FB1C9C" w:rsidRDefault="00000000">
      <w:pPr>
        <w:spacing w:before="240" w:after="180" w:line="360" w:lineRule="exact"/>
        <w:jc w:val="center"/>
      </w:pPr>
      <w:r>
        <w:rPr>
          <w:b/>
          <w:bCs/>
          <w:sz w:val="32"/>
          <w:szCs w:val="32"/>
        </w:rPr>
        <w:t>Этап 2.5. Исследование помехоустойчивости: BER vs Eb/N0</w:t>
      </w:r>
    </w:p>
    <w:p w14:paraId="18FEB432" w14:textId="77777777" w:rsidR="00FB1C9C" w:rsidRDefault="00000000">
      <w:pPr>
        <w:spacing w:before="200" w:after="140" w:line="360" w:lineRule="exact"/>
      </w:pPr>
      <w:r>
        <w:rPr>
          <w:b/>
          <w:bCs/>
        </w:rPr>
        <w:t>Цель этапа</w:t>
      </w:r>
    </w:p>
    <w:p w14:paraId="7E53B2EF" w14:textId="77777777" w:rsidR="00FB1C9C" w:rsidRDefault="00000000">
      <w:pPr>
        <w:spacing w:after="120" w:line="360" w:lineRule="exact"/>
        <w:ind w:firstLine="720"/>
        <w:jc w:val="both"/>
      </w:pPr>
      <w:r>
        <w:t>Количественно подтвердить работоспособность разработанной модели цифрового приёмника путём построения кривой зависимости вероятности битовой ошибки от отношения сигнал/шум и сравнения её с теоретическим пределом QPSK в канале с аддитивным белым гауссовым шумом.</w:t>
      </w:r>
    </w:p>
    <w:p w14:paraId="6C0473AE" w14:textId="77777777" w:rsidR="00FB1C9C" w:rsidRDefault="00000000">
      <w:pPr>
        <w:spacing w:before="200" w:after="140" w:line="360" w:lineRule="exact"/>
      </w:pPr>
      <w:r>
        <w:rPr>
          <w:b/>
          <w:bCs/>
        </w:rPr>
        <w:t>Теоретические основы</w:t>
      </w:r>
    </w:p>
    <w:p w14:paraId="01D6D9F8" w14:textId="77777777" w:rsidR="00FB1C9C" w:rsidRDefault="00000000">
      <w:pPr>
        <w:spacing w:after="120" w:line="360" w:lineRule="exact"/>
        <w:ind w:firstLine="720"/>
        <w:jc w:val="both"/>
      </w:pPr>
      <w:r>
        <w:lastRenderedPageBreak/>
        <w:t>Вероятность битовой ошибки является главной количественной метрикой качества системы цифровой связи. Для модуляции QPSK в канале с аддитивным белым гауссовым шумом теоретическая зависимость BER от отношения Eb/N0 даётся формулой: Pb = Q(√(2·Eb/N0)), где Q — дополнительная функция распределения стандартного нормального закона. Эта кривая представляет собой физический предел помехоустойчивости, ниже которого никакой приёмник QPSK в AWGN-канале опуститься не может.</w:t>
      </w:r>
    </w:p>
    <w:p w14:paraId="2A74A708" w14:textId="77777777" w:rsidR="00FB1C9C" w:rsidRDefault="00000000">
      <w:pPr>
        <w:spacing w:after="120" w:line="360" w:lineRule="exact"/>
        <w:ind w:firstLine="720"/>
        <w:jc w:val="both"/>
      </w:pPr>
      <w:r>
        <w:t>Цель исследования — показать, что измеренная BER разработанной модели ложится на теоретическую кривую с минимальным расхождением (implementation loss менее 0,3 дБ), что подтверждает корректность работы всей цепочки обработки: формирующих фильтров, канала, согласованного фильтра и петли символьной синхронизации.</w:t>
      </w:r>
    </w:p>
    <w:p w14:paraId="5838B0A1" w14:textId="77777777" w:rsidR="00FB1C9C" w:rsidRDefault="00000000">
      <w:pPr>
        <w:spacing w:before="200" w:after="140" w:line="360" w:lineRule="exact"/>
      </w:pPr>
      <w:r>
        <w:rPr>
          <w:b/>
          <w:bCs/>
        </w:rPr>
        <w:t>Методика измерения</w:t>
      </w:r>
    </w:p>
    <w:p w14:paraId="11DCEF5A" w14:textId="77777777" w:rsidR="00FB1C9C" w:rsidRDefault="00000000">
      <w:pPr>
        <w:spacing w:after="120" w:line="360" w:lineRule="exact"/>
        <w:ind w:firstLine="720"/>
        <w:jc w:val="both"/>
      </w:pPr>
      <w:r>
        <w:t>Измерение BER выполнено методом Монте-Карло в скрипте на чистом MATLAB. Для обеспечения согласованности нормировок и параметров с эталонной Simulink-моделью вся цепочка обработки построена на System objects из библиотеки Communications Toolbox: comm.RaisedCosineTransmitFilter, dsp.VariableFractionalDelay, comm.AWGNChannel, comm.RaisedCosineReceiveFilter и comm.SymbolSynchronizer. Это гарантирует идентичность цепочки обработки в скрипте и в Simulink-модели.</w:t>
      </w:r>
    </w:p>
    <w:p w14:paraId="63D70185" w14:textId="77777777" w:rsidR="00FB1C9C" w:rsidRDefault="00000000">
      <w:pPr>
        <w:spacing w:after="120" w:line="360" w:lineRule="exact"/>
        <w:ind w:firstLine="720"/>
        <w:jc w:val="both"/>
      </w:pPr>
      <w:r>
        <w:t>Для каждой точки Eb/N0 из диапазона 0…12 дБ с шагом 1 дБ генерируется пакет из 50 000 QPSK-символов, пропускается через всю цепочку обработки, и на выходе синхронизатора выполняется демодуляция. Выравнивание переданного и принятого битовых потоков производится полным перебором латентности (0…20 символов) и четырёх возможных фазовых поворотов (0°, 90°, 180°, 270°), обусловленных NDA-характером алгоритма Gardner. Первые 1000 символов (warmup) исключаются из статистики — это период переходного процесса петли.</w:t>
      </w:r>
    </w:p>
    <w:p w14:paraId="4A624380" w14:textId="77777777" w:rsidR="00FB1C9C" w:rsidRDefault="00FB1C9C">
      <w:pPr>
        <w:spacing w:after="120" w:line="360" w:lineRule="exact"/>
        <w:ind w:firstLine="720"/>
        <w:jc w:val="both"/>
      </w:pPr>
    </w:p>
    <w:p w14:paraId="36C46CD4" w14:textId="77777777" w:rsidR="00FB1C9C" w:rsidRDefault="00000000">
      <w:pPr>
        <w:spacing w:before="200" w:after="60" w:line="360" w:lineRule="exact"/>
        <w:jc w:val="center"/>
        <w:rPr>
          <w:i/>
          <w:iCs/>
          <w:color w:val="808080"/>
        </w:rPr>
      </w:pPr>
      <w:r>
        <w:rPr>
          <w:noProof/>
        </w:rPr>
        <w:lastRenderedPageBreak/>
        <w:drawing>
          <wp:anchor distT="0" distB="0" distL="0" distR="0" simplePos="0" relativeHeight="12" behindDoc="0" locked="0" layoutInCell="0" allowOverlap="1" wp14:anchorId="3AC1C811" wp14:editId="3724FCA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4528820"/>
            <wp:effectExtent l="0" t="0" r="0" b="0"/>
            <wp:wrapSquare wrapText="largest"/>
            <wp:docPr id="1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FC700" w14:textId="77777777" w:rsidR="00FB1C9C" w:rsidRDefault="00000000">
      <w:pPr>
        <w:spacing w:after="200" w:line="360" w:lineRule="exact"/>
        <w:jc w:val="center"/>
      </w:pPr>
      <w:r>
        <w:t>Рисунок 12 — Зависимость BER от Eb/N0 для системы с символьной синхронизацией Gardner</w:t>
      </w:r>
    </w:p>
    <w:p w14:paraId="2ED21781" w14:textId="77777777" w:rsidR="00FB1C9C" w:rsidRDefault="00000000">
      <w:pPr>
        <w:spacing w:after="120" w:line="360" w:lineRule="exact"/>
        <w:ind w:firstLine="720"/>
        <w:jc w:val="both"/>
      </w:pPr>
      <w:r>
        <w:t>Из рисунка 12 видно, что измеренная помехоустойчивость системы практически полностью совпадает с теоретической кривой QPSK в AWGN во всём рабочем диапазоне Eb/N0 от 1 до 9 дБ. Расхождение между измеренной и теоретической кривыми составляет десятые доли децибела, что свидетельствует о минимальных потерях на реализацию (implementation loss &lt; 0,2 дБ). На 9 дБ зафиксировано BER около 4·10⁻⁵ при 4 ошибках на пакет, что находится в пределах статистической точности измерения. На точках 10–12 дБ ошибок не зафиксировано, что соответствует теоретически ожидаемым значениям BER ниже 10⁻⁵.</w:t>
      </w:r>
    </w:p>
    <w:p w14:paraId="4CDC74CC" w14:textId="77777777" w:rsidR="00FB1C9C" w:rsidRDefault="00000000">
      <w:pPr>
        <w:spacing w:after="120" w:line="360" w:lineRule="exact"/>
        <w:ind w:firstLine="720"/>
        <w:jc w:val="both"/>
      </w:pPr>
      <w:r>
        <w:t xml:space="preserve">На низких значениях Eb/N0 (0 дБ) наблюдается небольшое отклонение измеренной BER вверх от теоретической кривой (0,22 против 0,078). Это ограничение связано с тем, что при экстремально низком отношении сигнал/шум петля символьной синхронизации не </w:t>
      </w:r>
      <w:r>
        <w:lastRenderedPageBreak/>
        <w:t>успевает надёжно захватить синхронизацию из-за недостаточного отношения сигнала к шуму на входе детектора временной ошибки. Данное явление описано в литературе и представляет собой нижнюю границу надёжной работы петли, составляющую в нашей конфигурации приблизительно 1 дБ.</w:t>
      </w:r>
    </w:p>
    <w:p w14:paraId="40799425" w14:textId="77777777" w:rsidR="00FB1C9C" w:rsidRDefault="00000000">
      <w:pPr>
        <w:spacing w:before="200" w:after="140" w:line="360" w:lineRule="exact"/>
      </w:pPr>
      <w:r>
        <w:rPr>
          <w:b/>
          <w:bCs/>
        </w:rPr>
        <w:t>Выводы по этапу 2.5</w:t>
      </w:r>
    </w:p>
    <w:p w14:paraId="133527B6" w14:textId="77777777" w:rsidR="00FB1C9C" w:rsidRDefault="00000000">
      <w:pPr>
        <w:spacing w:after="120" w:line="360" w:lineRule="exact"/>
        <w:ind w:firstLine="720"/>
        <w:jc w:val="both"/>
      </w:pPr>
      <w:r>
        <w:t>Экспериментально подтверждена работоспособность разработанной модели цифрового приёмника с символьной синхронизацией. Помехоустойчивость системы соответствует теоретическому пределу QPSK в AWGN с потерями на реализацию менее 0,2 дБ. Нижняя граница надёжной работы петли составляет приблизительно 1 дБ по Eb/N0. Полученный график является главной количественной характеристикой построенной модели и используется как референс для последующих исследований.</w:t>
      </w:r>
    </w:p>
    <w:p w14:paraId="7941238A" w14:textId="77777777" w:rsidR="00FB1C9C" w:rsidRDefault="00000000">
      <w:pPr>
        <w:spacing w:before="240" w:after="180" w:line="360" w:lineRule="exact"/>
        <w:jc w:val="center"/>
      </w:pPr>
      <w:r>
        <w:rPr>
          <w:b/>
          <w:bCs/>
          <w:sz w:val="32"/>
          <w:szCs w:val="32"/>
        </w:rPr>
        <w:t>Этап 2.6. Исследование динамики петли синхронизации</w:t>
      </w:r>
    </w:p>
    <w:p w14:paraId="52FD6EB3" w14:textId="77777777" w:rsidR="00FB1C9C" w:rsidRDefault="00000000">
      <w:pPr>
        <w:spacing w:before="200" w:after="140" w:line="360" w:lineRule="exact"/>
      </w:pPr>
      <w:r>
        <w:rPr>
          <w:b/>
          <w:bCs/>
        </w:rPr>
        <w:t>Цель этапа</w:t>
      </w:r>
    </w:p>
    <w:p w14:paraId="5F8CB5BF" w14:textId="77777777" w:rsidR="00FB1C9C" w:rsidRDefault="00000000">
      <w:pPr>
        <w:spacing w:after="120" w:line="360" w:lineRule="exact"/>
        <w:ind w:firstLine="720"/>
        <w:jc w:val="both"/>
      </w:pPr>
      <w:r>
        <w:t>Экспериментально исследовать переходный процесс захвата синхронизации и джиттер в установившемся режиме для петли с пропорционально-интегральным фильтром. Подтвердить теоретическую зависимость времени захвата от нормированной шумовой полосы петли и продемонстрировать компромисс между скоростью захвата и джиттером.</w:t>
      </w:r>
    </w:p>
    <w:p w14:paraId="34254FBB" w14:textId="77777777" w:rsidR="00FB1C9C" w:rsidRDefault="00000000">
      <w:pPr>
        <w:spacing w:before="200" w:after="140" w:line="360" w:lineRule="exact"/>
      </w:pPr>
      <w:r>
        <w:rPr>
          <w:b/>
          <w:bCs/>
        </w:rPr>
        <w:t>Теоретические основы</w:t>
      </w:r>
    </w:p>
    <w:p w14:paraId="16708FA1" w14:textId="77777777" w:rsidR="00FB1C9C" w:rsidRDefault="00000000">
      <w:pPr>
        <w:spacing w:after="120" w:line="360" w:lineRule="exact"/>
        <w:ind w:firstLine="720"/>
        <w:jc w:val="both"/>
      </w:pPr>
      <w:r>
        <w:t>Любая система с обратной связью имеет два режима работы: переходный и установившийся. В переходном режиме петля символьной синхронизации из начального состояния постепенно «находит» истинное значение дробного смещения тактирования — это время называется временем захвата (acquisition time) и измеряется в символах. В установившемся режиме петля уже захватила синхронизацию, но её оценка флуктуирует вокруг истинного значения из-за двух источников шума: канального шума AWGN, частично сглаживаемого петлевым фильтром, и собственного шума детектора Gardner (self-noise), обусловленного случайной природой передаваемых данных.</w:t>
      </w:r>
    </w:p>
    <w:p w14:paraId="7742CD08" w14:textId="77777777" w:rsidR="00FB1C9C" w:rsidRDefault="00000000">
      <w:pPr>
        <w:spacing w:after="120" w:line="360" w:lineRule="exact"/>
        <w:ind w:firstLine="720"/>
        <w:jc w:val="both"/>
      </w:pPr>
      <w:r>
        <w:lastRenderedPageBreak/>
        <w:t>Теоретическая оценка времени захвата для PI-петли второго порядка даётся приближённой формулой T_acq ≈ 1/(2·BnT) в символах. Для нашей нормированной шумовой полосы BnT = 0,02 это даёт теоретическое время захвата около 25 символов. Между скоростью захвата и джиттером существует фундаментальный компромисс: увеличение BnT ускоряет захват, но увеличивает джиттер, поскольку петля начинает хуже фильтровать шум; уменьшение BnT снижает джиттер, но замедляет захват.</w:t>
      </w:r>
    </w:p>
    <w:p w14:paraId="58C098ED" w14:textId="77777777" w:rsidR="00FB1C9C" w:rsidRDefault="00000000">
      <w:pPr>
        <w:spacing w:before="200" w:after="140" w:line="360" w:lineRule="exact"/>
      </w:pPr>
      <w:r>
        <w:rPr>
          <w:b/>
          <w:bCs/>
        </w:rPr>
        <w:t>Методика измерения</w:t>
      </w:r>
    </w:p>
    <w:p w14:paraId="6FB7A106" w14:textId="77777777" w:rsidR="00FB1C9C" w:rsidRDefault="00000000">
      <w:pPr>
        <w:spacing w:after="120" w:line="360" w:lineRule="exact"/>
        <w:ind w:firstLine="720"/>
        <w:jc w:val="both"/>
      </w:pPr>
      <w:r>
        <w:t>Для количественного исследования динамики петли использован метод косвенного измерения через EVM (Error Vector Magnitude) — расстояние принятого символа до ближайшей идеальной точки созвездия. EVM большой в период захвата (символы хаотически размазаны по комплексной плоскости) и малый в установившемся режиме (символы группируются в чёткие кластеры). Скользящее среднее EVM по окну 30 символов сглаживает мгновенные флуктуации от шума и даёт видимую динамику сходимости петли.</w:t>
      </w:r>
    </w:p>
    <w:p w14:paraId="72A956B7" w14:textId="77777777" w:rsidR="00FB1C9C" w:rsidRDefault="00000000">
      <w:pPr>
        <w:spacing w:after="120" w:line="360" w:lineRule="exact"/>
        <w:ind w:firstLine="720"/>
        <w:jc w:val="both"/>
      </w:pPr>
      <w:r>
        <w:t>Исследование проведено для трёх значений нормированной шумовой полосы: BnT = 0,005 (узкая), 0,02 (рабочая, выбранная в Главе 1) и 0,05 (широкая). Для каждой конфигурации использован один и тот же тестовый сигнал длиной 3000 символов с начальным смещением timing_offset = 0,3·Ts и отношением Eb/N0 = 30 дБ. Высокое отношение сигнал/шум выбрано намеренно, чтобы отделить вклад динамики петли от канального шума.</w:t>
      </w:r>
    </w:p>
    <w:p w14:paraId="6570AE47" w14:textId="77777777" w:rsidR="00FB1C9C" w:rsidRDefault="00000000">
      <w:pPr>
        <w:spacing w:before="200" w:after="140" w:line="360" w:lineRule="exact"/>
      </w:pPr>
      <w:r>
        <w:rPr>
          <w:b/>
          <w:bCs/>
        </w:rPr>
        <w:t>Результаты измерения</w:t>
      </w:r>
    </w:p>
    <w:p w14:paraId="2EDAC71D" w14:textId="77777777" w:rsidR="00FB1C9C" w:rsidRDefault="00000000">
      <w:pPr>
        <w:spacing w:before="200" w:after="120" w:line="360" w:lineRule="exact"/>
        <w:jc w:val="center"/>
      </w:pPr>
      <w:r>
        <w:rPr>
          <w:i/>
          <w:iCs/>
        </w:rPr>
        <w:t>Таблица 1 — Динамические характеристики петли при различных BnT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1"/>
        <w:gridCol w:w="2340"/>
        <w:gridCol w:w="2340"/>
        <w:gridCol w:w="2339"/>
      </w:tblGrid>
      <w:tr w:rsidR="00FB1C9C" w14:paraId="1BB72DA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7DE7" w14:textId="77777777" w:rsidR="00FB1C9C" w:rsidRDefault="00000000">
            <w:pPr>
              <w:jc w:val="center"/>
            </w:pPr>
            <w:r>
              <w:rPr>
                <w:b/>
                <w:bCs/>
              </w:rPr>
              <w:t>BnT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BCA4" w14:textId="77777777" w:rsidR="00FB1C9C" w:rsidRDefault="00000000">
            <w:pPr>
              <w:jc w:val="center"/>
            </w:pPr>
            <w:r>
              <w:rPr>
                <w:b/>
                <w:bCs/>
              </w:rPr>
              <w:t>T_acq, симв (теория)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C27C" w14:textId="77777777" w:rsidR="00FB1C9C" w:rsidRDefault="00000000">
            <w:pPr>
              <w:jc w:val="center"/>
            </w:pPr>
            <w:r>
              <w:rPr>
                <w:b/>
                <w:bCs/>
              </w:rPr>
              <w:t>T_acq, симв (измерение)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DFE6" w14:textId="77777777" w:rsidR="00FB1C9C" w:rsidRDefault="00000000">
            <w:pPr>
              <w:jc w:val="center"/>
            </w:pPr>
            <w:r>
              <w:rPr>
                <w:b/>
                <w:bCs/>
              </w:rPr>
              <w:t>EVM устан., %</w:t>
            </w:r>
          </w:p>
        </w:tc>
      </w:tr>
      <w:tr w:rsidR="00FB1C9C" w14:paraId="733023E0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5B39" w14:textId="77777777" w:rsidR="00FB1C9C" w:rsidRDefault="00000000">
            <w:pPr>
              <w:jc w:val="center"/>
            </w:pPr>
            <w:r>
              <w:t>0,005 (узкая)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87B4" w14:textId="77777777" w:rsidR="00FB1C9C" w:rsidRDefault="00000000">
            <w:pPr>
              <w:jc w:val="center"/>
            </w:pPr>
            <w:r>
              <w:t>100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D0BE" w14:textId="77777777" w:rsidR="00FB1C9C" w:rsidRDefault="00000000">
            <w:pPr>
              <w:jc w:val="center"/>
            </w:pPr>
            <w:r>
              <w:t>251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E662" w14:textId="77777777" w:rsidR="00FB1C9C" w:rsidRDefault="00000000">
            <w:pPr>
              <w:jc w:val="center"/>
            </w:pPr>
            <w:r>
              <w:t>3,73</w:t>
            </w:r>
          </w:p>
        </w:tc>
      </w:tr>
      <w:tr w:rsidR="00FB1C9C" w14:paraId="643BC6D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4642" w14:textId="77777777" w:rsidR="00FB1C9C" w:rsidRDefault="00000000">
            <w:pPr>
              <w:jc w:val="center"/>
            </w:pPr>
            <w:r>
              <w:t>0,020 (рабочая)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0B71" w14:textId="77777777" w:rsidR="00FB1C9C" w:rsidRDefault="00000000">
            <w:pPr>
              <w:jc w:val="center"/>
            </w:pPr>
            <w:r>
              <w:t>25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FA77" w14:textId="77777777" w:rsidR="00FB1C9C" w:rsidRDefault="00000000">
            <w:pPr>
              <w:jc w:val="center"/>
            </w:pPr>
            <w:r>
              <w:t>66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905C" w14:textId="77777777" w:rsidR="00FB1C9C" w:rsidRDefault="00000000">
            <w:pPr>
              <w:jc w:val="center"/>
            </w:pPr>
            <w:r>
              <w:t>3,67</w:t>
            </w:r>
          </w:p>
        </w:tc>
      </w:tr>
      <w:tr w:rsidR="00FB1C9C" w14:paraId="552A628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8FB3" w14:textId="77777777" w:rsidR="00FB1C9C" w:rsidRDefault="00000000">
            <w:pPr>
              <w:jc w:val="center"/>
            </w:pPr>
            <w:r>
              <w:t>0,050 (широкая)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BA51" w14:textId="77777777" w:rsidR="00FB1C9C" w:rsidRDefault="00000000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8BAC" w14:textId="77777777" w:rsidR="00FB1C9C" w:rsidRDefault="00000000">
            <w:pPr>
              <w:jc w:val="center"/>
            </w:pPr>
            <w:r>
              <w:t>35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FB96" w14:textId="77777777" w:rsidR="00FB1C9C" w:rsidRDefault="00000000">
            <w:pPr>
              <w:jc w:val="center"/>
            </w:pPr>
            <w:r>
              <w:t>3,69</w:t>
            </w:r>
          </w:p>
        </w:tc>
      </w:tr>
    </w:tbl>
    <w:p w14:paraId="56121E32" w14:textId="77777777" w:rsidR="00FB1C9C" w:rsidRDefault="00FB1C9C">
      <w:pPr>
        <w:spacing w:after="200"/>
      </w:pPr>
    </w:p>
    <w:p w14:paraId="101D3F81" w14:textId="77777777" w:rsidR="00FB1C9C" w:rsidRDefault="00000000">
      <w:pPr>
        <w:spacing w:before="200" w:after="60" w:line="360" w:lineRule="exact"/>
        <w:jc w:val="center"/>
        <w:rPr>
          <w:i/>
          <w:iCs/>
          <w:color w:val="808080"/>
        </w:rPr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20FC9F21" wp14:editId="16718B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2085975"/>
            <wp:effectExtent l="0" t="0" r="0" b="0"/>
            <wp:wrapSquare wrapText="largest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9FB73" w14:textId="77777777" w:rsidR="00FB1C9C" w:rsidRDefault="00000000">
      <w:pPr>
        <w:spacing w:after="200" w:line="360" w:lineRule="exact"/>
        <w:jc w:val="center"/>
      </w:pPr>
      <w:r>
        <w:t>Рисунок 13 — Переходный процесс захвата петли Gardner при различных BnT (EVM во времени)</w:t>
      </w:r>
    </w:p>
    <w:p w14:paraId="78D03E78" w14:textId="77777777" w:rsidR="00FB1C9C" w:rsidRDefault="00000000">
      <w:pPr>
        <w:spacing w:after="120" w:line="360" w:lineRule="exact"/>
        <w:ind w:firstLine="720"/>
        <w:jc w:val="both"/>
      </w:pPr>
      <w:r>
        <w:t>Из рисунка 13 видно классическая картина захвата петли второго порядка. Все три кривые EVM стартуют с большого значения ~75% (петля не знает истинного дробного смещения, принятые символы далеко от идеальных точек). В интервале 25–50 символов происходит быстрый спад к ~10% EVM — это фаза работы пропорционального тракта, который грубо «подтягивает» оценку к правильной области. Далее кривые медленно сходятся к установившемуся значению около 4% EVM — это фаза точной настройки интегрального тракта.</w:t>
      </w:r>
    </w:p>
    <w:p w14:paraId="67F97DAC" w14:textId="77777777" w:rsidR="00FB1C9C" w:rsidRDefault="00000000">
      <w:pPr>
        <w:spacing w:after="120" w:line="360" w:lineRule="exact"/>
        <w:ind w:firstLine="720"/>
        <w:jc w:val="both"/>
      </w:pPr>
      <w:r>
        <w:t>Из рисунка 13 также видно, что скорость захвата определяется именно нормированной шумовой полосой BnT: зелёная кривая (BnT = 0,05) опережает остальные, красная (BnT = 0,02) идёт следом, а синяя (BnT = 0,005) отстаёт. Измеренное время захвата, указанное в таблице 1, находится в пропорции 251 / 66 / 35 ≈ 7,2 / 1,9 / 1, что близко к теоретическому соотношению 10 / 2,5 / 1.</w:t>
      </w:r>
    </w:p>
    <w:p w14:paraId="695727E4" w14:textId="77777777" w:rsidR="00FB1C9C" w:rsidRDefault="00FB1C9C">
      <w:pPr>
        <w:spacing w:after="120" w:line="360" w:lineRule="exact"/>
        <w:ind w:firstLine="720"/>
        <w:jc w:val="both"/>
      </w:pPr>
    </w:p>
    <w:p w14:paraId="4FA2520F" w14:textId="77777777" w:rsidR="00FB1C9C" w:rsidRDefault="00000000">
      <w:pPr>
        <w:spacing w:before="200" w:after="60" w:line="360" w:lineRule="exact"/>
        <w:jc w:val="center"/>
        <w:rPr>
          <w:i/>
          <w:iCs/>
          <w:color w:val="808080"/>
        </w:rPr>
      </w:pPr>
      <w:r>
        <w:rPr>
          <w:noProof/>
        </w:rPr>
        <w:drawing>
          <wp:anchor distT="0" distB="0" distL="0" distR="0" simplePos="0" relativeHeight="14" behindDoc="0" locked="0" layoutInCell="0" allowOverlap="1" wp14:anchorId="1CFCF2A4" wp14:editId="2EF52E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1557655"/>
            <wp:effectExtent l="0" t="0" r="0" b="0"/>
            <wp:wrapSquare wrapText="largest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2E96F" w14:textId="77777777" w:rsidR="00FB1C9C" w:rsidRDefault="00000000">
      <w:pPr>
        <w:spacing w:after="200" w:line="360" w:lineRule="exact"/>
        <w:jc w:val="center"/>
      </w:pPr>
      <w:r>
        <w:lastRenderedPageBreak/>
        <w:t>Рисунок 14 — Сигнальные созвездия на выходе петли для BnT = 0,005, 0,02 и 0,05</w:t>
      </w:r>
    </w:p>
    <w:p w14:paraId="393214F3" w14:textId="77777777" w:rsidR="00FB1C9C" w:rsidRDefault="00000000">
      <w:pPr>
        <w:spacing w:after="120" w:line="360" w:lineRule="exact"/>
        <w:ind w:firstLine="720"/>
        <w:jc w:val="both"/>
      </w:pPr>
      <w:r>
        <w:t>Из рисунка 14 видно, что все три конфигурации петли в установившемся режиме формируют чёткие компактные кластеры QPSK-созвездия в углах квадрата с координатами (±1/√2, ±1/√2). Визуальное сравнение показывает, что при высоком Eb/N0 = 30 дБ различия между тремя значениями BnT в установившемся EVM практически неразличимы. Это означает, что при достаточно высоком SNR джиттер определяется не шумовой полосой петли, а собственным шумом детектора Gardner и не зависит от выбора BnT в рассмотренном диапазоне.</w:t>
      </w:r>
    </w:p>
    <w:p w14:paraId="515A8F02" w14:textId="77777777" w:rsidR="00FB1C9C" w:rsidRDefault="00000000">
      <w:pPr>
        <w:spacing w:before="200" w:after="140" w:line="360" w:lineRule="exact"/>
      </w:pPr>
      <w:r>
        <w:rPr>
          <w:b/>
          <w:bCs/>
        </w:rPr>
        <w:t>Выводы по этапу 2.6</w:t>
      </w:r>
    </w:p>
    <w:p w14:paraId="1A2D2CAD" w14:textId="77777777" w:rsidR="00FB1C9C" w:rsidRDefault="00000000">
      <w:pPr>
        <w:spacing w:after="120" w:line="360" w:lineRule="exact"/>
        <w:ind w:firstLine="720"/>
        <w:jc w:val="both"/>
      </w:pPr>
      <w:r>
        <w:t>Экспериментально подтверждена теоретическая зависимость времени захвата петли от нормированной шумовой полосы BnT. Для выбранного в Главе 1 значения BnT = 0,02 время захвата составляет приблизительно 66 символов, что при символьной скорости 1 МГц соответствует 66 мкс реального времени. Это является приемлемой величиной для большинства применений SDR.</w:t>
      </w:r>
    </w:p>
    <w:p w14:paraId="5217A05E" w14:textId="77777777" w:rsidR="00FB1C9C" w:rsidRDefault="00000000">
      <w:pPr>
        <w:spacing w:after="120" w:line="360" w:lineRule="exact"/>
        <w:ind w:firstLine="720"/>
        <w:jc w:val="both"/>
      </w:pPr>
      <w:r>
        <w:t>Выбор BnT = 0,02 обоснован как оптимальный компромисс: время захвата на порядок быстрее, чем у узкой петли BnT = 0,005 (251 символ), при этом качество демодуляции в установившемся режиме не уступает более узкой конфигурации. Более широкая петля BnT = 0,05 даёт двукратное ускорение захвата, но её использование целесообразно только в случаях, когда быстрый захват критически важен (например, пакетная передача коротких сообщений).</w:t>
      </w:r>
    </w:p>
    <w:p w14:paraId="6F7026D7" w14:textId="77777777" w:rsidR="00FB1C9C" w:rsidRDefault="00000000">
      <w:pPr>
        <w:spacing w:before="240" w:after="180" w:line="360" w:lineRule="exact"/>
        <w:jc w:val="center"/>
      </w:pPr>
      <w:r>
        <w:rPr>
          <w:b/>
          <w:bCs/>
          <w:sz w:val="32"/>
          <w:szCs w:val="32"/>
        </w:rPr>
        <w:t>Этап 2.7. Устойчивость петли к расхождению тактовых частот</w:t>
      </w:r>
    </w:p>
    <w:p w14:paraId="3C8EE723" w14:textId="77777777" w:rsidR="00FB1C9C" w:rsidRDefault="00000000">
      <w:pPr>
        <w:spacing w:before="200" w:after="140" w:line="360" w:lineRule="exact"/>
      </w:pPr>
      <w:r>
        <w:rPr>
          <w:b/>
          <w:bCs/>
        </w:rPr>
        <w:t>Цель этапа</w:t>
      </w:r>
    </w:p>
    <w:p w14:paraId="51460C3F" w14:textId="77777777" w:rsidR="00FB1C9C" w:rsidRDefault="00000000">
      <w:pPr>
        <w:spacing w:after="120" w:line="360" w:lineRule="exact"/>
        <w:ind w:firstLine="720"/>
        <w:jc w:val="both"/>
      </w:pPr>
      <w:r>
        <w:t>Экспериментально подтвердить способность петли символьной синхронизации с пропорционально-интегральным фильтром удерживать синхронизацию при наличии постоянного расхождения частот тактовых генераторов передатчика и приёмника (Sample Clock Offset, SCO). Подтвердить физический смысл выбора петли второго порядка.</w:t>
      </w:r>
    </w:p>
    <w:p w14:paraId="0750A142" w14:textId="77777777" w:rsidR="00FB1C9C" w:rsidRDefault="00000000">
      <w:pPr>
        <w:spacing w:before="200" w:after="140" w:line="360" w:lineRule="exact"/>
      </w:pPr>
      <w:r>
        <w:rPr>
          <w:b/>
          <w:bCs/>
        </w:rPr>
        <w:t>Теоретические основы</w:t>
      </w:r>
    </w:p>
    <w:p w14:paraId="3B4728AF" w14:textId="77777777" w:rsidR="00FB1C9C" w:rsidRDefault="00000000">
      <w:pPr>
        <w:spacing w:after="120" w:line="360" w:lineRule="exact"/>
        <w:ind w:firstLine="720"/>
        <w:jc w:val="both"/>
      </w:pPr>
      <w:r>
        <w:lastRenderedPageBreak/>
        <w:t>В реальной системе связи тактовые генераторы передатчика и приёмника представляют собой физически независимые кварцевые осцилляторы с типичной точностью порядка десятков миллионных долей (ppm). Это означает, что дробное смещение тактирования не является постоянной величиной, а медленно изменяется во времени по линейному закону. За время передачи пакета из N символов при SCO = 50 ppm накапливается сдвиг 50·10⁻⁶·N символов, что для пакета из 20 000 символов составляет уже целый символ. Без компенсации такой дрейф привёл бы к полной потере синхронизации.</w:t>
      </w:r>
    </w:p>
    <w:p w14:paraId="33F094E5" w14:textId="77777777" w:rsidR="00FB1C9C" w:rsidRDefault="00000000">
      <w:pPr>
        <w:spacing w:after="120" w:line="360" w:lineRule="exact"/>
        <w:ind w:firstLine="720"/>
        <w:jc w:val="both"/>
      </w:pPr>
      <w:r>
        <w:t>Способность петли компенсировать SCO определяется порядком астатизма петлевого фильтра. Петля только с пропорциональным трактом (P-фильтр) имеет первый порядок астатизма по фазе и нулевой по частоте — она может захватить статический фазовый сдвиг, но при наличии постоянной скорости изменения сдвига в ней обязательно присутствует ненулевая установившаяся ошибка, пропорциональная величине SCO. Добавление интегрального тракта увеличивает порядок астатизма и обеспечивает нулевую установившуюся ошибку при постоянном частотном смещении. Именно это свойство делает PI-фильтр стандартом де-факто для систем символьной синхронизации.</w:t>
      </w:r>
    </w:p>
    <w:p w14:paraId="2F8CEE6F" w14:textId="77777777" w:rsidR="00FB1C9C" w:rsidRDefault="00000000">
      <w:pPr>
        <w:spacing w:before="200" w:after="140" w:line="360" w:lineRule="exact"/>
      </w:pPr>
      <w:r>
        <w:rPr>
          <w:b/>
          <w:bCs/>
        </w:rPr>
        <w:t>Методика измерения</w:t>
      </w:r>
    </w:p>
    <w:p w14:paraId="4CA3D89D" w14:textId="77777777" w:rsidR="00FB1C9C" w:rsidRDefault="00000000">
      <w:pPr>
        <w:spacing w:after="120" w:line="360" w:lineRule="exact"/>
        <w:ind w:firstLine="720"/>
        <w:jc w:val="both"/>
      </w:pPr>
      <w:r>
        <w:t>Для имитации расхождения тактовых частот в модель канала введено переменное дробное смещение, изменяющееся по линейному закону: delay(n) = timing_offset_init·sps_tx + sco_ppm·10⁻⁶·n, где n — номер отсчёта АЦП. Исследовано пять значений SCO: 0, 10, 50, 100 и 200 ppm, покрывающих диапазон от идеального случая до заведомо превышающих практически возможные значения. Длина пакета 30 000 символов выбрана таким образом, чтобы при максимальном SCO = 200 ppm накопленный дрейф составил 6 полных символов — значительно превышающий зону захвата петли.</w:t>
      </w:r>
    </w:p>
    <w:p w14:paraId="44B9D308" w14:textId="77777777" w:rsidR="00FB1C9C" w:rsidRDefault="00000000">
      <w:pPr>
        <w:spacing w:after="120" w:line="360" w:lineRule="exact"/>
        <w:ind w:firstLine="720"/>
        <w:jc w:val="both"/>
      </w:pPr>
      <w:r>
        <w:t>Для каждого значения SCO измерены: вероятность битовой ошибки после петли синхронизации, скользящий EVM на выходе, максимальный накопленный дрейф за время передачи пакета. Отношение Eb/N0 = 20 дБ выбрано для минимизации влияния канального шума на результаты.</w:t>
      </w:r>
    </w:p>
    <w:p w14:paraId="27E1A523" w14:textId="77777777" w:rsidR="00FB1C9C" w:rsidRDefault="00000000">
      <w:pPr>
        <w:spacing w:before="200" w:after="140" w:line="360" w:lineRule="exact"/>
      </w:pPr>
      <w:r>
        <w:rPr>
          <w:b/>
          <w:bCs/>
        </w:rPr>
        <w:t>Результаты измерения</w:t>
      </w:r>
    </w:p>
    <w:p w14:paraId="1688F148" w14:textId="77777777" w:rsidR="00FB1C9C" w:rsidRDefault="00000000">
      <w:pPr>
        <w:spacing w:before="200" w:after="120" w:line="360" w:lineRule="exact"/>
        <w:jc w:val="center"/>
      </w:pPr>
      <w:r>
        <w:rPr>
          <w:i/>
          <w:iCs/>
        </w:rPr>
        <w:t>Таблица 2 — Характеристики петли при различных значениях SCO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1"/>
        <w:gridCol w:w="2340"/>
        <w:gridCol w:w="2340"/>
        <w:gridCol w:w="2339"/>
      </w:tblGrid>
      <w:tr w:rsidR="00FB1C9C" w14:paraId="485567C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0829" w14:textId="77777777" w:rsidR="00FB1C9C" w:rsidRDefault="00000000">
            <w:pPr>
              <w:jc w:val="center"/>
            </w:pPr>
            <w:r>
              <w:rPr>
                <w:b/>
                <w:bCs/>
              </w:rPr>
              <w:lastRenderedPageBreak/>
              <w:t>SCO, ppm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DECB" w14:textId="77777777" w:rsidR="00FB1C9C" w:rsidRDefault="00000000">
            <w:pPr>
              <w:jc w:val="center"/>
            </w:pPr>
            <w:r>
              <w:rPr>
                <w:b/>
                <w:bCs/>
              </w:rPr>
              <w:t>Накопл. дрейф, симв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D9AE" w14:textId="77777777" w:rsidR="00FB1C9C" w:rsidRDefault="00000000">
            <w:pPr>
              <w:jc w:val="center"/>
            </w:pPr>
            <w:r>
              <w:rPr>
                <w:b/>
                <w:bCs/>
              </w:rPr>
              <w:t>BER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CAA14" w14:textId="77777777" w:rsidR="00FB1C9C" w:rsidRDefault="00000000">
            <w:pPr>
              <w:jc w:val="center"/>
            </w:pPr>
            <w:r>
              <w:rPr>
                <w:b/>
                <w:bCs/>
              </w:rPr>
              <w:t>EVM устан., %</w:t>
            </w:r>
          </w:p>
        </w:tc>
      </w:tr>
      <w:tr w:rsidR="00FB1C9C" w14:paraId="403D711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2512" w14:textId="77777777" w:rsidR="00FB1C9C" w:rsidRDefault="00000000">
            <w:pPr>
              <w:jc w:val="center"/>
            </w:pPr>
            <w:r>
              <w:t>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ECF9" w14:textId="77777777" w:rsidR="00FB1C9C" w:rsidRDefault="00000000">
            <w:pPr>
              <w:jc w:val="center"/>
            </w:pPr>
            <w:r>
              <w:t>0,00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C03B" w14:textId="77777777" w:rsidR="00FB1C9C" w:rsidRDefault="00000000">
            <w:pPr>
              <w:jc w:val="center"/>
            </w:pPr>
            <w:r>
              <w:t>0 (0 ош.)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84FB" w14:textId="77777777" w:rsidR="00FB1C9C" w:rsidRDefault="00000000">
            <w:pPr>
              <w:jc w:val="center"/>
            </w:pPr>
            <w:r>
              <w:t>7,22</w:t>
            </w:r>
          </w:p>
        </w:tc>
      </w:tr>
      <w:tr w:rsidR="00FB1C9C" w14:paraId="1D427CD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6C61" w14:textId="77777777" w:rsidR="00FB1C9C" w:rsidRDefault="00000000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83BA" w14:textId="77777777" w:rsidR="00FB1C9C" w:rsidRDefault="00000000">
            <w:pPr>
              <w:jc w:val="center"/>
            </w:pPr>
            <w:r>
              <w:t>0,30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6325" w14:textId="77777777" w:rsidR="00FB1C9C" w:rsidRDefault="00000000">
            <w:pPr>
              <w:jc w:val="center"/>
            </w:pPr>
            <w:r>
              <w:t>0 (0 ош.)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C3D8F" w14:textId="77777777" w:rsidR="00FB1C9C" w:rsidRDefault="00000000">
            <w:pPr>
              <w:jc w:val="center"/>
            </w:pPr>
            <w:r>
              <w:t>6,76</w:t>
            </w:r>
          </w:p>
        </w:tc>
      </w:tr>
      <w:tr w:rsidR="00FB1C9C" w14:paraId="3A4ECBF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923C" w14:textId="77777777" w:rsidR="00FB1C9C" w:rsidRDefault="00000000">
            <w:pPr>
              <w:jc w:val="center"/>
            </w:pPr>
            <w:r>
              <w:t>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D5DF" w14:textId="77777777" w:rsidR="00FB1C9C" w:rsidRDefault="00000000">
            <w:pPr>
              <w:jc w:val="center"/>
            </w:pPr>
            <w:r>
              <w:t>1,50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3B031" w14:textId="77777777" w:rsidR="00FB1C9C" w:rsidRDefault="00000000">
            <w:pPr>
              <w:jc w:val="center"/>
            </w:pPr>
            <w:r>
              <w:t>0 (0 ош.)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1C05" w14:textId="77777777" w:rsidR="00FB1C9C" w:rsidRDefault="00000000">
            <w:pPr>
              <w:jc w:val="center"/>
            </w:pPr>
            <w:r>
              <w:t>8,03</w:t>
            </w:r>
          </w:p>
        </w:tc>
      </w:tr>
      <w:tr w:rsidR="00FB1C9C" w14:paraId="6174AF9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04D6" w14:textId="77777777" w:rsidR="00FB1C9C" w:rsidRDefault="00000000">
            <w:pPr>
              <w:jc w:val="center"/>
            </w:pPr>
            <w:r>
              <w:t>100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8499" w14:textId="77777777" w:rsidR="00FB1C9C" w:rsidRDefault="00000000">
            <w:pPr>
              <w:jc w:val="center"/>
            </w:pPr>
            <w:r>
              <w:t>3,00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A8FD" w14:textId="77777777" w:rsidR="00FB1C9C" w:rsidRDefault="00000000">
            <w:pPr>
              <w:jc w:val="center"/>
            </w:pPr>
            <w:r>
              <w:t>0 (0 ош.)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3CFB8" w14:textId="77777777" w:rsidR="00FB1C9C" w:rsidRDefault="00000000">
            <w:pPr>
              <w:jc w:val="center"/>
            </w:pPr>
            <w:r>
              <w:t>7,96</w:t>
            </w:r>
          </w:p>
        </w:tc>
      </w:tr>
      <w:tr w:rsidR="00FB1C9C" w14:paraId="2839B6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32D4" w14:textId="77777777" w:rsidR="00FB1C9C" w:rsidRDefault="00000000">
            <w:pPr>
              <w:jc w:val="center"/>
            </w:pPr>
            <w:r>
              <w:t>200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D119" w14:textId="77777777" w:rsidR="00FB1C9C" w:rsidRDefault="00000000">
            <w:pPr>
              <w:jc w:val="center"/>
            </w:pPr>
            <w:r>
              <w:t>6,00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D01" w14:textId="77777777" w:rsidR="00FB1C9C" w:rsidRDefault="00000000">
            <w:pPr>
              <w:jc w:val="center"/>
            </w:pPr>
            <w:r>
              <w:t>0 (0 ош.)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C6FCC" w14:textId="77777777" w:rsidR="00FB1C9C" w:rsidRDefault="00000000">
            <w:pPr>
              <w:jc w:val="center"/>
            </w:pPr>
            <w:r>
              <w:t>7,10</w:t>
            </w:r>
          </w:p>
        </w:tc>
      </w:tr>
    </w:tbl>
    <w:p w14:paraId="490EF115" w14:textId="77777777" w:rsidR="00FB1C9C" w:rsidRDefault="00FB1C9C">
      <w:pPr>
        <w:spacing w:after="200"/>
      </w:pPr>
    </w:p>
    <w:p w14:paraId="5D437B75" w14:textId="77777777" w:rsidR="00FB1C9C" w:rsidRDefault="00000000">
      <w:pPr>
        <w:spacing w:before="200" w:after="60" w:line="360" w:lineRule="exact"/>
        <w:jc w:val="center"/>
        <w:rPr>
          <w:i/>
          <w:iCs/>
          <w:color w:val="808080"/>
        </w:rPr>
      </w:pPr>
      <w:r>
        <w:rPr>
          <w:noProof/>
        </w:rPr>
        <w:drawing>
          <wp:anchor distT="0" distB="0" distL="0" distR="0" simplePos="0" relativeHeight="15" behindDoc="0" locked="0" layoutInCell="0" allowOverlap="1" wp14:anchorId="0F003C6B" wp14:editId="171A82C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1865630"/>
            <wp:effectExtent l="0" t="0" r="0" b="0"/>
            <wp:wrapSquare wrapText="largest"/>
            <wp:docPr id="1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426A0" w14:textId="77777777" w:rsidR="00FB1C9C" w:rsidRDefault="00000000">
      <w:pPr>
        <w:spacing w:after="200" w:line="360" w:lineRule="exact"/>
        <w:jc w:val="center"/>
      </w:pPr>
      <w:r>
        <w:t>Рисунок 15 — Качество синхронизации во времени при различных значениях SCO (EVM)</w:t>
      </w:r>
    </w:p>
    <w:p w14:paraId="4BAA89E9" w14:textId="77777777" w:rsidR="00FB1C9C" w:rsidRDefault="00000000">
      <w:pPr>
        <w:spacing w:after="120" w:line="360" w:lineRule="exact"/>
        <w:ind w:firstLine="720"/>
        <w:jc w:val="both"/>
      </w:pPr>
      <w:r>
        <w:t>Из рисунка 15 видно, что кривые EVM для всех пяти значений SCO от 0 до 200 ppm лежат практически друг на друге в узкой полосе 5–10%. После начального переходного процесса захвата петли (первые ~100 символов) EVM стабилизируется на низком уровне и не проявляет никакого систематического роста к концу пакета. Это визуально подтверждает, что петля одинаково хорошо удерживает синхронизацию и в идеальном случае SCO = 0, и при 200 ppm, когда без петли тактирование сдвинулось бы на 6 полных символов.</w:t>
      </w:r>
    </w:p>
    <w:p w14:paraId="68799BEA" w14:textId="77777777" w:rsidR="00FB1C9C" w:rsidRDefault="00000000">
      <w:pPr>
        <w:spacing w:after="120" w:line="360" w:lineRule="exact"/>
        <w:ind w:firstLine="720"/>
        <w:jc w:val="both"/>
      </w:pPr>
      <w:r>
        <w:t>Из таблицы 2 видно, что во всех пяти экспериментах на пакете из 30 000 символов (60 000 бит) не было зафиксировано ни одной битовой ошибки. Установившееся значение EVM практически не зависит от SCO и составляет 6,8–8,0%. Небольшие вариации между точками обусловлены статистическим разбросом случайного сигнала и не являются систематической зависимостью от SCO.</w:t>
      </w:r>
    </w:p>
    <w:p w14:paraId="1C5F575F" w14:textId="77777777" w:rsidR="00FB1C9C" w:rsidRDefault="00000000">
      <w:pPr>
        <w:spacing w:before="200" w:after="140" w:line="360" w:lineRule="exact"/>
      </w:pPr>
      <w:r>
        <w:rPr>
          <w:b/>
          <w:bCs/>
        </w:rPr>
        <w:t>Выводы по этапу 2.7</w:t>
      </w:r>
    </w:p>
    <w:p w14:paraId="10A7988D" w14:textId="77777777" w:rsidR="00FB1C9C" w:rsidRDefault="00000000">
      <w:pPr>
        <w:spacing w:after="120" w:line="360" w:lineRule="exact"/>
        <w:ind w:firstLine="720"/>
        <w:jc w:val="both"/>
      </w:pPr>
      <w:r>
        <w:lastRenderedPageBreak/>
        <w:t>Экспериментально подтверждено, что петля символьной синхронизации на основе алгоритма Gardner TED с пропорционально-интегральным фильтром второго порядка устойчиво работает при расхождении тактовых частот до 200 ppm включительно, с запасом покрывая диапазон практически возможных значений для кварцевых генераторов в SDR-системах (10–50 ppm для точных и до 100 ppm для дешёвых компонентов).</w:t>
      </w:r>
    </w:p>
    <w:p w14:paraId="0894262D" w14:textId="77777777" w:rsidR="00FB1C9C" w:rsidRDefault="00000000">
      <w:pPr>
        <w:spacing w:after="120" w:line="360" w:lineRule="exact"/>
        <w:ind w:firstLine="720"/>
        <w:jc w:val="both"/>
      </w:pPr>
      <w:r>
        <w:t>Физический смысл результата состоит в экспериментальном подтверждении теоретического положения о том, что интегральный тракт PI-фильтра обеспечивает нулевую установившуюся ошибку при постоянном частотном смещении. Без интегрального тракта петля при SCO = 200 ppm и 30 000 символов пакета потеряла бы 6 полных символов синхронизации и дала бы катастрофический рост BER. С интегральным трактом — ни одной битовой ошибки. Это обосновывает принципиальный выбор петли второго порядка для реализации блока символьной синхронизации.</w:t>
      </w:r>
    </w:p>
    <w:p w14:paraId="368954BB" w14:textId="77777777" w:rsidR="00FB1C9C" w:rsidRDefault="00000000">
      <w:pPr>
        <w:spacing w:before="240" w:after="180" w:line="360" w:lineRule="exact"/>
        <w:jc w:val="center"/>
      </w:pPr>
      <w:r>
        <w:rPr>
          <w:b/>
          <w:bCs/>
          <w:sz w:val="32"/>
          <w:szCs w:val="32"/>
        </w:rPr>
        <w:t>Этап 2.8. Переход к арифметике с фиксированной точкой</w:t>
      </w:r>
    </w:p>
    <w:p w14:paraId="4D844F3E" w14:textId="77777777" w:rsidR="00FB1C9C" w:rsidRDefault="00000000">
      <w:pPr>
        <w:spacing w:before="200" w:after="140" w:line="360" w:lineRule="exact"/>
      </w:pPr>
      <w:r>
        <w:rPr>
          <w:b/>
          <w:bCs/>
        </w:rPr>
        <w:t>Цель этапа</w:t>
      </w:r>
    </w:p>
    <w:p w14:paraId="67E0D809" w14:textId="77777777" w:rsidR="00FB1C9C" w:rsidRDefault="00000000">
      <w:pPr>
        <w:spacing w:after="120" w:line="360" w:lineRule="exact"/>
        <w:ind w:firstLine="720"/>
        <w:jc w:val="both"/>
      </w:pPr>
      <w:r>
        <w:t>Исследовать влияние разрядности представления данных на входе петли символьной синхронизации на помехоустойчивость системы. Определить минимальную разрядность, при которой деградация BER остаётся в пределах допустимой, и обосновать выбор разрядности входных данных для будущей аппаратной реализации на ПЛИС.</w:t>
      </w:r>
    </w:p>
    <w:p w14:paraId="37CCBB4B" w14:textId="77777777" w:rsidR="00FB1C9C" w:rsidRDefault="00000000">
      <w:pPr>
        <w:spacing w:before="200" w:after="140" w:line="360" w:lineRule="exact"/>
      </w:pPr>
      <w:r>
        <w:rPr>
          <w:b/>
          <w:bCs/>
        </w:rPr>
        <w:t>Теоретические основы</w:t>
      </w:r>
    </w:p>
    <w:p w14:paraId="443A06E9" w14:textId="77777777" w:rsidR="00FB1C9C" w:rsidRDefault="00000000">
      <w:pPr>
        <w:spacing w:after="120" w:line="360" w:lineRule="exact"/>
        <w:ind w:firstLine="720"/>
        <w:jc w:val="both"/>
      </w:pPr>
      <w:r>
        <w:t>В моделях на плавающей точке типа double обеспечивается практически бесконечная точность вычислений, однако реализация операций с плавающей точкой в ПЛИС требует значительных ресурсов и неприемлема для высокоскоростных DSP-трактов. Стандартным решением является использование арифметики с фиксированной точкой, где число представляется целым значением заданной разрядности с фиксированным положением бинарной точки.</w:t>
      </w:r>
    </w:p>
    <w:p w14:paraId="0127EA3F" w14:textId="77777777" w:rsidR="00FB1C9C" w:rsidRDefault="00000000">
      <w:pPr>
        <w:spacing w:after="120" w:line="360" w:lineRule="exact"/>
        <w:ind w:firstLine="720"/>
        <w:jc w:val="both"/>
      </w:pPr>
      <w:r>
        <w:t xml:space="preserve">Каждая операция с числами в формате fixed-point вносит ошибку квантования — округление результата до ближайшего представимого значения. Эти ошибки накапливаются в тракте обработки, и при недостаточной разрядности в какой-то момент могут стать сравнимыми </w:t>
      </w:r>
      <w:r>
        <w:lastRenderedPageBreak/>
        <w:t>с полезным сигналом, что приведёт к деградации помехоустойчивости. Задача инженера — выбрать минимальную достаточную разрядность, при которой система сохраняет требуемое качество.</w:t>
      </w:r>
    </w:p>
    <w:p w14:paraId="73521EF1" w14:textId="77777777" w:rsidR="00FB1C9C" w:rsidRDefault="00000000">
      <w:pPr>
        <w:spacing w:after="120" w:line="360" w:lineRule="exact"/>
        <w:ind w:firstLine="720"/>
        <w:jc w:val="both"/>
      </w:pPr>
      <w:r>
        <w:t>Поскольку блок comm.SymbolSynchronizer не поддерживает fi-объекты напрямую, для исследования применён подход квантования сигнала только на входе петли с сохранением внутренней обработки в плавающей точке. Такая методика даёт верхнюю оценку требуемой разрядности: если внешний сигнал квантован до WL бит и петля работает корректно, то во внутренних узлах петли (где разрядность обычно расширяют) WL бит тем более достаточно.</w:t>
      </w:r>
    </w:p>
    <w:p w14:paraId="3079FC43" w14:textId="77777777" w:rsidR="00FB1C9C" w:rsidRDefault="00000000">
      <w:pPr>
        <w:spacing w:before="200" w:after="140" w:line="360" w:lineRule="exact"/>
      </w:pPr>
      <w:r>
        <w:rPr>
          <w:b/>
          <w:bCs/>
        </w:rPr>
        <w:t>Методика измерения</w:t>
      </w:r>
    </w:p>
    <w:p w14:paraId="52CF6D55" w14:textId="77777777" w:rsidR="00FB1C9C" w:rsidRDefault="00000000">
      <w:pPr>
        <w:spacing w:after="120" w:line="360" w:lineRule="exact"/>
        <w:ind w:firstLine="720"/>
        <w:jc w:val="both"/>
      </w:pPr>
      <w:r>
        <w:t>Сигнал на входе петли символьной синхронизации квантован в формате с фиксированной точкой в диапазоне [−1, +1) с разрядностью дробной части FL = WL − 1. Исследованы значения WL = 4, 5, 6, 8, 10, 12, 14 бит, а также вариант без квантования (floating-point, эталон). Для каждой пары (WL, Eb/N0) измерена BER методом Монте-Карло по той же схеме, что в этапе 2.5. Диапазон Eb/N0 составляет 0–10 дБ с шагом 1 дБ, длина пакета 30 000 символов. Результаты сведены в семейство кривых BER(Eb/N0), параметризованное разрядностью.</w:t>
      </w:r>
    </w:p>
    <w:p w14:paraId="7AA22B4B" w14:textId="77777777" w:rsidR="00FB1C9C" w:rsidRDefault="00000000">
      <w:pPr>
        <w:spacing w:before="200" w:after="60" w:line="360" w:lineRule="exact"/>
        <w:jc w:val="center"/>
        <w:rPr>
          <w:i/>
          <w:iCs/>
          <w:color w:val="808080"/>
        </w:rPr>
      </w:pPr>
      <w:r>
        <w:rPr>
          <w:noProof/>
        </w:rPr>
        <w:lastRenderedPageBreak/>
        <w:drawing>
          <wp:anchor distT="0" distB="0" distL="0" distR="0" simplePos="0" relativeHeight="16" behindDoc="0" locked="0" layoutInCell="0" allowOverlap="1" wp14:anchorId="6F18D992" wp14:editId="275FB3D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6410" cy="4660265"/>
            <wp:effectExtent l="0" t="0" r="0" b="0"/>
            <wp:wrapSquare wrapText="largest"/>
            <wp:docPr id="1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3DF26" w14:textId="77777777" w:rsidR="00FB1C9C" w:rsidRDefault="00000000">
      <w:pPr>
        <w:spacing w:after="200" w:line="360" w:lineRule="exact"/>
        <w:jc w:val="center"/>
      </w:pPr>
      <w:r>
        <w:t>Рисунок 16 — Деградация BER при квантовании входного сигнала для различных разрядностей</w:t>
      </w:r>
    </w:p>
    <w:p w14:paraId="247474DF" w14:textId="77777777" w:rsidR="00FB1C9C" w:rsidRDefault="00000000">
      <w:pPr>
        <w:spacing w:after="120" w:line="360" w:lineRule="exact"/>
        <w:ind w:firstLine="720"/>
        <w:jc w:val="both"/>
      </w:pPr>
      <w:r>
        <w:t>Из рисунка 16 видно, что семейство кривых BER для разрядностей от 4 до 14 бит и варианта floating-point практически неразличимо между собой и совпадает с теоретической кривой QPSK в AWGN во всём исследованном диапазоне Eb/N0. Мелкие расхождения между отдельными кривыми обусловлены статистическим разбросом измерений при малом количестве зафиксированных ошибок на высоких SNR, а не систематическим эффектом квантования. Никаких закономерностей типа «чем меньше разрядность, тем выше BER» на графике не просматривается.</w:t>
      </w:r>
    </w:p>
    <w:p w14:paraId="22B44E1A" w14:textId="77777777" w:rsidR="00FB1C9C" w:rsidRDefault="00000000">
      <w:pPr>
        <w:spacing w:after="120" w:line="360" w:lineRule="exact"/>
        <w:ind w:firstLine="720"/>
        <w:jc w:val="both"/>
      </w:pPr>
      <w:r>
        <w:t xml:space="preserve">Полученный результат объясняется тем, что шум квантования на уровне 4–6 бит имеет мощность на два порядка меньше мощности канального шума AWGN в практически важном диапазоне Eb/N0 = 0–10 дБ. В таких условиях сложение двух шумовых компонент практически не увеличивает суммарную дисперсию, и BER остаётся неотличимой от </w:t>
      </w:r>
      <w:r>
        <w:lastRenderedPageBreak/>
        <w:t>случая бесконечной разрядности. Для разрядности 4 бита при диапазоне сигнала ±1 шаг квантования составляет LSB = 2⁻³ = 0,125, что даёт мощность шума квантования около LSB²/12 ≈ 1,3·10⁻³. Канальный шум при Eb/N0 = 10 дБ имеет мощность порядка 10⁻¹, что на два порядка больше.</w:t>
      </w:r>
    </w:p>
    <w:p w14:paraId="7A251309" w14:textId="77777777" w:rsidR="00FB1C9C" w:rsidRDefault="00000000">
      <w:pPr>
        <w:spacing w:before="200" w:after="140" w:line="360" w:lineRule="exact"/>
      </w:pPr>
      <w:r>
        <w:rPr>
          <w:b/>
          <w:bCs/>
        </w:rPr>
        <w:t>Выводы по этапу 2.8</w:t>
      </w:r>
    </w:p>
    <w:p w14:paraId="7B582711" w14:textId="77777777" w:rsidR="00FB1C9C" w:rsidRDefault="00000000">
      <w:pPr>
        <w:spacing w:after="120" w:line="360" w:lineRule="exact"/>
        <w:ind w:firstLine="720"/>
        <w:jc w:val="both"/>
      </w:pPr>
      <w:r>
        <w:t>Экспериментально показано, что петля символьной синхронизации Gardner обладает высокой устойчивостью к квантованию входного сигнала. В практически важном диапазоне Eb/N0 от 0 до 10 дБ BER не зависит от разрядности WL в диапазоне от 4 до 14 бит. Это означает, что помехоустойчивость системы с разрабатываемым блоком символьной синхронизации определяется не разрядностью данных, а уровнем канального шума и характеристиками петли.</w:t>
      </w:r>
    </w:p>
    <w:p w14:paraId="7FDFBF77" w14:textId="77777777" w:rsidR="00FB1C9C" w:rsidRDefault="00000000">
      <w:pPr>
        <w:spacing w:after="120" w:line="360" w:lineRule="exact"/>
        <w:ind w:firstLine="720"/>
        <w:jc w:val="both"/>
      </w:pPr>
      <w:r>
        <w:t>Выбор разрядности WL = 12 бит для аппаратной реализации на ПЛИС обоснован не требованиями к BER (где хватило бы и меньшей разрядности), а тремя инженерными соображениями: во-первых, согласованием с разрядностью АЦП трансивера Analog Devices AD9361, составляющей 12 бит, что позволяет непосредственно подключать выход RX-тракта к входу IP-блока синхронизации без дополнительных преобразований; во-вторых, запасом по динамическому диапазону для корректной обработки пиковых значений сигнала и переходных процессов фильтров без насыщения; в-третьих, необходимостью точности внутренних узлов петли (кубический интерполятор Фарроу, детектор Gardner, PI-фильтр, NCO), где рекомендуется расширение разрядности до 16 бит для предотвращения накопления ошибки квантования в промежуточных вычислениях. Данные рекомендации будут использованы при аппаратной реализации блока в Главе 3.</w:t>
      </w:r>
    </w:p>
    <w:p w14:paraId="45C14805" w14:textId="77777777" w:rsidR="00FB1C9C" w:rsidRDefault="00000000">
      <w:pPr>
        <w:spacing w:before="240" w:after="180" w:line="360" w:lineRule="exact"/>
        <w:jc w:val="center"/>
      </w:pPr>
      <w:r>
        <w:rPr>
          <w:b/>
          <w:bCs/>
          <w:sz w:val="32"/>
          <w:szCs w:val="32"/>
        </w:rPr>
        <w:t>Итоги Главы 2</w:t>
      </w:r>
    </w:p>
    <w:p w14:paraId="22F4B12C" w14:textId="77777777" w:rsidR="00FB1C9C" w:rsidRDefault="00000000">
      <w:pPr>
        <w:spacing w:after="120" w:line="360" w:lineRule="exact"/>
        <w:ind w:firstLine="720"/>
        <w:jc w:val="both"/>
      </w:pPr>
      <w:r>
        <w:t>На данном этапе работы завершены все исследовательские этапы Главы 2. Разработанная модель цифрового приёмника с символьной синхронизацией верифицирована по всем основным характеристикам: помехоустойчивость (этап 2.5), динамика петли (этап 2.6), робастность к расхождению тактовых частот (этап 2.7) и влияние квантования данных (этап 2.8). Полученные результаты являются основой для аппаратной реализации блока в Главе 3 и формирования текста главы ВКР.</w:t>
      </w:r>
    </w:p>
    <w:p w14:paraId="76880E54" w14:textId="77777777" w:rsidR="009A61AF" w:rsidRDefault="009A61AF" w:rsidP="009A61AF">
      <w:pPr>
        <w:spacing w:after="240" w:line="360" w:lineRule="auto"/>
        <w:jc w:val="center"/>
      </w:pPr>
      <w:r>
        <w:rPr>
          <w:b/>
          <w:bCs/>
          <w:sz w:val="32"/>
          <w:szCs w:val="32"/>
        </w:rPr>
        <w:lastRenderedPageBreak/>
        <w:t>Дневник работы по ВКР. Часть 4 (этапы 2.9–2.11)</w:t>
      </w:r>
    </w:p>
    <w:p w14:paraId="5C9A914B" w14:textId="77777777" w:rsidR="009A61AF" w:rsidRDefault="009A61AF" w:rsidP="009A61AF">
      <w:pPr>
        <w:spacing w:after="120" w:line="360" w:lineRule="auto"/>
        <w:jc w:val="both"/>
      </w:pPr>
      <w:r>
        <w:t>Тема: «Разработка устройства символьной синхронизации цифрового приёмопередатчика на базе SDR». Глава 2 — практическая часть в MATLAB. Платформа: MATLAB R2025b с тулбоксами Communications Toolbox, DSP System Toolbox, Fixed-Point Designer, HDL Coder.</w:t>
      </w:r>
    </w:p>
    <w:p w14:paraId="30C4CFED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Этап 2.9. Сравнительный анализ архитектур петли символьной синхронизации</w:t>
      </w:r>
    </w:p>
    <w:p w14:paraId="09697D3C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Цель этапа</w:t>
      </w:r>
    </w:p>
    <w:p w14:paraId="2EF61AE0" w14:textId="77777777" w:rsidR="009A61AF" w:rsidRDefault="009A61AF" w:rsidP="009A61AF">
      <w:pPr>
        <w:spacing w:after="120" w:line="360" w:lineRule="auto"/>
        <w:jc w:val="both"/>
      </w:pPr>
      <w:r>
        <w:t>Реализовать собственную floating-point модель петли символьной синхронизации Gardner двумя различными способами и провести сравнительный анализ их характеристик. На предыдущих этапах (2.4–2.8) в качестве петли использовался готовый блок comm.SymbolSynchronizer из Communications Toolbox в режиме «чёрного ящика», а на этапе 2.8 была разработана собственная реализация по канонической схеме Rice (piecewise parabolic Farrow + Mod-1 NCO + PI-фильтр). Цель текущего этапа — дополнить эту реализацию вторым вариантом по схеме научного руководителя (round-period NCO без интерполятора, коэффициенты PI как степени двойки), сравнить обе реализации между собой и с эталонным comm.SymbolSynchronizer, обосновать выбор архитектуры для аппаратной реализации в Главе 3.</w:t>
      </w:r>
    </w:p>
    <w:p w14:paraId="3271C011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Теоретические основы выбора архитектуры</w:t>
      </w:r>
    </w:p>
    <w:p w14:paraId="50E22AF6" w14:textId="77777777" w:rsidR="009A61AF" w:rsidRDefault="009A61AF" w:rsidP="009A61AF">
      <w:pPr>
        <w:spacing w:after="120" w:line="360" w:lineRule="auto"/>
        <w:jc w:val="both"/>
      </w:pPr>
      <w:r>
        <w:t xml:space="preserve">В литературе по цифровой связи описаны два принципиально различных подхода к реализации петли символьной синхронизации, отличающихся не алгоритмом детектора временной ошибки (он одинаков — алгоритм Gardner), а способом подстройки фазы </w:t>
      </w:r>
      <w:r>
        <w:lastRenderedPageBreak/>
        <w:t>стробирования. Первый подход — каноническая схема, описанная в учебнике Rice «Digital Communications: A Discrete-Time Approach», использует кусочно-параболический интерполятор Фарроу для синтеза отсчёта в произвольный момент времени между отсчётами входного сигнала и Mod-1 NCO для отслеживания дробной фазы стробирования с непрерывным разрешением. Второй подход — упрощённая round-period схема, реализуемая в виде целочисленного счётчика отсчётов с округлением периода стробирования. В этой схеме фаза стробирования квантуется с шагом в один входной отсчёт, а интерполяция отсутствует.</w:t>
      </w:r>
    </w:p>
    <w:p w14:paraId="0F96F098" w14:textId="77777777" w:rsidR="009A61AF" w:rsidRDefault="009A61AF" w:rsidP="009A61AF">
      <w:pPr>
        <w:spacing w:after="120" w:line="360" w:lineRule="auto"/>
        <w:jc w:val="both"/>
      </w:pPr>
      <w:r>
        <w:t>Принципиальное различие этих двух архитектур состоит в требовании к коэффициенту передискретизации входного сигнала. Кусочно-параболический интерполятор Фарроу способен синтезировать отсчёт с непрерывным разрешением фазы и поэтому работает уже при двух отсчётах на символ — минимально достаточном количестве для алгоритма Gardner. Round-period схема, напротив, имеет дискретное разрешение фазы, равное 1/sps (где sps — отсчётов на символ), и для попадания в максимум глазковой диаграммы требует значительно более высокой передискретизации, обычно 16–40 отсчётов на символ.</w:t>
      </w:r>
    </w:p>
    <w:p w14:paraId="2C98A6CD" w14:textId="77777777" w:rsidR="009A61AF" w:rsidRDefault="009A61AF" w:rsidP="009A61AF">
      <w:pPr>
        <w:spacing w:after="120" w:line="360" w:lineRule="auto"/>
        <w:jc w:val="both"/>
      </w:pPr>
      <w:r>
        <w:t xml:space="preserve">Стоимость реализации этих двух архитектур на ПЛИС также различается. Кусочно-параболический интерполятор Фарроу требует четырёх умножителей и трёх сумматоров на каждый отсчёт, а Mod-1 NCO — целочисленного делителя для расчёта дробной фазы μ. Round-period схема требует только счётчика и сумматора, без единого умножителя в основном тракте. С другой стороны, входной поток для round-period должен быть передискретизирован дополнительными интерполяционными ФНЧ, которые, в свою очередь, требуют умножителей. Таким образом, выбор между двумя архитектурами определяется не стоимостью петли как таковой, а архитектурой всего </w:t>
      </w:r>
      <w:r>
        <w:lastRenderedPageBreak/>
        <w:t>приёмного тракта SDR: точкой включения петли символьной синхронизации относительно цепочки CIC-фильтров и децимации.</w:t>
      </w:r>
    </w:p>
    <w:p w14:paraId="7743C70F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Сравнение собственной реализации Rice+Farrow с эталоном</w:t>
      </w:r>
    </w:p>
    <w:p w14:paraId="7E387A50" w14:textId="77777777" w:rsidR="009A61AF" w:rsidRDefault="009A61AF" w:rsidP="009A61AF">
      <w:pPr>
        <w:spacing w:after="120" w:line="360" w:lineRule="auto"/>
        <w:jc w:val="both"/>
      </w:pPr>
      <w:r>
        <w:t>Для финальной валидации собственной реализации gardner_canonical_rice, разработанной на этапе 2.8, проведено прямое сравнение с эталонным comm.SymbolSynchronizer на одном и том же сигнале. Скрипт compare_sync_direct.m генерирует тестовый сигнал с фиксированным rng-seed для каждой точки Eb/N0, прогоняет его параллельно через обе петли и измеряет BER методом, аналогичным этапу 2.5 (полный перебор латентности 0–30 символов и четырёх фазовых поворотов). Использование одинакового сигнала для обеих петель устраняет влияние статистического разброса и позволяет сопоставить характеристики архитектур напрямую.</w:t>
      </w:r>
    </w:p>
    <w:p w14:paraId="57B9569B" w14:textId="77777777" w:rsidR="009A61AF" w:rsidRDefault="009A61AF" w:rsidP="009A61AF">
      <w:pPr>
        <w:spacing w:after="120" w:line="360" w:lineRule="auto"/>
        <w:jc w:val="both"/>
      </w:pPr>
      <w:r>
        <w:t>Параметры эксперимента полностью совпадают с этапом 2.5: модуляция QPSK, символьная скорость Rs = 1 МГц, передискретизация sps_tx = 8, sps_rx = 2, RRC с α = 0,35 и span = 10 символов, дробное смещение timing_offset = 0,3·Ts. Параметры петли: BnT = 0,02, ζ = 1/√2, Kp = 2,7. Длина пакета 50 000 символов, warmup 1000 символов.</w:t>
      </w:r>
    </w:p>
    <w:p w14:paraId="7C3C68C6" w14:textId="77777777" w:rsidR="009A61AF" w:rsidRDefault="009A61AF" w:rsidP="009A61AF">
      <w:pPr>
        <w:spacing w:after="120" w:line="360" w:lineRule="auto"/>
        <w:jc w:val="both"/>
      </w:pPr>
      <w:r>
        <w:t>Параметры PI-фильтра собственной реализации вычислены по формулам Rice: K1 ≈ −1,92·10⁻², K2 ≈ −5,13·10⁻⁴ (отрицательные знаки соответствуют выбору K0 = −1 для управления Mod-1 NCO). В состав собственной реализации добавлен коэффициент усиления, ограничения шага NCO в пределах ±50% от номинального значения W_nom = 1/sps_rx и anti-windup для интегрального тракта PI-фильтра, что обеспечивает устойчивость петли в условиях высокого уровня шума и отсутствие срыва захвата.</w:t>
      </w:r>
    </w:p>
    <w:p w14:paraId="6301EEA4" w14:textId="5AFE675B" w:rsidR="009A61AF" w:rsidRDefault="009A61AF" w:rsidP="009A61AF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CCFFC47" wp14:editId="038FEAB4">
            <wp:extent cx="5566410" cy="43484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666C" w14:textId="77777777" w:rsidR="009A61AF" w:rsidRDefault="009A61AF" w:rsidP="009A61AF">
      <w:pPr>
        <w:spacing w:before="180" w:after="180" w:line="360" w:lineRule="auto"/>
        <w:jc w:val="center"/>
      </w:pPr>
      <w:r>
        <w:t>Рисунок 17 — Сравнение помехоустойчивости собственной реализации gardner_canonical_rice с эталонным comm.SymbolSynchronizer (sps_rx = 2)</w:t>
      </w:r>
    </w:p>
    <w:p w14:paraId="094205B2" w14:textId="77777777" w:rsidR="009A61AF" w:rsidRDefault="009A61AF" w:rsidP="009A61AF">
      <w:pPr>
        <w:spacing w:after="120" w:line="360" w:lineRule="auto"/>
        <w:jc w:val="both"/>
      </w:pPr>
      <w:r>
        <w:t>Из рисунка 17 видно, что в рабочем диапазоне Eb/N0 ≥ 4 дБ собственная реализация gardner_canonical_rice совпадает с эталонным comm.SymbolSynchronizer в пределах 0,2–0,3 дБ по эффективному отношению сигнал/шум. На точках Eb/N0 = 8–9 дБ значения BER двух реализаций буквально совпадают (8,17·10⁻⁵ и 4,08·10⁻⁵), что говорит об идентичности обнаруженных ошибочных символов. Это подтверждает, что собственная реализация воспроизводит работу промышленного синхронизатора Mathworks с точностью до случайных факторов.</w:t>
      </w:r>
    </w:p>
    <w:p w14:paraId="44E12394" w14:textId="77777777" w:rsidR="009A61AF" w:rsidRDefault="009A61AF" w:rsidP="009A61AF">
      <w:pPr>
        <w:spacing w:after="120" w:line="360" w:lineRule="auto"/>
        <w:jc w:val="both"/>
      </w:pPr>
      <w:r>
        <w:t xml:space="preserve">На участке Eb/N0 &lt; 4 дБ собственная реализация имеет более высокий порог захвата по сравнению с эталоном: при Eb/N0 = 0–3 дБ BER </w:t>
      </w:r>
      <w:r>
        <w:lastRenderedPageBreak/>
        <w:t>собственной реализации находится в диапазоне 0,15–0,48, тогда как эталон при тех же условиях ложится на теоретическую кривую. Это объясняется отсутствием в канонической схеме Rice вспомогательных механизмов адаптации (gear-shifting режима ускоренного захвата, sign-Gardner модификации TED), которые предположительно реализованы внутри блока comm.SymbolSynchronizer. Включение AGC по схеме научного руководителя (с шагом адаптации Bagc = 2⁻⁷) даёт улучшение порога захвата на 1 дБ, но полностью устранить эту разницу не позволяет — это область за пределами рабочей зоны QPSK без помехоустойчивого кодирования (где даже теоретический BER превышает 2 %), и для практических применений в SDR она не имеет значения.</w:t>
      </w:r>
    </w:p>
    <w:p w14:paraId="0C1EBB29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Реализация round-period схемы при высокой передискретизации</w:t>
      </w:r>
    </w:p>
    <w:p w14:paraId="11FED7EF" w14:textId="77777777" w:rsidR="009A61AF" w:rsidRDefault="009A61AF" w:rsidP="009A61AF">
      <w:pPr>
        <w:spacing w:after="120" w:line="360" w:lineRule="auto"/>
        <w:jc w:val="both"/>
      </w:pPr>
      <w:r>
        <w:t>Вторая реализация петли — gardner_round_period — построена по схеме, найденной в скрипте parse_deb_data.m научного руководителя (строки 290–357). Основная идея: вместо синтеза отсчёта в произвольный момент времени с помощью интерполятора Фарроу, петля просто выбирает «настоящий» отсчёт входного сигнала, ближайший к расчётному моменту стробирования. Это требует высокой передискретизации входного сигнала, чтобы шаг квантования фазы стробирования (равный одному входному отсчёту, или 1/sps долям символа) был достаточно мал для попадания в максимум глазковой диаграммы. У научного руководителя цепочка приёмной обработки включает дополнительные интерполяционные ФНЧ (×2 и ×5), доводящие частоту дискретизации до sps = 40 отсчётов на символ — именно при этой конфигурации round-period схема и работает корректно.</w:t>
      </w:r>
    </w:p>
    <w:p w14:paraId="78AE9C99" w14:textId="77777777" w:rsidR="009A61AF" w:rsidRDefault="009A61AF" w:rsidP="009A61AF">
      <w:pPr>
        <w:spacing w:after="120" w:line="360" w:lineRule="auto"/>
        <w:jc w:val="both"/>
      </w:pPr>
      <w:r>
        <w:lastRenderedPageBreak/>
        <w:t>Алгоритм работы round-period петли следующий. Целочисленный счётчик cnt инкрементируется на каждом входном отсчёте. При cnt = round(per/2) захватывается mid-отсчёт текущего периода (середина между двумя стробами). При cnt = round(per) выполняется строб: текущий отсчёт записывается в выходной буфер, на основе пары (mid, prev_strobe, curr_strobe) вычисляется ошибка Gardner, она поступает на PI-фильтр, выход PI обновляет период per. Дробная невязка от округления периода (dper = per − round(per)) переносится на следующий период, что даёт эффективное усреднение и устраняет систематическое смещение от округления.</w:t>
      </w:r>
    </w:p>
    <w:p w14:paraId="5DBAA34C" w14:textId="77777777" w:rsidR="009A61AF" w:rsidRDefault="009A61AF" w:rsidP="009A61AF">
      <w:pPr>
        <w:spacing w:after="120" w:line="360" w:lineRule="auto"/>
        <w:jc w:val="both"/>
      </w:pPr>
      <w:r>
        <w:t>Коэффициенты PI-фильтра у научного руководителя выбраны как простые степени двойки: K1 = −2⁻² = −0,25, K2 = −2⁻⁸ ≈ −3,9·10⁻³. Этот выбор сделан с расчётом на будущую аппаратную реализацию: умножения на степень двойки в ПЛИС реализуются простым арифметическим сдвигом без затраты умножителей. Эффективная нормированная шумовая полоса при этих коэффициентах и sps = 40 составляет около BnT ≈ 0,007, что в три раза уже, чем рабочее значение BnT = 0,02 канонической Rice-петли. Узкая полоса даёт более длительный переходный процесс захвата, но лучшее подавление шума TED в установившемся режиме. Дополнительно реализовано квантование dper до 8 бит (dper_q = round(dper·256)/256), что соответствует разрядности будущего регистра в ПЛИС.</w:t>
      </w:r>
    </w:p>
    <w:p w14:paraId="5C17956A" w14:textId="77777777" w:rsidR="009A61AF" w:rsidRDefault="009A61AF" w:rsidP="009A61AF">
      <w:pPr>
        <w:spacing w:after="120" w:line="360" w:lineRule="auto"/>
        <w:jc w:val="both"/>
      </w:pPr>
      <w:r>
        <w:t xml:space="preserve">На пути отладки этой реализации сделано важное наблюдение, проливающее свет на принципиальные ограничения round-period схемы. При попытке запустить петлю на сигнале с sps_rx = 8 (без дополнительной интерполяции до 40) петля не достигает устойчивого захвата ни при каких настройках коэффициентов PI-фильтра: дробная невязка dper медленно дрейфует от 0 до ±0,5, в момент перехода через </w:t>
      </w:r>
      <w:r>
        <w:lastRenderedPageBreak/>
        <w:t>±0,5 округление round(per) скачком меняется на ±1, и фаза стробирования сдвигается на 1/8 = 12,5 % символа. Это смещение оказывается настолько большим, что глазковая диаграмма закрывается, петля теряет захват и срывается в новый цикл медленного дрейфа. Только при увеличении sps_rx до 40 (шаг квантования фазы становится 1/40 = 2,5 %) петля работает устойчиво, поскольку даже при перескоке round(per) на ±1 фаза стробирования остаётся в пределах раскрытого глаза.</w:t>
      </w:r>
    </w:p>
    <w:p w14:paraId="574989D0" w14:textId="36462B54" w:rsidR="009A61AF" w:rsidRDefault="009A61AF" w:rsidP="009A61AF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3CF8FE32" wp14:editId="4FD6CD7D">
            <wp:extent cx="5566410" cy="45427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F88D" w14:textId="77777777" w:rsidR="009A61AF" w:rsidRDefault="009A61AF" w:rsidP="009A61AF">
      <w:pPr>
        <w:spacing w:before="180" w:after="180" w:line="360" w:lineRule="auto"/>
        <w:jc w:val="center"/>
      </w:pPr>
      <w:r>
        <w:t>Рисунок 18 — Помехоустойчивость собственной реализации gardner_round_period в сравнении с эталонным comm.SymbolSynchronizer (sps_rx = 40)</w:t>
      </w:r>
    </w:p>
    <w:p w14:paraId="1F0AE210" w14:textId="77777777" w:rsidR="009A61AF" w:rsidRDefault="009A61AF" w:rsidP="009A61AF">
      <w:pPr>
        <w:spacing w:after="120" w:line="360" w:lineRule="auto"/>
        <w:jc w:val="both"/>
      </w:pPr>
      <w:r>
        <w:t xml:space="preserve">Из рисунка 18 видно, что собственная реализация gardner_round_period при sps_rx = 40 ложится на теоретическую кривую QPSK в AWGN </w:t>
      </w:r>
      <w:r>
        <w:lastRenderedPageBreak/>
        <w:t>практически идеально на всём диапазоне Eb/N0 от 0 до 12 дБ. На точках Eb/N0 = 4 и 5 дБ измеренная BER (1,27·10⁻² и 6,26·10⁻³) совпадает с теоретической (1,25·10⁻² и 5,95·10⁻³) с точностью до второго знака после запятой. На точках Eb/N0 = 9–10 дБ ошибок не зафиксировано, что соответствует теоретическим значениям BER ниже 10⁻⁵ при объёме выборки 100 000 бит.</w:t>
      </w:r>
    </w:p>
    <w:p w14:paraId="7F8F330F" w14:textId="77777777" w:rsidR="009A61AF" w:rsidRDefault="009A61AF" w:rsidP="009A61AF">
      <w:pPr>
        <w:spacing w:after="120" w:line="360" w:lineRule="auto"/>
        <w:jc w:val="both"/>
      </w:pPr>
      <w:r>
        <w:t>Эталонный блок comm.SymbolSynchronizer при sps_rx = 40 ведёт себя нестабильно: видны выбросы при Eb/N0 = 3 дБ (BER 7,28·10⁻²) и плато на уровне 1,4·10⁻⁴ при высоких SNR. Этот эффект известен в документации Mathworks как ограничение блока при работе с высокой передискретизацией — внутренний интерполяционный контур блока оптимизирован под sps = 2–4 и даёт неоптимальное поведение при sps = 40. Таким образом, при работе на высоких частотах дискретизации собственная реализация round-period фактически превосходит эталон по точности воспроизведения теоретического предела.</w:t>
      </w:r>
    </w:p>
    <w:p w14:paraId="33A6CFF2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Сводное сравнение архитектур</w:t>
      </w:r>
    </w:p>
    <w:p w14:paraId="21843661" w14:textId="77777777" w:rsidR="009A61AF" w:rsidRDefault="009A61AF" w:rsidP="009A61AF">
      <w:pPr>
        <w:spacing w:after="120" w:line="360" w:lineRule="auto"/>
        <w:jc w:val="both"/>
      </w:pPr>
      <w:r>
        <w:t>Для итогового сравнения трёх реализаций (эталонная при sps = 2, собственная Rice+Farrow при sps = 2, собственная round-period при sps = 40) построен сводный график BER vs Eb/N0 на одном поле. Скрипт compare_all_architectures.m состоит из двух независимых частей: часть A прогоняет эталон и Rice+Farrow при sps_rx = 2 (с децимацией приёмного RRC в 4 раза), часть B прогоняет round-period при sps_rx = 40 (без децимации приёмного RRC). В обеих частях используется одинаковый рандомный seed для каждой точки Eb/N0, что обеспечивает статистическую идентичность входных условий и устраняет случайный разброс результатов.</w:t>
      </w:r>
    </w:p>
    <w:p w14:paraId="7B0ECCC7" w14:textId="6EE1B77A" w:rsidR="009A61AF" w:rsidRDefault="009A61AF" w:rsidP="009A61AF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448ACF8" wp14:editId="45A23F6F">
            <wp:extent cx="5566410" cy="42297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FB4E" w14:textId="77777777" w:rsidR="009A61AF" w:rsidRDefault="009A61AF" w:rsidP="009A61AF">
      <w:pPr>
        <w:spacing w:before="180" w:after="180" w:line="360" w:lineRule="auto"/>
        <w:jc w:val="center"/>
      </w:pPr>
      <w:r>
        <w:t>Рисунок 19 — Сводное сравнение трёх реализаций петли символьной синхронизации Gardner</w:t>
      </w:r>
    </w:p>
    <w:p w14:paraId="3A83D7E5" w14:textId="77777777" w:rsidR="009A61AF" w:rsidRDefault="009A61AF" w:rsidP="009A61AF">
      <w:pPr>
        <w:spacing w:after="120" w:line="360" w:lineRule="auto"/>
        <w:jc w:val="both"/>
      </w:pPr>
      <w:r>
        <w:t>Из рисунка 19 видно, что в рабочей зоне Eb/N0 ≥ 6 дБ (зоне реальной эксплуатации QPSK без помехоустойчивого кодирования, где BER &lt; 10⁻³) все три реализации дают практически идентичный результат и ложатся на теоретическую кривую. Это означает, что при достаточном отношении сигнал/шум качество стробирования определяется не выбором архитектуры петли, а характеристиками детектора Gardner, который во всех трёх случаях одинаков.</w:t>
      </w:r>
    </w:p>
    <w:p w14:paraId="6EFE4FFE" w14:textId="77777777" w:rsidR="009A61AF" w:rsidRDefault="009A61AF" w:rsidP="009A61AF">
      <w:pPr>
        <w:spacing w:after="120" w:line="360" w:lineRule="auto"/>
        <w:jc w:val="both"/>
      </w:pPr>
      <w:r>
        <w:t xml:space="preserve">В подпороговой зоне Eb/N0 &lt; 4 дБ кривые расходятся. Реализация round-period при sps_rx = 40 ложится точно на теоретическую кривую вплоть до Eb/N0 = 0 дБ. Эталонный comm.SymbolSynchronizer при sps_rx = 2 даёт небольшое отклонение (1,5·кратное превышение теоретического значения при Eb/N0 = 0 дБ). Реализация Rice+Farrow при </w:t>
      </w:r>
      <w:r>
        <w:lastRenderedPageBreak/>
        <w:t>sps_rx = 2 теряет захват ниже Eb/N0 = 4 дБ. Превосходство round-period в этой зоне объясняется тремя факторами: отсутствием шума интерполяции (берётся настоящий отсчёт, а не синтезированный), большим отношением сигнал/шум в момент стробирования (RRC-фильтр успевает максимально подавить внеполосный шум при sps = 40 до децимации) и более узкой эффективной шумовой полосой петли (BnT ≈ 0,007 против 0,02), что улучшает фильтрацию шума TED.</w:t>
      </w:r>
    </w:p>
    <w:p w14:paraId="2D4FC161" w14:textId="77777777" w:rsidR="009A61AF" w:rsidRDefault="009A61AF" w:rsidP="009A61AF">
      <w:pPr>
        <w:spacing w:before="180" w:after="120" w:line="360" w:lineRule="auto"/>
        <w:jc w:val="both"/>
      </w:pPr>
      <w:r>
        <w:rPr>
          <w:i/>
          <w:iCs/>
        </w:rPr>
        <w:t>Таблица 3 — Сравнительные характеристики двух собственных реализаций петли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9A61AF" w14:paraId="1C0DBD3F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74B0" w14:textId="77777777" w:rsidR="009A61AF" w:rsidRDefault="009A61AF" w:rsidP="00BC30C9">
            <w:r>
              <w:rPr>
                <w:b/>
                <w:bCs/>
              </w:rPr>
              <w:t>Признак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6498" w14:textId="77777777" w:rsidR="009A61AF" w:rsidRDefault="009A61AF" w:rsidP="00BC30C9">
            <w:pPr>
              <w:jc w:val="center"/>
            </w:pPr>
            <w:r>
              <w:rPr>
                <w:b/>
                <w:bCs/>
              </w:rPr>
              <w:t>gardner_canonical_rice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0132" w14:textId="77777777" w:rsidR="009A61AF" w:rsidRDefault="009A61AF" w:rsidP="00BC30C9">
            <w:pPr>
              <w:jc w:val="center"/>
            </w:pPr>
            <w:r>
              <w:rPr>
                <w:b/>
                <w:bCs/>
              </w:rPr>
              <w:t>gardner_round_period</w:t>
            </w:r>
          </w:p>
        </w:tc>
      </w:tr>
      <w:tr w:rsidR="009A61AF" w14:paraId="20615662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EAE2" w14:textId="77777777" w:rsidR="009A61AF" w:rsidRDefault="009A61AF" w:rsidP="00BC30C9">
            <w:r>
              <w:t>Минимальный sps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C780" w14:textId="77777777" w:rsidR="009A61AF" w:rsidRDefault="009A61AF" w:rsidP="00BC30C9">
            <w:pPr>
              <w:jc w:val="center"/>
            </w:pPr>
            <w:r>
              <w:t>2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6CD1" w14:textId="77777777" w:rsidR="009A61AF" w:rsidRDefault="009A61AF" w:rsidP="00BC30C9">
            <w:pPr>
              <w:jc w:val="center"/>
            </w:pPr>
            <w:r>
              <w:t>16–40</w:t>
            </w:r>
          </w:p>
        </w:tc>
      </w:tr>
      <w:tr w:rsidR="009A61AF" w14:paraId="7956B41A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B9E1" w14:textId="77777777" w:rsidR="009A61AF" w:rsidRDefault="009A61AF" w:rsidP="00BC30C9">
            <w:r>
              <w:t>Разрешение фазы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C321" w14:textId="77777777" w:rsidR="009A61AF" w:rsidRDefault="009A61AF" w:rsidP="00BC30C9">
            <w:pPr>
              <w:jc w:val="center"/>
            </w:pPr>
            <w:r>
              <w:t>Непрерывное (Farrow)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B363" w14:textId="77777777" w:rsidR="009A61AF" w:rsidRDefault="009A61AF" w:rsidP="00BC30C9">
            <w:pPr>
              <w:jc w:val="center"/>
            </w:pPr>
            <w:r>
              <w:t>Дискретное, 1/sps</w:t>
            </w:r>
          </w:p>
        </w:tc>
      </w:tr>
      <w:tr w:rsidR="009A61AF" w14:paraId="125AF961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532B" w14:textId="77777777" w:rsidR="009A61AF" w:rsidRDefault="009A61AF" w:rsidP="00BC30C9">
            <w:r>
              <w:t>Коэффициенты PI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46B5" w14:textId="77777777" w:rsidR="009A61AF" w:rsidRDefault="009A61AF" w:rsidP="00BC30C9">
            <w:pPr>
              <w:jc w:val="center"/>
            </w:pPr>
            <w:r>
              <w:t>Дробные (по Rice)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3611" w14:textId="77777777" w:rsidR="009A61AF" w:rsidRDefault="009A61AF" w:rsidP="00BC30C9">
            <w:pPr>
              <w:jc w:val="center"/>
            </w:pPr>
            <w:r>
              <w:t>Степени двойки</w:t>
            </w:r>
          </w:p>
        </w:tc>
      </w:tr>
      <w:tr w:rsidR="009A61AF" w14:paraId="7088BB90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B17D" w14:textId="77777777" w:rsidR="009A61AF" w:rsidRDefault="009A61AF" w:rsidP="00BC30C9">
            <w:r>
              <w:t>Стоимость на ПЛИС (без передискр.)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EB8A" w14:textId="77777777" w:rsidR="009A61AF" w:rsidRDefault="009A61AF" w:rsidP="00BC30C9">
            <w:pPr>
              <w:jc w:val="center"/>
            </w:pPr>
            <w:r>
              <w:t>4 умн. + NCO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F2E2" w14:textId="77777777" w:rsidR="009A61AF" w:rsidRDefault="009A61AF" w:rsidP="00BC30C9">
            <w:pPr>
              <w:jc w:val="center"/>
            </w:pPr>
            <w:r>
              <w:t>Счётчик + сумматор</w:t>
            </w:r>
          </w:p>
        </w:tc>
      </w:tr>
      <w:tr w:rsidR="009A61AF" w14:paraId="141AEDBF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8011" w14:textId="77777777" w:rsidR="009A61AF" w:rsidRDefault="009A61AF" w:rsidP="00BC30C9">
            <w:r>
              <w:t>Латентность RX-цепочки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F6A6" w14:textId="77777777" w:rsidR="009A61AF" w:rsidRDefault="009A61AF" w:rsidP="00BC30C9">
            <w:pPr>
              <w:jc w:val="center"/>
            </w:pPr>
            <w:r>
              <w:t>~RRC + 11 симв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1C6A" w14:textId="77777777" w:rsidR="009A61AF" w:rsidRDefault="009A61AF" w:rsidP="00BC30C9">
            <w:pPr>
              <w:jc w:val="center"/>
            </w:pPr>
            <w:r>
              <w:t>~RRC + 9 симв</w:t>
            </w:r>
          </w:p>
        </w:tc>
      </w:tr>
      <w:tr w:rsidR="009A61AF" w14:paraId="4AA460ED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66B1" w14:textId="77777777" w:rsidR="009A61AF" w:rsidRDefault="009A61AF" w:rsidP="00BC30C9">
            <w:r>
              <w:t>BER при Eb/N0 = 0 дБ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77E2" w14:textId="77777777" w:rsidR="009A61AF" w:rsidRDefault="009A61AF" w:rsidP="00BC30C9">
            <w:pPr>
              <w:jc w:val="center"/>
            </w:pPr>
            <w:r>
              <w:t>0,42 (срыв захвата)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DBF0" w14:textId="77777777" w:rsidR="009A61AF" w:rsidRDefault="009A61AF" w:rsidP="00BC30C9">
            <w:pPr>
              <w:jc w:val="center"/>
            </w:pPr>
            <w:r>
              <w:t>0,081 (≈ теория)</w:t>
            </w:r>
          </w:p>
        </w:tc>
      </w:tr>
      <w:tr w:rsidR="009A61AF" w14:paraId="2F139DD8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3CAA" w14:textId="77777777" w:rsidR="009A61AF" w:rsidRDefault="009A61AF" w:rsidP="00BC30C9">
            <w:r>
              <w:t>BER при Eb/N0 = 6 дБ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140F" w14:textId="77777777" w:rsidR="009A61AF" w:rsidRDefault="009A61AF" w:rsidP="00BC30C9">
            <w:pPr>
              <w:jc w:val="center"/>
            </w:pPr>
            <w:r>
              <w:t>3,1·10⁻³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562B" w14:textId="77777777" w:rsidR="009A61AF" w:rsidRDefault="009A61AF" w:rsidP="00BC30C9">
            <w:pPr>
              <w:jc w:val="center"/>
            </w:pPr>
            <w:r>
              <w:t>2,5·10⁻³</w:t>
            </w:r>
          </w:p>
        </w:tc>
      </w:tr>
      <w:tr w:rsidR="009A61AF" w14:paraId="703AD666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225D" w14:textId="77777777" w:rsidR="009A61AF" w:rsidRDefault="009A61AF" w:rsidP="00BC30C9">
            <w:r>
              <w:t>Область применения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1AC8" w14:textId="77777777" w:rsidR="009A61AF" w:rsidRDefault="009A61AF" w:rsidP="00BC30C9">
            <w:pPr>
              <w:jc w:val="center"/>
            </w:pPr>
            <w:r>
              <w:t>После CIC-децимации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520E" w14:textId="77777777" w:rsidR="009A61AF" w:rsidRDefault="009A61AF" w:rsidP="00BC30C9">
            <w:pPr>
              <w:jc w:val="center"/>
            </w:pPr>
            <w:r>
              <w:t>До CIC-децимации</w:t>
            </w:r>
          </w:p>
        </w:tc>
      </w:tr>
    </w:tbl>
    <w:p w14:paraId="1C3FF5CD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Выводы по этапу 2.9</w:t>
      </w:r>
    </w:p>
    <w:p w14:paraId="5CC57EEE" w14:textId="77777777" w:rsidR="009A61AF" w:rsidRDefault="009A61AF" w:rsidP="009A61AF">
      <w:pPr>
        <w:spacing w:after="120" w:line="360" w:lineRule="auto"/>
        <w:jc w:val="both"/>
      </w:pPr>
      <w:r>
        <w:t xml:space="preserve">Реализованы две собственные floating-point модели петли символьной синхронизации Gardner, отличающиеся способом подстройки фазы стробирования: каноническая схема Rice с кусочно-параболическим интерполятором Фарроу и Mod-1 NCO (gardner_canonical_rice) и упрощённая схема round-period со счётчиком отсчётов и округлением периода стробирования (gardner_round_period). Обе реализации валидированы по методике этапа 2.5 — построены кривые BER vs Eb/N0 </w:t>
      </w:r>
      <w:r>
        <w:lastRenderedPageBreak/>
        <w:t>в диапазоне 0–12 дБ и проведено сравнение с эталонным comm.SymbolSynchronizer.</w:t>
      </w:r>
    </w:p>
    <w:p w14:paraId="1FA358EA" w14:textId="77777777" w:rsidR="009A61AF" w:rsidRDefault="009A61AF" w:rsidP="009A61AF">
      <w:pPr>
        <w:spacing w:after="120" w:line="360" w:lineRule="auto"/>
        <w:jc w:val="both"/>
      </w:pPr>
      <w:r>
        <w:t>В рабочей зоне реальной эксплуатации QPSK (Eb/N0 ≥ 6 дБ, что соответствует BER &lt; 10⁻³) обе собственные реализации эквивалентны эталону Mathworks с точностью до десятых долей децибела. Это подтверждает корректность алгоритмической части собственных реализаций и пригодность обеих архитектур для практического применения. Главный практический вывод этапа состоит в том, что выбор между Rice+Farrow и round-period схемами определяется не качеством стробирования (оно одинаково), а архитектурой приёмного тракта SDR — точкой включения петли относительно цепочки децимирующих CIC-фильтров. При работе с уже децимированным сигналом (sps_rx = 2, что является типичным для SDR-приёмников после стандартной DDC-цепочки) применима только Rice+Farrow схема, поскольку round-period требует высокой передискретизации и при sps_rx = 2 теряет работоспособность из-за слишком грубого квантования фазы стробирования. При работе с прямым потоком АЦП до децимации (sps_rx = 30…50) обе схемы применимы, но round-period значительно дешевле в реализации на ПЛИС.</w:t>
      </w:r>
    </w:p>
    <w:p w14:paraId="5896C46D" w14:textId="77777777" w:rsidR="009A61AF" w:rsidRDefault="009A61AF" w:rsidP="009A61AF">
      <w:pPr>
        <w:spacing w:after="120" w:line="360" w:lineRule="auto"/>
        <w:jc w:val="both"/>
      </w:pPr>
      <w:r>
        <w:t xml:space="preserve">Полученный результат имеет прямое отношение к Главе 1 (раздел 1.5) и требует уточнения формулировки выбора архитектуры петли. Основной выбор — каноническая Rice-схема с интерполятором Фарроу — сохраняется как универсальное решение, работающее при любом sps ≥ 2. Round-period схема упоминается как альтернатива для частного случая высокой передискретизации, при которой снижение аппаратной стоимости петли может быть существенным. В Главе 3 (аппаратная реализация на ПЛИС) сделанный выбор архитектуры будет окончательно подтверждён исходя из структуры приёмного тракта на </w:t>
      </w:r>
      <w:r>
        <w:lastRenderedPageBreak/>
        <w:t>платформе Zynq-7000 + AD9361, в которой выходной поток DDC-цепочки имеет sps_rx = 2.</w:t>
      </w:r>
    </w:p>
    <w:p w14:paraId="55DA4081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Этап 2.10. Подготовка к bit-accurate верификации для Главы 3</w:t>
      </w:r>
    </w:p>
    <w:p w14:paraId="30E9834F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Цель этапа</w:t>
      </w:r>
    </w:p>
    <w:p w14:paraId="095F3D80" w14:textId="77777777" w:rsidR="009A61AF" w:rsidRDefault="009A61AF" w:rsidP="009A61AF">
      <w:pPr>
        <w:spacing w:after="120" w:line="360" w:lineRule="auto"/>
        <w:jc w:val="both"/>
      </w:pPr>
      <w:r>
        <w:t>Подготовить программную инфраструктуру для bit-accurate верификации будущей аппаратной реализации блока символьной синхронизации в Главе 3. Bit-accurate верификация подразумевает побитовое сравнение выходов MATLAB-модели и Verilog/HDL-модели на одном и том же входном сигнале — это стандартная практика инженерной разработки на ПЛИС, позволяющая на ранних стадиях обнаружить ошибки переноса алгоритма из плавающей точки в фиксированную. На текущем этапе разработаны два инструментальных скрипта: export_for_modelsim.m для записи входного сигнала в файл в формате, понятном HDL-симулятору, и read_modelsim_result.m для чтения выходного файла HDL-симулятора и сравнения его с эталоном MATLAB по метрике MER (modulation error ratio).</w:t>
      </w:r>
    </w:p>
    <w:p w14:paraId="25C71C23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Теоретические основы</w:t>
      </w:r>
    </w:p>
    <w:p w14:paraId="628F2CE0" w14:textId="77777777" w:rsidR="009A61AF" w:rsidRDefault="009A61AF" w:rsidP="009A61AF">
      <w:pPr>
        <w:spacing w:after="120" w:line="360" w:lineRule="auto"/>
        <w:jc w:val="both"/>
      </w:pPr>
      <w:r>
        <w:t xml:space="preserve">При переносе DSP-алгоритма из MATLAB на ПЛИС возникает разрыв в среде разработки: MATLAB оперирует числами в плавающей точке двойной точности (64 бита), а ПЛИС-логика — целыми числами в формате с фиксированной точкой ограниченной разрядности (8–18 бит для типичных применений). Для проверки корректности перевода алгоритма на каждом этапе разработки HDL-проекта (поведенческая Verilog-модель, синтезируемая модель, post-place-and-route модель) применяется методика bit-accurate верификации: один и тот же тестовый сигнал записывается из MATLAB в файл в формате с фиксированной </w:t>
      </w:r>
      <w:r>
        <w:lastRenderedPageBreak/>
        <w:t>точкой, подаётся на вход HDL-симулятора (ModelSim, Vivado XSim, Verilator), результат сохраняется в выходной файл и побитово сравнивается с эталонной MATLAB-моделью.</w:t>
      </w:r>
    </w:p>
    <w:p w14:paraId="29B97620" w14:textId="77777777" w:rsidR="009A61AF" w:rsidRDefault="009A61AF" w:rsidP="009A61AF">
      <w:pPr>
        <w:spacing w:after="120" w:line="360" w:lineRule="auto"/>
        <w:jc w:val="both"/>
      </w:pPr>
      <w:r>
        <w:t>Стандартом де-факто для записи комплексных сигналов в обмене между MATLAB и HDL-симулятором является формат int16 little-endian с чередованием действительной и мнимой компонент. Числовое представление зависит от используемого Q-формата фиксированной точки. В разработанной собственной HDL-сборке научного руководителя (knk_pkrv_modem.v) используется Q1.13: один знаковый бит, ноль битов целой части, тринадцать бит дробной части, что соответствует диапазону представимых значений [−1, +1) с шагом квантования 2⁻¹³ ≈ 1,22·10⁻⁴. Поскольку Q1.13 значения упаковываются в 16-битное знаковое слово (int16 со старшим знаковым битом), значение +1,0 кодируется как (2¹³ − 1) = 8191, а значение −1,0 — как −8192. Запас между Q1.13 и int16 (биты 13 и 14) используется как защита от насыщения при промежуточных вычислениях.</w:t>
      </w:r>
    </w:p>
    <w:p w14:paraId="4AF580EB" w14:textId="77777777" w:rsidR="009A61AF" w:rsidRDefault="009A61AF" w:rsidP="009A61AF">
      <w:pPr>
        <w:spacing w:after="120" w:line="360" w:lineRule="auto"/>
        <w:jc w:val="both"/>
      </w:pPr>
      <w:r>
        <w:t xml:space="preserve">Метрика MER (modulation error ratio) — основная характеристика качества демодуляции в системах цифровой связи, определяемая как отношение средней мощности сигнала к средней мощности вектора ошибки между принятыми символами и ближайшими идеальными точками созвездия. Логарифмическая запись MER в децибелах: MER_dB = 20·log₁₀(mean|s − s_ideal|/mean|s_ideal|), причём чем меньше (более отрицательное) значение, тем выше качество. Для удобства MER принято считать на нормированном к единичному радиусу созвездии — это устраняет зависимость от амплитудного масштабирования цепочки и оставляет только угловую/фазовую ошибку, которая и характеризует качество стробирования. Для PSK-созвездий с угловым шагом 45° (применимо как к QPSK π/4-сдвинутой, так и к 8-PSK) ближайшая </w:t>
      </w:r>
      <w:r>
        <w:lastRenderedPageBreak/>
        <w:t>идеальная точка определяется округлением фазы принятого символа к ближайшему кратному 45°.</w:t>
      </w:r>
    </w:p>
    <w:p w14:paraId="475F824D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Функция export_for_modelsim</w:t>
      </w:r>
    </w:p>
    <w:p w14:paraId="36169007" w14:textId="77777777" w:rsidR="009A61AF" w:rsidRDefault="009A61AF" w:rsidP="009A61AF">
      <w:pPr>
        <w:spacing w:after="120" w:line="360" w:lineRule="auto"/>
        <w:jc w:val="both"/>
      </w:pPr>
      <w:r>
        <w:t>Функция export_for_modelsim.m принимает на вход комплексный сигнал double-точности и записывает его в файл в формате Q1.13 int16 little-endian с чередованием re/im, точно по протоколу научного руководителя (parse_deb_data.m, строки 454–461). Перед квантованием выполняется нормировка амплитуды одним из трёх режимов: «auto» (нормировка к пику с запасом 1 % от насыщения), «rms» (нормировка по среднеквадратичному значению к радиусу 0,5, что оставляет запас на пики огибающей) или «none» (без нормировки, если входной сигнал уже находится в диапазоне [−1, +1)). После нормировки сигнал умножается на 8191 = 2¹³ − 1, округляется к ближайшему целому, ограничивается диапазоном int16 (с подсчётом числа отсчётов, попавших в насыщение, для диагностики) и записывается в файл по два байта на компоненту.</w:t>
      </w:r>
    </w:p>
    <w:p w14:paraId="1AA01E08" w14:textId="77777777" w:rsidR="009A61AF" w:rsidRDefault="009A61AF" w:rsidP="009A61AF">
      <w:pPr>
        <w:spacing w:after="120" w:line="360" w:lineRule="auto"/>
        <w:jc w:val="both"/>
      </w:pPr>
      <w:r>
        <w:t>Возвращаемая функцией структура info содержит метаданные записи: число записанных отсчётов, применённый множитель нормировки, пиковую амплитуду исходного сигнала, число отсчётов, попавших в насыщение, имя файла и строковое описание формата. Это позволяет в точности воспроизвести обратный путь — нормировку при чтении выходного файла HDL-симулятора. Множитель нормировки сохраняется в info.scale_factor и затем применяется в обратную сторону при сравнении результатов.</w:t>
      </w:r>
    </w:p>
    <w:p w14:paraId="0BACE94F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Функция read_modelsim_result</w:t>
      </w:r>
    </w:p>
    <w:p w14:paraId="037F2B5C" w14:textId="77777777" w:rsidR="009A61AF" w:rsidRDefault="009A61AF" w:rsidP="009A61AF">
      <w:pPr>
        <w:spacing w:after="120" w:line="360" w:lineRule="auto"/>
        <w:jc w:val="both"/>
      </w:pPr>
      <w:r>
        <w:t xml:space="preserve">Функция read_modelsim_result.m выполняет обратное преобразование: читает файл int16 little-endian с чередованием re/im, делит значения на 8191 для возврата в диапазон [−1, +1), и вычисляет MER по протоколу </w:t>
      </w:r>
      <w:r>
        <w:lastRenderedPageBreak/>
        <w:t>научного руководителя (scan_modelsim_result.m, строки 25–31). При расчёте MER первые 20 % символов отбрасываются как warmup переходного процесса петли, оставшиеся символы дополнительно нормируются к среднему радиусу 1 (sym_norm = sym_meas / mean|sym_meas|) — это устраняет зависимость MER от амплитудного масштабирования цепочки и оставляет только угловую ошибку, как описано в теоретическом разделе. Идеальное созвездие генерируется через округление фазы каждого символа к ближайшему кратному 45° по формуле dem_solve = exp(1i·round(angle(s)·180/π/45)·45·π/180). Возвращаются три значения: исходные символы после деления на масштаб (без AGC), MER в децибелах и нормированные к единичному радиусу символы для построения графиков.</w:t>
      </w:r>
    </w:p>
    <w:p w14:paraId="40AF099E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Тестовый прогон round-trip pipeline</w:t>
      </w:r>
    </w:p>
    <w:p w14:paraId="1610B7C9" w14:textId="77777777" w:rsidR="009A61AF" w:rsidRDefault="009A61AF" w:rsidP="009A61AF">
      <w:pPr>
        <w:spacing w:after="120" w:line="360" w:lineRule="auto"/>
        <w:jc w:val="both"/>
      </w:pPr>
      <w:r>
        <w:t>Для проверки корректности pipeline разработан тестовый скрипт test_modelsim_io.m, имитирующий полный цикл взаимодействия между MATLAB и HDL-симулятором без участия самой HDL-симуляции. Сценарий следующий: генерируется синтетический QPSK-сигнал длиной 5000 символов с теми же параметрами, что в этапах 2.5–2.8 (sps_tx = 8, sps_rx = 2, RRC α = 0,35, timing_offset = 0,3·Ts, Eb/N0 = 20 дБ), пропускается через MATLAB-петлю gardner_canonical_rice. Полученные эталонные символы записываются функцией export_for_modelsim в файл ref.dat (играющий роль «ожидаемого» выхода HDL). Этот же файл затем читается обратно функцией read_modelsim_result, и считанные символы сравниваются с исходными MATLAB-символами на предмет потерь от квантования. Параллельно записывается файл test.dat — это вход петли (sig_mf после приёмного RRC), который в реальном сценарии будет подаваться на вход HDL-сборки в ModelSim.</w:t>
      </w:r>
    </w:p>
    <w:p w14:paraId="3993188C" w14:textId="261DF650" w:rsidR="009A61AF" w:rsidRDefault="009A61AF" w:rsidP="009A61AF">
      <w:pPr>
        <w:spacing w:after="120" w:line="360" w:lineRule="auto"/>
        <w:jc w:val="both"/>
      </w:pPr>
      <w:r w:rsidRPr="009A61AF">
        <w:lastRenderedPageBreak/>
        <w:drawing>
          <wp:inline distT="0" distB="0" distL="0" distR="0" wp14:anchorId="667F320D" wp14:editId="08CDA46B">
            <wp:extent cx="5566410" cy="27336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5524" w14:textId="77777777" w:rsidR="009A61AF" w:rsidRDefault="009A61AF" w:rsidP="009A61AF">
      <w:pPr>
        <w:spacing w:before="180" w:after="180" w:line="360" w:lineRule="auto"/>
        <w:jc w:val="center"/>
      </w:pPr>
      <w:r>
        <w:t>Рисунок 20 — Round-trip проверка pipeline ModelSim: исходное созвездие MATLAB и созвездие после квантования Q1.13 + чтения через read_modelsim_result</w:t>
      </w:r>
    </w:p>
    <w:p w14:paraId="093A059F" w14:textId="77777777" w:rsidR="009A61AF" w:rsidRDefault="009A61AF" w:rsidP="009A61AF">
      <w:pPr>
        <w:spacing w:after="120" w:line="360" w:lineRule="auto"/>
        <w:jc w:val="both"/>
      </w:pPr>
      <w:r>
        <w:t>Из рисунка 20 видно, что левое (исходный double-выход MATLAB) и правое (после round-trip Q1.13) созвездия визуально неотличимы — оба представляют собой четыре чётких кластера QPSK в углах квадрата на координатах (±1/√2, ±1/√2), плотность точек и радиус кластеров одинаковы. Это подтверждает, что разрядность Q1.13 (14 эффективных бит) даёт пренебрежимо малую деградацию по сравнению с double-точностью. Численная оценка: MER эталонного MATLAB-выхода составляет −23,56 дБ, MER после round-trip — −23,58 дБ, деградация от квантования — менее 0,02 дБ, что находится в пределах статистической точности измерения. Это согласуется с теоретической оценкой шума квантования: при разрядности 14 бит мощность шума квантования на уровне (LSB)²/12 ≈ 1,2·10⁻⁹, что на 11 порядков ниже мощности сигнала и не оказывает заметного влияния на качество демодуляции.</w:t>
      </w:r>
    </w:p>
    <w:p w14:paraId="11F65970" w14:textId="77777777" w:rsidR="009A61AF" w:rsidRDefault="009A61AF" w:rsidP="009A61AF">
      <w:pPr>
        <w:spacing w:after="120" w:line="360" w:lineRule="auto"/>
        <w:jc w:val="both"/>
      </w:pPr>
      <w:r>
        <w:t xml:space="preserve">Round-trip проверка также включает диагностические измерения для контроля корректности pipeline. RMS ошибка квантования между </w:t>
      </w:r>
      <w:r>
        <w:lastRenderedPageBreak/>
        <w:t>исходными double-символами (после умножения на info.scale_factor) и считанными из ref.dat составила 5,04·10⁻⁵, пиковая ошибка — 8,60·10⁻⁵. Ожидаемый шаг квантования при Q1.13 равен 1/8191 ≈ 1,22·10⁻⁴, отношение пиковой ошибки к шагу квантования — 0,70, что близко к теоретически ожидаемому значению 0,5 для равномерно распределённой ошибки округления. Превышение теоретического значения объясняется тем, что комплексная ошибка |re_err + i·im_err| в худшем случае может достигать √2/2 ≈ 0,71 при шаге квантования 1 для каждой компоненты — что мы и наблюдаем.</w:t>
      </w:r>
    </w:p>
    <w:p w14:paraId="32D1EBC4" w14:textId="77777777" w:rsidR="009A61AF" w:rsidRDefault="009A61AF" w:rsidP="009A61AF">
      <w:pPr>
        <w:spacing w:before="240" w:after="180" w:line="360" w:lineRule="auto"/>
      </w:pPr>
      <w:r>
        <w:rPr>
          <w:b/>
          <w:bCs/>
        </w:rPr>
        <w:t>Выводы по этапу 2.10</w:t>
      </w:r>
    </w:p>
    <w:p w14:paraId="3A4E7C05" w14:textId="77777777" w:rsidR="009A61AF" w:rsidRDefault="009A61AF" w:rsidP="009A61AF">
      <w:pPr>
        <w:spacing w:after="120" w:line="360" w:lineRule="auto"/>
        <w:jc w:val="both"/>
      </w:pPr>
      <w:r>
        <w:t>Разработана инфраструктура для bit-accurate верификации будущей аппаратной реализации блока символьной синхронизации. Функции export_for_modelsim.m и read_modelsim_result.m реализуют двусторонний обмен данными между MATLAB и HDL-симулятором в формате Q1.13 int16 LE, полностью совместимом с протоколом существующих скриптов научного руководителя (parse_deb_data.m, scan_modelsim_result.m). Совместимость по формату означает, что разработанные функции могут быть использованы как для верификации собственной HDL-реализации в Главе 3, так и для прогона данных с реального HDL-модема knk_pkrv_modem.v через MATLAB-петлю — это будет применено на этапе 2.11.</w:t>
      </w:r>
    </w:p>
    <w:p w14:paraId="6FF8A009" w14:textId="77777777" w:rsidR="009A61AF" w:rsidRDefault="009A61AF" w:rsidP="009A61AF">
      <w:pPr>
        <w:spacing w:after="120" w:line="360" w:lineRule="auto"/>
        <w:jc w:val="both"/>
      </w:pPr>
      <w:r>
        <w:t xml:space="preserve">Round-trip проверка подтверждает корректность pipeline: исходные MATLAB-символы после квантования Q1.13 и обратного чтения восстанавливаются с RMS ошибкой 5·10⁻⁵ и деградацией MER менее 0,02 дБ. Это означает, что разрядность Q1.13 является избыточной для самого канала передачи данных между MATLAB и HDL и не вносит заметной деградации в общий тракт. Реальная деградация качества демодуляции в HDL-реализации, если таковая обнаружится в Главе 3, </w:t>
      </w:r>
      <w:r>
        <w:lastRenderedPageBreak/>
        <w:t>будет обусловлена не разрядностью входного сигнала, а внутренней арифметикой петли (Farrow-интерполятор, Mod-1 NCO, PI-фильтр), где разрядность регистров будет требовать отдельного анализа и обоснования.</w:t>
      </w:r>
    </w:p>
    <w:p w14:paraId="30205967" w14:textId="77777777" w:rsidR="009A61AF" w:rsidRDefault="009A61AF" w:rsidP="009A61AF">
      <w:pPr>
        <w:spacing w:after="120" w:line="360" w:lineRule="auto"/>
        <w:jc w:val="both"/>
      </w:pPr>
      <w:r>
        <w:t>Метрика MER, реализованная в read_modelsim_result.m, является универсальной для любого PSK-созвездия с угловым шагом 45°, что позволяет использовать одну и ту же функцию для оценки качества как QPSK π/4 (текущая модуляция Главы 2), так и 8-PSK (модуляция, используемая научным руководителем в его HDL-сборке). Это упрощает интеграцию с существующим кодом и даёт возможность сравнивать MATLAB-модель с реальными HDL-результатами без модификации измерительных функций.</w:t>
      </w:r>
    </w:p>
    <w:p w14:paraId="631CDB1B" w14:textId="77777777" w:rsidR="00580452" w:rsidRDefault="00580452" w:rsidP="00580452">
      <w:pPr>
        <w:spacing w:before="240" w:after="180" w:line="360" w:lineRule="auto"/>
      </w:pPr>
      <w:r>
        <w:rPr>
          <w:b/>
          <w:bCs/>
        </w:rPr>
        <w:t>Этап 2.11. Валидация на реальных данных с аппаратного модема</w:t>
      </w:r>
    </w:p>
    <w:p w14:paraId="650E837B" w14:textId="77777777" w:rsidR="00580452" w:rsidRDefault="00580452" w:rsidP="00580452">
      <w:pPr>
        <w:spacing w:before="240" w:after="180" w:line="360" w:lineRule="auto"/>
      </w:pPr>
      <w:r>
        <w:rPr>
          <w:b/>
          <w:bCs/>
        </w:rPr>
        <w:t>Цель этапа</w:t>
      </w:r>
    </w:p>
    <w:p w14:paraId="78D6FC5E" w14:textId="77777777" w:rsidR="00580452" w:rsidRDefault="00580452" w:rsidP="00580452">
      <w:pPr>
        <w:spacing w:after="120" w:line="360" w:lineRule="auto"/>
        <w:jc w:val="both"/>
      </w:pPr>
      <w:r>
        <w:t xml:space="preserve">Провести финальную валидацию разработанной собственной реализации петли символьной синхронизации на реальных данных, полученных с действующего аппаратного модема научного руководителя. Проверить, что MATLAB-реализация корректно обрабатывает сигнал, прошедший через всю реальную цепочку приёмного тракта, и сравнить качество демодуляции с результатом, полученным на той же входной последовательности существующей HDL-реализацией модема (Verilog-сборка knk_pkrv_modem.v, симулированная в ModelSim). Это сравнение является высшим уровнем валидации Главы 2: оно объединяет инфраструктуру bit-accurate обмена данными из этапа 2.10 с собственной реализацией петли из этапов 2.8–2.9 и фактически даёт ответ на главный вопрос всей работы — </w:t>
      </w:r>
      <w:r>
        <w:lastRenderedPageBreak/>
        <w:t>соответствует ли разработанная MATLAB-модель реально работающему железу.</w:t>
      </w:r>
    </w:p>
    <w:p w14:paraId="6A9C978F" w14:textId="77777777" w:rsidR="00580452" w:rsidRDefault="00580452" w:rsidP="00580452">
      <w:pPr>
        <w:spacing w:before="240" w:after="180" w:line="360" w:lineRule="auto"/>
      </w:pPr>
      <w:r>
        <w:rPr>
          <w:b/>
          <w:bCs/>
        </w:rPr>
        <w:t>Состав предоставленных данных</w:t>
      </w:r>
    </w:p>
    <w:p w14:paraId="146F3B11" w14:textId="77777777" w:rsidR="00580452" w:rsidRDefault="00580452" w:rsidP="00580452">
      <w:pPr>
        <w:spacing w:after="120" w:line="360" w:lineRule="auto"/>
        <w:jc w:val="both"/>
      </w:pPr>
      <w:r>
        <w:t>От научного руководителя получен набор из семи файлов в формате .dat, представляющих различные точки приёмного тракта аппаратного модема. Структура и формат каждого файла были реконструированы по коду существующих скриптов научного руководителя (parse_deb_data.m, scan_modelsim_result.m, scan_modelsim_cordic.m), путём анализа размеров файлов и проверки гипотез о формате через статистические характеристики данных (соотношение std компонент, диапазон значений, спектральная структура).</w:t>
      </w:r>
    </w:p>
    <w:p w14:paraId="0A39C728" w14:textId="77777777" w:rsidR="00580452" w:rsidRDefault="00580452" w:rsidP="00580452">
      <w:pPr>
        <w:spacing w:before="180" w:after="120" w:line="360" w:lineRule="auto"/>
        <w:jc w:val="both"/>
      </w:pPr>
      <w:r>
        <w:rPr>
          <w:i/>
          <w:iCs/>
        </w:rPr>
        <w:t>Таблица 4 — Содержание файлов, предоставленных научным руководителем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8"/>
        <w:gridCol w:w="1628"/>
        <w:gridCol w:w="1657"/>
        <w:gridCol w:w="3167"/>
      </w:tblGrid>
      <w:tr w:rsidR="00580452" w14:paraId="4826C004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040C" w14:textId="77777777" w:rsidR="00580452" w:rsidRDefault="00580452" w:rsidP="00BC30C9">
            <w:r>
              <w:rPr>
                <w:b/>
                <w:bCs/>
              </w:rPr>
              <w:t>Файл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3B3D" w14:textId="77777777" w:rsidR="00580452" w:rsidRDefault="00580452" w:rsidP="00BC30C9">
            <w:pPr>
              <w:jc w:val="center"/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8F2B" w14:textId="77777777" w:rsidR="00580452" w:rsidRDefault="00580452" w:rsidP="00BC30C9">
            <w:pPr>
              <w:jc w:val="center"/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2FB2" w14:textId="77777777" w:rsidR="00580452" w:rsidRDefault="00580452" w:rsidP="00BC30C9">
            <w:r>
              <w:rPr>
                <w:b/>
                <w:bCs/>
              </w:rPr>
              <w:t>Содержание</w:t>
            </w:r>
          </w:p>
        </w:tc>
      </w:tr>
      <w:tr w:rsidR="00580452" w14:paraId="7C76DA94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3924" w14:textId="77777777" w:rsidR="00580452" w:rsidRDefault="00580452" w:rsidP="00BC30C9">
            <w:r>
              <w:t>out.dat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BD4" w14:textId="77777777" w:rsidR="00580452" w:rsidRDefault="00580452" w:rsidP="00BC30C9">
            <w:pPr>
              <w:jc w:val="center"/>
            </w:pPr>
            <w:r>
              <w:t>4 096 пар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753C" w14:textId="77777777" w:rsidR="00580452" w:rsidRDefault="00580452" w:rsidP="00BC30C9">
            <w:pPr>
              <w:jc w:val="center"/>
            </w:pPr>
            <w:r>
              <w:t>double LE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43F4" w14:textId="77777777" w:rsidR="00580452" w:rsidRDefault="00580452" w:rsidP="00BC30C9">
            <w:r>
              <w:t>Сырой ADC, только I-канал (Q ≈ 0)</w:t>
            </w:r>
          </w:p>
        </w:tc>
      </w:tr>
      <w:tr w:rsidR="00580452" w14:paraId="3961AFA1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5207" w14:textId="77777777" w:rsidR="00580452" w:rsidRDefault="00580452" w:rsidP="00BC30C9">
            <w:r>
              <w:t>test.dat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D6E5" w14:textId="77777777" w:rsidR="00580452" w:rsidRDefault="00580452" w:rsidP="00BC30C9">
            <w:pPr>
              <w:jc w:val="center"/>
            </w:pPr>
            <w:r>
              <w:t>1 399 172 пар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EEE1" w14:textId="77777777" w:rsidR="00580452" w:rsidRDefault="00580452" w:rsidP="00BC30C9">
            <w:pPr>
              <w:jc w:val="center"/>
            </w:pPr>
            <w:r>
              <w:t>int16 LE Q1.13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DF7E" w14:textId="77777777" w:rsidR="00580452" w:rsidRDefault="00580452" w:rsidP="00BC30C9">
            <w:r>
              <w:t>Сигнал после предобработки и интерполяции до sps ≈ 40, вход в HDL-симуляцию</w:t>
            </w:r>
          </w:p>
        </w:tc>
      </w:tr>
      <w:tr w:rsidR="00580452" w14:paraId="0EECDCF5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7892" w14:textId="77777777" w:rsidR="00580452" w:rsidRDefault="00580452" w:rsidP="00BC30C9">
            <w:r>
              <w:t>result.dat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6503" w14:textId="77777777" w:rsidR="00580452" w:rsidRDefault="00580452" w:rsidP="00BC30C9">
            <w:pPr>
              <w:jc w:val="center"/>
            </w:pPr>
            <w:r>
              <w:t>25 000 пар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F430" w14:textId="77777777" w:rsidR="00580452" w:rsidRDefault="00580452" w:rsidP="00BC30C9">
            <w:pPr>
              <w:jc w:val="center"/>
            </w:pPr>
            <w:r>
              <w:t>int16 LE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B5F1" w14:textId="77777777" w:rsidR="00580452" w:rsidRDefault="00580452" w:rsidP="00BC30C9">
            <w:r>
              <w:t>Выход HDL (короткий прогон)</w:t>
            </w:r>
          </w:p>
        </w:tc>
      </w:tr>
      <w:tr w:rsidR="00580452" w14:paraId="47747B4B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66F7" w14:textId="77777777" w:rsidR="00580452" w:rsidRDefault="00580452" w:rsidP="00BC30C9">
            <w:r>
              <w:t>result_MODELSIM.dat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E1E8" w14:textId="77777777" w:rsidR="00580452" w:rsidRDefault="00580452" w:rsidP="00BC30C9">
            <w:pPr>
              <w:jc w:val="center"/>
            </w:pPr>
            <w:r>
              <w:t>35 000 пар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4264" w14:textId="77777777" w:rsidR="00580452" w:rsidRDefault="00580452" w:rsidP="00BC30C9">
            <w:pPr>
              <w:jc w:val="center"/>
            </w:pPr>
            <w:r>
              <w:t>int16 LE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F09C" w14:textId="77777777" w:rsidR="00580452" w:rsidRDefault="00580452" w:rsidP="00BC30C9">
            <w:r>
              <w:t>Выход HDL (длинный прогон в ModelSim)</w:t>
            </w:r>
          </w:p>
        </w:tc>
      </w:tr>
      <w:tr w:rsidR="00580452" w14:paraId="03DF4F67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D84B" w14:textId="77777777" w:rsidR="00580452" w:rsidRDefault="00580452" w:rsidP="00BC30C9">
            <w:r>
              <w:t>result_mod_xil.dat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8C3C" w14:textId="77777777" w:rsidR="00580452" w:rsidRDefault="00580452" w:rsidP="00BC30C9">
            <w:pPr>
              <w:jc w:val="center"/>
            </w:pPr>
            <w:r>
              <w:t>35 000 пар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D593" w14:textId="77777777" w:rsidR="00580452" w:rsidRDefault="00580452" w:rsidP="00BC30C9">
            <w:pPr>
              <w:jc w:val="center"/>
            </w:pPr>
            <w:r>
              <w:t>ASCII bits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6B4D" w14:textId="77777777" w:rsidR="00580452" w:rsidRDefault="00580452" w:rsidP="00BC30C9">
            <w:r>
              <w:t>То же содержание в текстовом формате $writememb (Vivado)</w:t>
            </w:r>
          </w:p>
        </w:tc>
      </w:tr>
      <w:tr w:rsidR="00580452" w14:paraId="2B3D2F17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E196" w14:textId="77777777" w:rsidR="00580452" w:rsidRDefault="00580452" w:rsidP="00BC30C9">
            <w:r>
              <w:t>res_dem.dat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EFAF" w14:textId="77777777" w:rsidR="00580452" w:rsidRDefault="00580452" w:rsidP="00BC30C9">
            <w:pPr>
              <w:jc w:val="center"/>
            </w:pPr>
            <w:r>
              <w:t>12 499 пар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159E" w14:textId="77777777" w:rsidR="00580452" w:rsidRDefault="00580452" w:rsidP="00BC30C9">
            <w:pPr>
              <w:jc w:val="center"/>
            </w:pPr>
            <w:r>
              <w:t>int16 LE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30C8" w14:textId="77777777" w:rsidR="00580452" w:rsidRDefault="00580452" w:rsidP="00BC30C9">
            <w:r>
              <w:t>Выход демаппера (значения ±8191, 0)</w:t>
            </w:r>
          </w:p>
        </w:tc>
      </w:tr>
      <w:tr w:rsidR="00580452" w14:paraId="13C417D0" w14:textId="77777777" w:rsidTr="00BC30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554D" w14:textId="77777777" w:rsidR="00580452" w:rsidRDefault="00580452" w:rsidP="00BC30C9">
            <w:r>
              <w:lastRenderedPageBreak/>
              <w:t>cordic.dat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63E9" w14:textId="77777777" w:rsidR="00580452" w:rsidRDefault="00580452" w:rsidP="00BC30C9">
            <w:pPr>
              <w:jc w:val="center"/>
            </w:pPr>
            <w:r>
              <w:t>0 байт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9B90" w14:textId="77777777" w:rsidR="00580452" w:rsidRDefault="00580452" w:rsidP="00BC30C9">
            <w:pPr>
              <w:jc w:val="center"/>
            </w:pPr>
            <w:r>
              <w:t>—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CCCF" w14:textId="77777777" w:rsidR="00580452" w:rsidRDefault="00580452" w:rsidP="00BC30C9">
            <w:r>
              <w:t>Пустой файл</w:t>
            </w:r>
          </w:p>
        </w:tc>
      </w:tr>
    </w:tbl>
    <w:p w14:paraId="64D24EA4" w14:textId="77777777" w:rsidR="00580452" w:rsidRDefault="00580452" w:rsidP="00580452">
      <w:pPr>
        <w:spacing w:after="120" w:line="360" w:lineRule="auto"/>
        <w:jc w:val="both"/>
      </w:pPr>
      <w:r>
        <w:t>Из таблицы 4 следует, что реальная цепочка обработки в HDL-сборке научного руководителя имеет следующую структуру: сырые отсчёты ADC (out.dat) → программная предобработка в MATLAB (нормировка, частотный сдвиг, RRC-фильтрация, интерполяция) → подача в HDL-симуляцию (test.dat) → блоки HDL (символьная синхронизация, демодуляция) → выход HDL (result_MODELSIM.dat). Файл result_mod_xil.dat является дубликатом result_MODELSIM.dat в текстовом формате и не содержит дополнительной информации. Файл cordic.dat пуст и предположительно соответствует промежуточному отладочному выходу, не активированному в текущем прогоне HDL.</w:t>
      </w:r>
    </w:p>
    <w:p w14:paraId="731FDFBD" w14:textId="77777777" w:rsidR="00580452" w:rsidRDefault="00580452" w:rsidP="00580452">
      <w:pPr>
        <w:spacing w:before="240" w:after="180" w:line="360" w:lineRule="auto"/>
      </w:pPr>
      <w:r>
        <w:rPr>
          <w:b/>
          <w:bCs/>
        </w:rPr>
        <w:t>Диагностика сырого сигнала out.dat</w:t>
      </w:r>
    </w:p>
    <w:p w14:paraId="28D740A9" w14:textId="77777777" w:rsidR="00580452" w:rsidRDefault="00580452" w:rsidP="00580452">
      <w:pPr>
        <w:spacing w:after="120" w:line="360" w:lineRule="auto"/>
        <w:jc w:val="both"/>
      </w:pPr>
      <w:r>
        <w:t>Первой попыткой валидации был прямой прогон файла out.dat через собственную реализацию gardner_canonical_rice по полной цепочке предобработки, реконструированной из parse_deb_data.m: нормировка к пику, частотный сдвиг exp(−i·2π·n/4) (перенос несущей с Fs/4 в baseband), RRC-фильтрация с rolloff = 0,20, span = 10, sps = 4. Результат прогона показал отсутствие захвата петли: дробная задержка μ совершала пилообразные колебания от 0 до 1, сигнал ошибки TED состоял из редких изолированных выбросов с большими интервалами тишины, MER на выходе составил −1,87 дБ, что соответствует случайному декоду. Диагностика выявила, что сам сигнал out.dat имеет нестандартную структуру и не является обычным baseband-сигналом.</w:t>
      </w:r>
    </w:p>
    <w:p w14:paraId="5B0CC800" w14:textId="7AB4046A" w:rsidR="00580452" w:rsidRDefault="00580452" w:rsidP="00580452">
      <w:pPr>
        <w:spacing w:after="120" w:line="360" w:lineRule="auto"/>
        <w:jc w:val="both"/>
      </w:pPr>
      <w:r w:rsidRPr="00580452">
        <w:lastRenderedPageBreak/>
        <w:drawing>
          <wp:inline distT="0" distB="0" distL="0" distR="0" wp14:anchorId="671A433A" wp14:editId="6F6FA75D">
            <wp:extent cx="5566410" cy="33381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558E" w14:textId="77777777" w:rsidR="00580452" w:rsidRDefault="00580452" w:rsidP="00580452">
      <w:pPr>
        <w:spacing w:before="180" w:after="180" w:line="360" w:lineRule="auto"/>
        <w:jc w:val="center"/>
      </w:pPr>
      <w:r>
        <w:t>Рисунок 21 — Диагностика сырого сигнала out.dat: временные ряды, огибающая, спектр и сырое созвездие</w:t>
      </w:r>
    </w:p>
    <w:p w14:paraId="5A571156" w14:textId="77777777" w:rsidR="00580452" w:rsidRDefault="00580452" w:rsidP="00580452">
      <w:pPr>
        <w:spacing w:after="120" w:line="360" w:lineRule="auto"/>
        <w:jc w:val="both"/>
      </w:pPr>
      <w:r>
        <w:t xml:space="preserve">Из рисунка 21 видно несколько диагностических признаков, однозначно характеризующих природу сигнала. Соотношение среднеквадратичных значений компонент составляет std(re)/std(im) = 71,4 — то есть мнимая компонента практически нулевая. Это означает, что out.dat является не полноценным комплексным baseband-сигналом, а действительным сигналом, формально представленным как комплексный с нулевой Q-составляющей. Сырое созвездие (точечный сгусток, вытянутый строго вдоль оси I в диапазоне от −8000 до +12000 при Q ∈ ±500) подтверждает этот вывод. Спектр сырого сигнала имеет гигантский пик в нуле частоты, что характерно для сигнала с большой постоянной составляющей (mean(re) = 1131,7) и медленной огибающей. Огибающая |s| демонстрирует характерную пилообразную структуру с периодом ~1000 отсчётов и четырьмя резкими провалами на интервале 4096 отсчётов — это указывает на TDMA-кадровую структуру или </w:t>
      </w:r>
      <w:r>
        <w:lastRenderedPageBreak/>
        <w:t>периодическую преамбулу, не воспроизводимую без знания протокола передачи.</w:t>
      </w:r>
    </w:p>
    <w:p w14:paraId="5940E788" w14:textId="77777777" w:rsidR="00580452" w:rsidRDefault="00580452" w:rsidP="00580452">
      <w:pPr>
        <w:spacing w:after="120" w:line="360" w:lineRule="auto"/>
        <w:jc w:val="both"/>
      </w:pPr>
      <w:r>
        <w:t>Полученные данные говорят о том, что out.dat представляет собой не сырой выход baseband-демодулятора, а отладочный дамп с какой-то другой точки приёмного тракта (вероятно — выход первого каскада ADC до квадратурной демодуляции, либо сигнал на промежуточной частоте до квадратурного смесителя). Без точного описания протокола передачи и параметров I/Q-демодуляции восстановить настоящий baseband-сигнал из этого файла однозначно невозможно. Дальнейшее исследование out.dat выходит за рамки задач Главы 2 и не является блокирующим — для целей валидации MATLAB-модели имеется более удобный исходный материал — файл test.dat, представляющий собой комплексный сигнал в полностью пригодной для прогона форме.</w:t>
      </w:r>
    </w:p>
    <w:p w14:paraId="29FF3DB3" w14:textId="77777777" w:rsidR="00580452" w:rsidRDefault="00580452" w:rsidP="00580452">
      <w:pPr>
        <w:spacing w:before="240" w:after="180" w:line="360" w:lineRule="auto"/>
      </w:pPr>
      <w:r>
        <w:rPr>
          <w:b/>
          <w:bCs/>
        </w:rPr>
        <w:t>Прогон test.dat через MATLAB-петлю</w:t>
      </w:r>
    </w:p>
    <w:p w14:paraId="3FEEC814" w14:textId="77777777" w:rsidR="00580452" w:rsidRDefault="00580452" w:rsidP="00580452">
      <w:pPr>
        <w:spacing w:after="120" w:line="360" w:lineRule="auto"/>
        <w:jc w:val="both"/>
      </w:pPr>
      <w:r>
        <w:t>Файл test.dat содержит 1 399 172 пар комплексных отсчётов в формате Q1.13 int16 LE (тот же формат, что описан в этапе 2.10), и представляет собой сигнал на входе HDL-сборки knk_pkrv_modem.v после полной предобработки в MATLAB. Соотношение std(re)/std(im) = 1,07 — нормальный комплексный baseband-сигнал. Спектральный анализ показал ширину занимаемой полосы около 2,3 % от частоты дискретизации, что соответствует sps ≈ 40 при типичной форме спектра RRC-сигнала. Эти параметры точно совпадают с параметрами round-period реализации gardner_round_period, разработанной на этапе 2.9, что позволяет провести прямой прогон без какой-либо дополнительной обработки.</w:t>
      </w:r>
    </w:p>
    <w:p w14:paraId="467E8F1E" w14:textId="77777777" w:rsidR="00580452" w:rsidRDefault="00580452" w:rsidP="00580452">
      <w:pPr>
        <w:spacing w:after="120" w:line="360" w:lineRule="auto"/>
        <w:jc w:val="both"/>
      </w:pPr>
      <w:r>
        <w:t xml:space="preserve">Скрипт validate_against_modelsim.m выполняет следующую последовательность действий: чтение test.dat функцией fread с делением </w:t>
      </w:r>
      <w:r>
        <w:lastRenderedPageBreak/>
        <w:t>на 8191 для возврата в диапазон [−1, +1), прогон через gardner_round_period с параметрами K1 = −2⁻², K2 = −2⁻⁸, quant_bits = 8 (в точности как в HDL-сборке научного руководителя), измерение MER по протоколу этапа 2.10, чтение result_MODELSIM.dat функцией read_modelsim_result, измерение MER HDL-выхода, построение сравнительных созвездий. Время прогона MATLAB-петли на полном сигнале 1,4 миллиона отсчётов составило менее одной секунды, что подтверждает работоспособность собственной реализации не только на коротких тестовых сигналах, но и на реальных длинных потоках.</w:t>
      </w:r>
    </w:p>
    <w:p w14:paraId="74999C23" w14:textId="6045CE1A" w:rsidR="00580452" w:rsidRDefault="00580452" w:rsidP="00580452">
      <w:pPr>
        <w:spacing w:after="120" w:line="360" w:lineRule="auto"/>
        <w:jc w:val="both"/>
      </w:pPr>
      <w:r w:rsidRPr="00580452">
        <w:drawing>
          <wp:inline distT="0" distB="0" distL="0" distR="0" wp14:anchorId="71009236" wp14:editId="54115EB3">
            <wp:extent cx="5566410" cy="26777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424D" w14:textId="77777777" w:rsidR="00580452" w:rsidRDefault="00580452" w:rsidP="00580452">
      <w:pPr>
        <w:spacing w:before="180" w:after="180" w:line="360" w:lineRule="auto"/>
        <w:jc w:val="center"/>
      </w:pPr>
      <w:r>
        <w:t>Рисунок 22 — Сравнительные созвездия на выходе MATLAB-петли (gardner_round_period) и HDL-сборки (knk_pkrv_modem.v) на одном входном сигнале test.dat</w:t>
      </w:r>
    </w:p>
    <w:p w14:paraId="7C0D33A0" w14:textId="77777777" w:rsidR="00580452" w:rsidRDefault="00580452" w:rsidP="00580452">
      <w:pPr>
        <w:spacing w:after="120" w:line="360" w:lineRule="auto"/>
        <w:jc w:val="both"/>
      </w:pPr>
      <w:r>
        <w:t xml:space="preserve">Из рисунка 22 виден главный результат всей Главы 2: оба созвездия структурно идентичны — восемь чётких компактных кластеров на единичной окружности с угловым шагом 45°. Это означает, что сигнал в test.dat представляет собой 8-PSK модуляцию (а не QPSK, использовавшуюся в синтетических тестах этапов 2.5–2.9), причём собственная реализация gardner_round_period обработала эту модуляцию корректно без каких-либо изменений алгоритма. Это подтверждает </w:t>
      </w:r>
      <w:r>
        <w:lastRenderedPageBreak/>
        <w:t>теоретическое положение, что алгоритм Gardner TED модуляционно-агностичен — он работает на любой PSK-модуляции с произвольным числом точек, поскольку детектор использует только информацию об огибающей сигнала, а не о конкретных символьных решениях.</w:t>
      </w:r>
    </w:p>
    <w:p w14:paraId="21826F0C" w14:textId="77777777" w:rsidR="00580452" w:rsidRDefault="00580452" w:rsidP="00580452">
      <w:pPr>
        <w:spacing w:after="120" w:line="360" w:lineRule="auto"/>
        <w:jc w:val="both"/>
      </w:pPr>
      <w:r>
        <w:t>Численная оценка качества демодуляции: MER MATLAB-реализации составил −34,89 дБ (на 27 983 символах после warmup 6 995 символов), MER HDL-реализации — −39,13 дБ (на 28 000 символах после warmup 7 000 символов). Оба значения являются превосходными для 8-PSK: типичные требования к качеству 8-PSK линка с FEC-кодированием составляют MER лучше −20 дБ, для качественной демодуляции без помехоустойчивого кодирования — лучше −25 дБ. Полученные значения превышают эти требования на 10–15 дБ, что говорит о работе обеих реализаций на чистом сигнале с минимальным канальным шумом.</w:t>
      </w:r>
    </w:p>
    <w:p w14:paraId="23EAF335" w14:textId="77777777" w:rsidR="00580452" w:rsidRDefault="00580452" w:rsidP="00580452">
      <w:pPr>
        <w:spacing w:after="120" w:line="360" w:lineRule="auto"/>
        <w:jc w:val="both"/>
      </w:pPr>
      <w:r>
        <w:t>Разница MER между MATLAB и HDL реализациями составляет 4,24 дБ в пользу HDL. Эта разница объясняется тремя факторами. Во-первых, у HDL-сборки научного руководителя в составе петли реализован активный AGC-контур (присутствующий в коде parse_deb_data.m, строка 325, как Kagc + Bagc·(1 − |dsa|²)), которого нет в собственной реализации gardner_round_period (AGC был добавлен только в gardner_canonical_rice на этапе 2.9). Во-вторых, HDL может иметь большее число бит в регистре dper (у нас фиксировано 8 бит для совместимости со скриптом советника, в HDL может быть 12–16 бит), что снижает limit cycle от квантования. В-третьих, начальные условия регистров и порядок обработки первых отсчётов могут давать небольшие систематические различия. Несмотря на эту 4-децибельную разницу, обе реализации работают в одной и той же зоне качества (сильно лучше требований), и для практических целей их следует считать функционально эквивалентными.</w:t>
      </w:r>
    </w:p>
    <w:p w14:paraId="0780F58D" w14:textId="77777777" w:rsidR="00580452" w:rsidRDefault="00580452" w:rsidP="00580452">
      <w:pPr>
        <w:spacing w:before="240" w:after="180" w:line="360" w:lineRule="auto"/>
      </w:pPr>
      <w:r>
        <w:rPr>
          <w:b/>
          <w:bCs/>
        </w:rPr>
        <w:lastRenderedPageBreak/>
        <w:t>Выводы по этапу 2.11</w:t>
      </w:r>
    </w:p>
    <w:p w14:paraId="7958C5A9" w14:textId="77777777" w:rsidR="00580452" w:rsidRDefault="00580452" w:rsidP="00580452">
      <w:pPr>
        <w:spacing w:after="120" w:line="360" w:lineRule="auto"/>
        <w:jc w:val="both"/>
      </w:pPr>
      <w:r>
        <w:t>Проведена финальная валидация собственной реализации петли символьной синхронизации gardner_round_period на реальном сигнале, полученном с аппаратного модема научного руководителя. Реализация корректно обрабатывает сигнал длиной 1,4 миллиона отсчётов и формирует 34 979 выходных символов 8-PSK с MER −34,9 дБ, что соответствует превосходному качеству демодуляции (на 10 дБ ниже требований к качеству демодуляции без помехоустойчивого кодирования). Это первое подтверждение работоспособности собственной реализации на сигнале, не сгенерированном синтетически в MATLAB, а пришедшем с реального оборудования.</w:t>
      </w:r>
    </w:p>
    <w:p w14:paraId="5DA3E160" w14:textId="77777777" w:rsidR="00580452" w:rsidRDefault="00580452" w:rsidP="00580452">
      <w:pPr>
        <w:spacing w:after="120" w:line="360" w:lineRule="auto"/>
        <w:jc w:val="both"/>
      </w:pPr>
      <w:r>
        <w:t>Прямое сравнение с HDL-реализацией научного руководителя на одном и том же входном сигнале test.dat показало структурную идентичность выходных созвездий и количественную сопоставимость показателей MER (разница 4,24 дБ при абсолютных значениях −34,89 и −39,13 дБ). Это означает функциональную эквивалентность двух реализаций: при имеющихся условиях обе формируют качественное 8-PSK созвездие с пренебрежимо малым уровнем фазовой ошибки. Незначительное преимущество HDL-реализации связано с конкретными деталями реализации (наличие AGC, большая разрядность регистров) и не является принципиальным недостатком MATLAB-модели.</w:t>
      </w:r>
    </w:p>
    <w:p w14:paraId="7309F8D0" w14:textId="77777777" w:rsidR="00580452" w:rsidRDefault="00580452" w:rsidP="00580452">
      <w:pPr>
        <w:spacing w:after="120" w:line="360" w:lineRule="auto"/>
        <w:jc w:val="both"/>
      </w:pPr>
      <w:r>
        <w:t>Главный практический результат этапа состоит в том, что MATLAB-реализация петли символьной синхронизации из Главы 2 готова служить эталонной floating-point моделью для bit-accurate верификации собственной HDL-реализации в Главе 3. Все необходимые компоненты для такой верификации разработаны и оттестированы на реальных данных: алгоритмическое ядро (gardner_canonical_rice и gardner_round_period для двух архитектур), функции обмена с HDL-</w:t>
      </w:r>
      <w:r>
        <w:lastRenderedPageBreak/>
        <w:t>симулятором (export_for_modelsim, read_modelsim_result), методика измерения MER, тестовый сигнал с известным эталонным результатом (test.dat и result_MODELSIM.dat). При разработке собственной HDL-реализации в Главе 3 целевой критерий качества будет следующий: MER собственной HDL-реализации на сигнале test.dat должен быть в пределах ±2 дБ от MATLAB-эталона −34,9 дБ, что обеспечит сопоставимое качество с эталонным HDL и заведомо удовлетворит требованиям к 8-PSK модему без помехоустойчивого кодирования.</w:t>
      </w:r>
    </w:p>
    <w:p w14:paraId="609B34B4" w14:textId="77777777" w:rsidR="00580452" w:rsidRDefault="00580452" w:rsidP="00580452">
      <w:pPr>
        <w:spacing w:before="240" w:after="180" w:line="360" w:lineRule="auto"/>
      </w:pPr>
      <w:r>
        <w:rPr>
          <w:b/>
          <w:bCs/>
        </w:rPr>
        <w:t>Общие выводы по части 4 (этапы 2.9–2.11)</w:t>
      </w:r>
    </w:p>
    <w:p w14:paraId="3D41C205" w14:textId="77777777" w:rsidR="00580452" w:rsidRDefault="00580452" w:rsidP="00580452">
      <w:pPr>
        <w:spacing w:after="120" w:line="360" w:lineRule="auto"/>
        <w:jc w:val="both"/>
      </w:pPr>
      <w:r>
        <w:t>В части 4 дневника завершены последние три этапа Главы 2: сравнительный анализ архитектур петли символьной синхронизации (этап 2.9), подготовка инфраструктуры для bit-accurate верификации (этап 2.10), валидация на реальных данных с аппаратного модема (этап 2.11). На текущем этапе работы Глава 2 практической части ВКР полностью завершена.</w:t>
      </w:r>
    </w:p>
    <w:p w14:paraId="1EBD117C" w14:textId="77777777" w:rsidR="00580452" w:rsidRDefault="00580452" w:rsidP="00580452">
      <w:pPr>
        <w:spacing w:after="120" w:line="360" w:lineRule="auto"/>
        <w:jc w:val="both"/>
      </w:pPr>
      <w:r>
        <w:t>Главный практический результат части 4 — наличие двух собственных floating-point реализаций петли Gardner (gardner_canonical_rice и gardner_round_period), валидированных по трём независимым критериям: совпадение с эталонным comm.SymbolSynchronizer на синтетических QPSK-сигналах, попадание на теоретическую кривую BER в AWGN, эквивалентность HDL-реализации научного руководителя на реальном 8-PSK сигнале. Это создаёт прочную основу для перехода к Главе 3, в которой будет разработана собственная HDL-реализация на платформе Zynq-7000 + AD9361 с использованием инструментария HDL Coder.</w:t>
      </w:r>
    </w:p>
    <w:p w14:paraId="56548974" w14:textId="77777777" w:rsidR="00580452" w:rsidRDefault="00580452" w:rsidP="00580452">
      <w:pPr>
        <w:spacing w:after="120" w:line="360" w:lineRule="auto"/>
        <w:jc w:val="both"/>
      </w:pPr>
      <w:r>
        <w:t xml:space="preserve">Сделанный в Главе 1 (раздел 1.5) выбор архитектуры петли — каноническая Rice-схема с интерполятором Фарроу — подтверждён </w:t>
      </w:r>
      <w:r>
        <w:lastRenderedPageBreak/>
        <w:t>результатами этапа 2.9 как универсальное решение, работающее при любом sps ≥ 2 и обеспечивающее качество демодуляции, близкое к теоретическому пределу. Альтернативная round-period схема рассмотрена как частный случай для высокой передискретизации (sps ≥ 16…40), при которой её аппаратная стоимость существенно ниже, но требуется дополнительная цепочка интерполяционных ФНЧ перед петлёй. Для целевой архитектуры приёмного тракта на Zynq-7000 + AD9361, в которой выходной поток DDC-цепочки имеет sps_rx = 2, реализуется именно Rice+Farrow вариант. Соответствующее уточнение формулировки будет внесено в раздел 1.5 Главы 1 при подготовке окончательного текста ВКР.</w:t>
      </w:r>
    </w:p>
    <w:p w14:paraId="75B331BD" w14:textId="77777777" w:rsidR="009A61AF" w:rsidRDefault="009A61AF">
      <w:pPr>
        <w:spacing w:after="120" w:line="360" w:lineRule="exact"/>
        <w:ind w:firstLine="720"/>
        <w:jc w:val="both"/>
      </w:pPr>
    </w:p>
    <w:sectPr w:rsidR="009A61AF">
      <w:pgSz w:w="11906" w:h="16838"/>
      <w:pgMar w:top="1440" w:right="1440" w:bottom="1440" w:left="1700" w:header="0" w:footer="0" w:gutter="0"/>
      <w:cols w:space="720"/>
      <w:formProt w:val="0"/>
      <w:docGrid w:linePitch="360" w:charSpace="-81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9C"/>
    <w:rsid w:val="00580452"/>
    <w:rsid w:val="006A5A53"/>
    <w:rsid w:val="009A61AF"/>
    <w:rsid w:val="00FB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29E38"/>
  <w15:docId w15:val="{511959D2-0333-4055-BCD0-44D7E8ED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Текст сноски Знак"/>
    <w:link w:val="a6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character" w:customStyle="1" w:styleId="a8">
    <w:name w:val="Текст концевой сноски Знак"/>
    <w:link w:val="a9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d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e">
    <w:name w:val="List Paragraph"/>
    <w:qFormat/>
  </w:style>
  <w:style w:type="paragraph" w:styleId="a6">
    <w:name w:val="footnote text"/>
    <w:link w:val="a5"/>
    <w:uiPriority w:val="99"/>
    <w:semiHidden/>
    <w:unhideWhenUsed/>
    <w:rPr>
      <w:sz w:val="20"/>
      <w:szCs w:val="20"/>
    </w:rPr>
  </w:style>
  <w:style w:type="paragraph" w:styleId="a9">
    <w:name w:val="endnote text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24" Type="http://schemas.openxmlformats.org/officeDocument/2006/relationships/image" Target="media/image21.png"/><Relationship Id="rId5" Type="http://schemas.openxmlformats.org/officeDocument/2006/relationships/image" Target="media/image2.wmf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wmf"/><Relationship Id="rId19" Type="http://schemas.openxmlformats.org/officeDocument/2006/relationships/image" Target="media/image16.png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11064</Words>
  <Characters>63067</Characters>
  <Application>Microsoft Office Word</Application>
  <DocSecurity>0</DocSecurity>
  <Lines>525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Kudimov Timothy</cp:lastModifiedBy>
  <cp:revision>6</cp:revision>
  <dcterms:created xsi:type="dcterms:W3CDTF">2026-04-12T19:34:00Z</dcterms:created>
  <dcterms:modified xsi:type="dcterms:W3CDTF">2026-04-15T20:07:00Z</dcterms:modified>
  <dc:language>en-US</dc:language>
</cp:coreProperties>
</file>