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67647C2" w14:paraId="418DB7B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3C6B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86F251F" wp14:textId="77777777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 xml:space="preserve">QUANTIV DIGITAL</w:t>
            </w:r>
          </w:p>
          <w:p w14:paraId="468B8E91" wp14:textId="77777777">
            <w:pPr>
              <w:spacing w:before="0" w:after="200"/>
              <w:jc w:val="left"/>
            </w:pPr>
            <w:r>
              <w:rPr>
                <w:rFonts w:ascii="Arial" w:hAnsi="Arial" w:eastAsia="Arial" w:cs="Arial"/>
                <w:i/>
                <w:iCs/>
                <w:color w:val="A9CCE3"/>
                <w:sz w:val="26"/>
                <w:szCs w:val="26"/>
              </w:rPr>
              <w:t xml:space="preserve">Building technology that moves things forward.</w:t>
            </w:r>
          </w:p>
          <w:p w14:paraId="1CB93778" wp14:textId="77777777">
            <w:pPr>
              <w:jc w:val="left"/>
            </w:pPr>
            <w:r w:rsidRPr="267647C2" w:rsidR="267647C2">
              <w:rPr>
                <w:rFonts w:ascii="Arial" w:hAnsi="Arial" w:eastAsia="Arial" w:cs="Arial"/>
                <w:color w:val="D6E4F0"/>
                <w:sz w:val="20"/>
                <w:szCs w:val="20"/>
                <w:lang w:val="en-US"/>
              </w:rPr>
              <w:t>Company Overview  •  2025</w:t>
            </w:r>
          </w:p>
        </w:tc>
      </w:tr>
    </w:tbl>
    <w:p xmlns:wp14="http://schemas.microsoft.com/office/word/2010/wordml" w14:paraId="672A6659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209FC786" wp14:textId="77777777">
      <w:pPr>
        <w:pStyle w:val="Heading2"/>
        <w:pBdr>
          <w:bottom w:val="single" w:color="2E86C1" w:sz="4" w:space="4"/>
        </w:pBdr>
        <w:spacing w:before="320" w:after="120"/>
      </w:pPr>
      <w:r w:rsidRPr="267647C2" w:rsidR="267647C2">
        <w:rPr>
          <w:rFonts w:ascii="Arial" w:hAnsi="Arial" w:eastAsia="Arial" w:cs="Arial"/>
          <w:b w:val="1"/>
          <w:bCs w:val="1"/>
          <w:color w:val="1A3C6B"/>
          <w:sz w:val="26"/>
          <w:szCs w:val="26"/>
        </w:rPr>
        <w:t>Who We Are</w:t>
      </w:r>
    </w:p>
    <w:p xmlns:wp14="http://schemas.microsoft.com/office/word/2010/wordml" w14:paraId="1DE93B02" wp14:textId="7E022FF5">
      <w:pPr>
        <w:spacing w:before="80" w:after="100"/>
      </w:pPr>
      <w:r w:rsidRPr="267647C2" w:rsidR="2B030106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GB"/>
        </w:rPr>
        <w:t>Quantiv Digital is a technology startup dedicated to creating purposeful and accessible digital solutions for everyday challenges. We are a small team of builders and thinkers who believe that well-designed technology can eliminate friction in how individuals and businesses operate, starting from a local perspective while maintaining a global mindset.</w:t>
      </w:r>
    </w:p>
    <w:p xmlns:wp14="http://schemas.microsoft.com/office/word/2010/wordml" w:rsidP="267647C2" w14:paraId="28E2AF7E" wp14:textId="6675E58B">
      <w:pPr>
        <w:pStyle w:val="Normal"/>
        <w:spacing w:before="80" w:after="100"/>
      </w:pPr>
      <w:r w:rsidRPr="267647C2" w:rsidR="2B030106">
        <w:rPr>
          <w:rFonts w:ascii="Arial" w:hAnsi="Arial" w:eastAsia="Arial" w:cs="Arial"/>
          <w:i w:val="0"/>
          <w:iCs w:val="0"/>
          <w:color w:val="1C2833"/>
          <w:sz w:val="22"/>
          <w:szCs w:val="22"/>
        </w:rPr>
        <w:t xml:space="preserve"> </w:t>
      </w:r>
    </w:p>
    <w:p xmlns:wp14="http://schemas.microsoft.com/office/word/2010/wordml" w:rsidP="267647C2" w14:paraId="7198CDC3" wp14:textId="7B4F0F91">
      <w:pPr>
        <w:pStyle w:val="Normal"/>
        <w:spacing w:before="80" w:after="100"/>
      </w:pPr>
      <w:r w:rsidRPr="267647C2" w:rsidR="2B030106">
        <w:rPr>
          <w:rFonts w:ascii="Arial" w:hAnsi="Arial" w:eastAsia="Arial" w:cs="Arial"/>
          <w:i w:val="0"/>
          <w:iCs w:val="0"/>
          <w:color w:val="1C2833"/>
          <w:sz w:val="22"/>
          <w:szCs w:val="22"/>
        </w:rPr>
        <w:t>Founded with a focus on action and a commitment to addressing real problems, we move quickly, learn from our users, and develop products that truly make a difference.</w:t>
      </w:r>
    </w:p>
    <w:p xmlns:wp14="http://schemas.microsoft.com/office/word/2010/wordml" w14:paraId="0A37501D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5DFA748B" wp14:textId="77777777"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B"/>
          <w:sz w:val="26"/>
          <w:szCs w:val="26"/>
        </w:rPr>
        <w:t xml:space="preserve">Mission &amp; Vision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 xmlns:wp14="http://schemas.microsoft.com/office/word/2010/wordml" w:rsidTr="267647C2" w14:paraId="46528706" wp14:textId="77777777">
        <w:tc>
          <w:tcPr>
            <w:tcW w:w="1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AE5C9A9" wp14:textId="77777777">
            <w:r>
              <w:rPr>
                <w:rFonts w:ascii="Arial" w:hAnsi="Arial" w:eastAsia="Arial" w:cs="Arial"/>
                <w:b/>
                <w:bCs/>
                <w:color w:val="1A3C6B"/>
                <w:sz w:val="18"/>
                <w:szCs w:val="18"/>
              </w:rPr>
              <w:t xml:space="preserve">MISSION</w:t>
            </w:r>
          </w:p>
        </w:tc>
        <w:tc>
          <w:tcPr>
            <w:tcW w:w="7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490E8C1" wp14:textId="4256156A">
            <w:r w:rsidRPr="267647C2" w:rsidR="355938CA">
              <w:rPr>
                <w:rFonts w:ascii="Arial" w:hAnsi="Arial" w:eastAsia="Arial" w:cs="Arial"/>
                <w:color w:val="1C2833"/>
                <w:sz w:val="22"/>
                <w:szCs w:val="22"/>
              </w:rPr>
              <w:t>Our goal is to create meaningful technology that addresses real-world challenges by developing one product at a time.</w:t>
            </w:r>
          </w:p>
        </w:tc>
      </w:tr>
    </w:tbl>
    <w:p xmlns:wp14="http://schemas.microsoft.com/office/word/2010/wordml" w14:paraId="5DAB6C7B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 xmlns:wp14="http://schemas.microsoft.com/office/word/2010/wordml" w:rsidTr="267647C2" w14:paraId="553A55FF" wp14:textId="77777777">
        <w:tc>
          <w:tcPr>
            <w:tcW w:w="14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5DBF999" wp14:textId="77777777">
            <w:r>
              <w:rPr>
                <w:rFonts w:ascii="Arial" w:hAnsi="Arial" w:eastAsia="Arial" w:cs="Arial"/>
                <w:b/>
                <w:bCs/>
                <w:color w:val="1A3C6B"/>
                <w:sz w:val="18"/>
                <w:szCs w:val="18"/>
              </w:rPr>
              <w:t xml:space="preserve">VISION</w:t>
            </w:r>
          </w:p>
        </w:tc>
        <w:tc>
          <w:tcPr>
            <w:tcW w:w="79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CA6CD5" wp14:textId="6FE9FC33">
            <w:r w:rsidRPr="267647C2" w:rsidR="67491FCA">
              <w:rPr>
                <w:rFonts w:ascii="Arial" w:hAnsi="Arial" w:eastAsia="Arial" w:cs="Arial"/>
                <w:color w:val="1C2833"/>
                <w:sz w:val="22"/>
                <w:szCs w:val="22"/>
                <w:lang w:val="en-GB"/>
              </w:rPr>
              <w:t>To establish a leading technology company that creates products people in Africa and beyond trust and use daily.</w:t>
            </w:r>
          </w:p>
        </w:tc>
      </w:tr>
    </w:tbl>
    <w:p xmlns:wp14="http://schemas.microsoft.com/office/word/2010/wordml" w14:paraId="02EB378F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3B2464D6" wp14:textId="77777777">
      <w:pPr>
        <w:pStyle w:val="Heading2"/>
        <w:pBdr>
          <w:bottom w:val="single" w:color="2E86C1" w:sz="4" w:space="4"/>
        </w:pBdr>
        <w:spacing w:before="320" w:after="120"/>
      </w:pPr>
      <w:r>
        <w:rPr>
          <w:rFonts w:ascii="Arial" w:hAnsi="Arial" w:eastAsia="Arial" w:cs="Arial"/>
          <w:b/>
          <w:bCs/>
          <w:color w:val="1A3C6B"/>
          <w:sz w:val="26"/>
          <w:szCs w:val="26"/>
        </w:rPr>
        <w:t xml:space="preserve">Business Goals</w:t>
      </w:r>
    </w:p>
    <w:p xmlns:wp14="http://schemas.microsoft.com/office/word/2010/wordml" w14:paraId="05976DEA" wp14:textId="3F17113A">
      <w:pPr>
        <w:spacing w:before="80" w:after="100"/>
      </w:pPr>
      <w:r w:rsidRPr="267647C2" w:rsidR="18CE22D2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>As an early-stage startup, our immediate goals focus on validating, growing, and establishing Quantiv Digital as a credible and trusted name in the technology space.</w:t>
      </w:r>
    </w:p>
    <w:p xmlns:wp14="http://schemas.microsoft.com/office/word/2010/wordml" w14:paraId="6A05A809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267647C2" w14:paraId="0A29D5C9" wp14:textId="77777777"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4507BE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86C1"/>
                <w:sz w:val="28"/>
                <w:szCs w:val="28"/>
              </w:rPr>
              <w:t xml:space="preserve">01</w:t>
            </w:r>
          </w:p>
          <w:p w14:paraId="1194AB42" wp14:textId="77777777">
            <w:pPr>
              <w:spacing w:before="0" w:after="60"/>
            </w:pPr>
            <w:r w:rsidRPr="267647C2" w:rsidR="267647C2">
              <w:rPr>
                <w:rFonts w:ascii="Arial" w:hAnsi="Arial" w:eastAsia="Arial" w:cs="Arial"/>
                <w:b w:val="1"/>
                <w:bCs w:val="1"/>
                <w:color w:val="1A3C6B"/>
                <w:sz w:val="21"/>
                <w:szCs w:val="21"/>
              </w:rPr>
              <w:t>Launch &amp; Validate</w:t>
            </w:r>
          </w:p>
          <w:p w14:paraId="095CF849" wp14:textId="59100DC3">
            <w:r w:rsidRPr="267647C2" w:rsidR="66A5A903">
              <w:rPr>
                <w:rFonts w:ascii="Arial" w:hAnsi="Arial" w:eastAsia="Arial" w:cs="Arial"/>
                <w:color w:val="555F6D"/>
                <w:sz w:val="19"/>
                <w:szCs w:val="19"/>
                <w:lang w:val="en-US"/>
              </w:rPr>
              <w:t>Successfully launch Movva, attract early users, and validate product-market fit.</w:t>
            </w:r>
          </w:p>
        </w:tc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5FFFD4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86C1"/>
                <w:sz w:val="28"/>
                <w:szCs w:val="28"/>
              </w:rPr>
              <w:t xml:space="preserve">02</w:t>
            </w:r>
          </w:p>
          <w:p w14:paraId="17B5ACEF" wp14:textId="77777777">
            <w:pPr>
              <w:spacing w:before="0" w:after="60"/>
            </w:pPr>
            <w:r w:rsidRPr="267647C2" w:rsidR="267647C2">
              <w:rPr>
                <w:rFonts w:ascii="Arial" w:hAnsi="Arial" w:eastAsia="Arial" w:cs="Arial"/>
                <w:b w:val="1"/>
                <w:bCs w:val="1"/>
                <w:color w:val="1A3C6B"/>
                <w:sz w:val="21"/>
                <w:szCs w:val="21"/>
              </w:rPr>
              <w:t>Grow the User Base</w:t>
            </w:r>
          </w:p>
          <w:p w14:paraId="17399733" wp14:textId="76479325">
            <w:r w:rsidRPr="267647C2" w:rsidR="41C389C3">
              <w:rPr>
                <w:rFonts w:ascii="Arial" w:hAnsi="Arial" w:eastAsia="Arial" w:cs="Arial"/>
                <w:color w:val="555F6D"/>
                <w:sz w:val="19"/>
                <w:szCs w:val="19"/>
              </w:rPr>
              <w:t>Expand our reach by building strategic partnerships, encouraging referrals, and implementing targeted marketing strategies.</w:t>
            </w:r>
          </w:p>
        </w:tc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53FD37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86C1"/>
                <w:sz w:val="28"/>
                <w:szCs w:val="28"/>
              </w:rPr>
              <w:t xml:space="preserve">03</w:t>
            </w:r>
          </w:p>
          <w:p w14:paraId="1AE0058A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B"/>
                <w:sz w:val="21"/>
                <w:szCs w:val="21"/>
              </w:rPr>
              <w:t xml:space="preserve">Build the Brand</w:t>
            </w:r>
          </w:p>
          <w:p w14:paraId="66E2DAA8" wp14:textId="6335618A">
            <w:r w:rsidRPr="267647C2" w:rsidR="7F57F7C8">
              <w:rPr>
                <w:rFonts w:ascii="Arial" w:hAnsi="Arial" w:eastAsia="Arial" w:cs="Arial"/>
                <w:color w:val="555F6D"/>
                <w:sz w:val="19"/>
                <w:szCs w:val="19"/>
                <w:lang w:val="en-US"/>
              </w:rPr>
              <w:t>Position Quantiv Digital as a trustworthy and innovative startup brand.</w:t>
            </w:r>
          </w:p>
        </w:tc>
        <w:tc>
          <w:tcPr>
            <w:tcW w:w="234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64B667" wp14:textId="7777777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E86C1"/>
                <w:sz w:val="28"/>
                <w:szCs w:val="28"/>
              </w:rPr>
              <w:t xml:space="preserve">04</w:t>
            </w:r>
          </w:p>
          <w:p w14:paraId="017AA70B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B"/>
                <w:sz w:val="21"/>
                <w:szCs w:val="21"/>
              </w:rPr>
              <w:t xml:space="preserve">Iterate Fast</w:t>
            </w:r>
          </w:p>
          <w:p w14:paraId="31EE679A" wp14:textId="77777777">
            <w:r w:rsidRPr="267647C2" w:rsidR="267647C2">
              <w:rPr>
                <w:rFonts w:ascii="Arial" w:hAnsi="Arial" w:eastAsia="Arial" w:cs="Arial"/>
                <w:color w:val="555F6D"/>
                <w:sz w:val="19"/>
                <w:szCs w:val="19"/>
                <w:lang w:val="en-US"/>
              </w:rPr>
              <w:t>Use user feedback to continuously improve and develop new solutions.</w:t>
            </w:r>
          </w:p>
        </w:tc>
      </w:tr>
    </w:tbl>
    <w:p xmlns:wp14="http://schemas.microsoft.com/office/word/2010/wordml" w14:paraId="5A39BBE3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202E22A7" wp14:textId="77777777">
      <w:pPr>
        <w:pStyle w:val="Heading2"/>
        <w:pBdr>
          <w:bottom w:val="single" w:color="2E86C1" w:sz="4" w:space="4"/>
        </w:pBdr>
        <w:spacing w:before="320" w:after="120"/>
      </w:pPr>
      <w:r w:rsidRPr="267647C2" w:rsidR="267647C2">
        <w:rPr>
          <w:rFonts w:ascii="Arial" w:hAnsi="Arial" w:eastAsia="Arial" w:cs="Arial"/>
          <w:b w:val="1"/>
          <w:bCs w:val="1"/>
          <w:color w:val="1A3C6B"/>
          <w:sz w:val="26"/>
          <w:szCs w:val="26"/>
        </w:rPr>
        <w:t>Strategic Objectives</w:t>
      </w:r>
    </w:p>
    <w:p xmlns:wp14="http://schemas.microsoft.com/office/word/2010/wordml" w:rsidP="267647C2" w14:paraId="4491174B" wp14:textId="5A55CBB9">
      <w:pPr>
        <w:pStyle w:val="ListParagraph"/>
        <w:numPr>
          <w:ilvl w:val="0"/>
          <w:numId w:val="2"/>
        </w:numPr>
        <w:spacing w:before="60" w:after="60"/>
        <w:rPr>
          <w:noProof w:val="0"/>
          <w:lang w:val="en-US"/>
        </w:rPr>
      </w:pPr>
      <w:r w:rsidRPr="267647C2" w:rsidR="53B264A8">
        <w:rPr>
          <w:noProof w:val="0"/>
          <w:lang w:val="en-US"/>
        </w:rPr>
        <w:t xml:space="preserve">Achieve product-market fit for Movva within the first six months of launch. </w:t>
      </w:r>
    </w:p>
    <w:p xmlns:wp14="http://schemas.microsoft.com/office/word/2010/wordml" w:rsidP="267647C2" w14:paraId="096CB27A" wp14:textId="072E4889">
      <w:pPr>
        <w:pStyle w:val="ListParagraph"/>
        <w:spacing w:before="60" w:after="60"/>
        <w:ind w:left="720"/>
        <w:rPr>
          <w:noProof w:val="0"/>
          <w:lang w:val="en-US"/>
        </w:rPr>
      </w:pPr>
    </w:p>
    <w:p xmlns:wp14="http://schemas.microsoft.com/office/word/2010/wordml" w:rsidP="267647C2" w14:paraId="5A051BD2" wp14:textId="45255E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67647C2" w:rsidR="53B264A8">
        <w:rPr>
          <w:noProof w:val="0"/>
          <w:lang w:val="en-US"/>
        </w:rPr>
        <w:t xml:space="preserve">Build a loyal community of early adopters who will drive organic word-of-mouth growth. </w:t>
      </w:r>
    </w:p>
    <w:p xmlns:wp14="http://schemas.microsoft.com/office/word/2010/wordml" w:rsidP="267647C2" w14:paraId="0C94102C" wp14:textId="260B1462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xmlns:wp14="http://schemas.microsoft.com/office/word/2010/wordml" w:rsidP="267647C2" w14:paraId="1C298E47" wp14:textId="67EDC9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67647C2" w:rsidR="53B264A8">
        <w:rPr>
          <w:noProof w:val="0"/>
          <w:lang w:val="en-US"/>
        </w:rPr>
        <w:t xml:space="preserve">Establish key partnerships with logistics providers, businesses, and local operators. </w:t>
      </w:r>
    </w:p>
    <w:p xmlns:wp14="http://schemas.microsoft.com/office/word/2010/wordml" w:rsidP="267647C2" w14:paraId="06771BAA" wp14:textId="67286EEE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xmlns:wp14="http://schemas.microsoft.com/office/word/2010/wordml" w:rsidP="267647C2" w14:paraId="4CC73813" wp14:textId="57A49E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67647C2" w:rsidR="53B264A8">
        <w:rPr>
          <w:noProof w:val="0"/>
          <w:lang w:val="en-US"/>
        </w:rPr>
        <w:t xml:space="preserve">Develop a sustainable revenue model and demonstrate early traction to attract investors. </w:t>
      </w:r>
    </w:p>
    <w:p xmlns:wp14="http://schemas.microsoft.com/office/word/2010/wordml" w:rsidP="267647C2" w14:paraId="78F6EA3B" wp14:textId="090851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67647C2" w:rsidR="53B264A8">
        <w:rPr>
          <w:noProof w:val="0"/>
          <w:lang w:val="en-US"/>
        </w:rPr>
        <w:t>Recruit and retain a high-performance team that aligns with our values and ambitions.</w:t>
      </w:r>
    </w:p>
    <w:p xmlns:wp14="http://schemas.microsoft.com/office/word/2010/wordml" w:rsidP="267647C2" w14:paraId="72A3D3EC" wp14:textId="6A987287">
      <w:pPr>
        <w:pStyle w:val="Normal"/>
        <w:spacing w:before="60" w:after="60"/>
        <w:ind w:left="0"/>
        <w:rPr>
          <w:rFonts w:ascii="Arial" w:hAnsi="Arial" w:eastAsia="Arial" w:cs="Arial"/>
          <w:color w:val="1C2833"/>
          <w:sz w:val="22"/>
          <w:szCs w:val="22"/>
          <w:lang w:val="en-US"/>
        </w:rPr>
      </w:pPr>
    </w:p>
    <w:p xmlns:wp14="http://schemas.microsoft.com/office/word/2010/wordml" w14:paraId="0D0B940D" wp14:textId="77777777">
      <w:pPr>
        <w:spacing w:before="0" w:after="0"/>
      </w:pPr>
    </w:p>
    <w:p xmlns:wp14="http://schemas.microsoft.com/office/word/2010/wordml" w14:paraId="0E27B00A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:rsidP="267647C2" w14:paraId="76C8173C" wp14:textId="37F61D89">
      <w:pPr>
        <w:pStyle w:val="Heading2"/>
        <w:spacing w:before="320" w:after="120"/>
      </w:pPr>
      <w:r w:rsidRPr="267647C2" w:rsidR="267647C2">
        <w:rPr>
          <w:rFonts w:ascii="Arial" w:hAnsi="Arial" w:eastAsia="Arial" w:cs="Arial"/>
          <w:b w:val="1"/>
          <w:bCs w:val="1"/>
          <w:color w:val="1A3C6B"/>
          <w:sz w:val="26"/>
          <w:szCs w:val="26"/>
        </w:rPr>
        <w:t>Our First Product: Movva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67647C2" w14:paraId="70D690E0" wp14:textId="77777777">
        <w:tc>
          <w:tcPr>
            <w:tcW w:w="9360" w:type="dxa"/>
            <w:tcBorders>
              <w:top w:val="single" w:color="2E86C1" w:sz="8"/>
              <w:left w:val="single" w:color="2E86C1" w:sz="8"/>
              <w:bottom w:val="single" w:color="DDDDDD" w:sz="1"/>
              <w:right w:val="single" w:color="DDDDDD" w:sz="1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B689E03" wp14:textId="7777777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2E86C1"/>
                <w:sz w:val="17"/>
                <w:szCs w:val="17"/>
              </w:rPr>
              <w:t xml:space="preserve">FLAGSHIP PRODUCT</w:t>
            </w:r>
          </w:p>
          <w:p w14:paraId="58D0877D" wp14:textId="77777777">
            <w:pPr>
              <w:spacing w:before="0" w:after="120"/>
            </w:pPr>
            <w:r w:rsidRPr="267647C2" w:rsidR="267647C2">
              <w:rPr>
                <w:rFonts w:ascii="Arial" w:hAnsi="Arial" w:eastAsia="Arial" w:cs="Arial"/>
                <w:b w:val="1"/>
                <w:bCs w:val="1"/>
                <w:color w:val="1A3C6B"/>
                <w:sz w:val="40"/>
                <w:szCs w:val="40"/>
              </w:rPr>
              <w:t>Movva</w:t>
            </w:r>
          </w:p>
          <w:p w:rsidP="267647C2" w14:paraId="7C375B70" wp14:textId="6E95612E">
            <w:pPr>
              <w:pStyle w:val="Normal"/>
            </w:pPr>
            <w:r w:rsidRPr="267647C2" w:rsidR="6F4B770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Moving items from A to B shouldn't be complicated. Movva, the first product from Quantiv Digital, is a delivery platform that simplifies and ensures the reliability of transporting parcels, goods, and everyday shipments, whether for individuals or businesses.</w:t>
            </w:r>
          </w:p>
        </w:tc>
      </w:tr>
    </w:tbl>
    <w:p xmlns:wp14="http://schemas.microsoft.com/office/word/2010/wordml" w14:paraId="44EAFD9C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7FA7FA46" wp14:textId="77777777">
      <w:pPr>
        <w:pStyle w:val="Heading1"/>
        <w:spacing w:before="400" w:after="160"/>
      </w:pPr>
      <w:r w:rsidRPr="267647C2" w:rsidR="267647C2">
        <w:rPr>
          <w:rFonts w:ascii="Arial" w:hAnsi="Arial" w:eastAsia="Arial" w:cs="Arial"/>
          <w:b w:val="1"/>
          <w:bCs w:val="1"/>
          <w:color w:val="1A3C6B"/>
          <w:sz w:val="36"/>
          <w:szCs w:val="36"/>
        </w:rPr>
        <w:t>The Story Behind Movva</w:t>
      </w:r>
    </w:p>
    <w:p w:rsidR="137FC358" w:rsidP="267647C2" w:rsidRDefault="137FC358" w14:paraId="2F3206F8" w14:textId="1BDF098C">
      <w:pPr>
        <w:spacing w:before="80" w:after="100"/>
      </w:pPr>
      <w:r w:rsidRPr="267647C2" w:rsidR="137FC358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 xml:space="preserve">Movva did not start out as Movva. Our journey began with ParcelPal, an early concept we developed to address the challenges of last-mile delivery and parcel logistics. As we engaged with users, refined our approach, and gained a deeper understanding of the issues we were tackling, it became evident that we needed a brand that aligned with our ambitions. </w:t>
      </w:r>
    </w:p>
    <w:p w:rsidR="137FC358" w:rsidP="267647C2" w:rsidRDefault="137FC358" w14:paraId="4068012B" w14:textId="317B8A65">
      <w:pPr>
        <w:pStyle w:val="Normal"/>
        <w:spacing w:before="80" w:after="100"/>
      </w:pPr>
      <w:r w:rsidRPr="267647C2" w:rsidR="137FC358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 xml:space="preserve"> </w:t>
      </w:r>
    </w:p>
    <w:p w:rsidR="137FC358" w:rsidP="267647C2" w:rsidRDefault="137FC358" w14:paraId="12C5AA1A" w14:textId="2C35EE60">
      <w:pPr>
        <w:pStyle w:val="Normal"/>
        <w:spacing w:before="80" w:after="100"/>
      </w:pPr>
      <w:r w:rsidRPr="267647C2" w:rsidR="137FC358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 xml:space="preserve">We decided to rename and reposition the product as Movva, resulting in a sharper identity and a bolder vision one that embodies movement, momentum, and progress. This rebranding was not a retreat; it was an evolution. It reflects the way a startup should </w:t>
      </w:r>
      <w:r w:rsidRPr="267647C2" w:rsidR="137FC358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>operate:</w:t>
      </w:r>
      <w:r w:rsidRPr="267647C2" w:rsidR="137FC358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 xml:space="preserve"> staying committed to solving the problem while </w:t>
      </w:r>
      <w:r w:rsidRPr="267647C2" w:rsidR="137FC358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>remaining</w:t>
      </w:r>
      <w:r w:rsidRPr="267647C2" w:rsidR="137FC358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US"/>
        </w:rPr>
        <w:t xml:space="preserve"> flexible in finding solutions.</w:t>
      </w:r>
    </w:p>
    <w:p xmlns:wp14="http://schemas.microsoft.com/office/word/2010/wordml" w14:paraId="4B94D5A5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68ED774B" wp14:textId="77777777">
      <w:pPr>
        <w:pStyle w:val="Heading2"/>
        <w:pBdr>
          <w:bottom w:val="single" w:color="2E86C1" w:sz="4" w:space="4"/>
        </w:pBdr>
        <w:spacing w:before="320" w:after="120"/>
      </w:pPr>
      <w:r w:rsidRPr="267647C2" w:rsidR="267647C2">
        <w:rPr>
          <w:rFonts w:ascii="Arial" w:hAnsi="Arial" w:eastAsia="Arial" w:cs="Arial"/>
          <w:b w:val="1"/>
          <w:bCs w:val="1"/>
          <w:color w:val="1A3C6B"/>
          <w:sz w:val="26"/>
          <w:szCs w:val="26"/>
        </w:rPr>
        <w:t>What Movva Does</w:t>
      </w:r>
    </w:p>
    <w:p w:rsidR="2CA17D7C" w:rsidP="267647C2" w:rsidRDefault="2CA17D7C" w14:paraId="487274F1" w14:textId="2311B32F">
      <w:pPr>
        <w:spacing w:before="80" w:after="100"/>
      </w:pPr>
      <w:r w:rsidRPr="267647C2" w:rsidR="2CA17D7C">
        <w:rPr>
          <w:rFonts w:ascii="Arial" w:hAnsi="Arial" w:eastAsia="Arial" w:cs="Arial"/>
          <w:i w:val="0"/>
          <w:iCs w:val="0"/>
          <w:color w:val="1C2833"/>
          <w:sz w:val="22"/>
          <w:szCs w:val="22"/>
          <w:lang w:val="en-GB"/>
        </w:rPr>
        <w:t>Movva connects users to dependable delivery solutions, providing both senders and recipients with visibility, control, and confidence throughout the entire process. Whether it's an individual sending a package across town or a small business managing regular deliveries, Movva is designed to handle all their needs.</w:t>
      </w:r>
    </w:p>
    <w:p xmlns:wp14="http://schemas.microsoft.com/office/word/2010/wordml" w14:paraId="3DEEC669" wp14:textId="77777777">
      <w:pPr>
        <w:spacing w:before="0" w:after="0"/>
      </w:pPr>
      <w:r>
        <w:rPr>
          <w:sz w:val="22"/>
          <w:szCs w:val="22"/>
        </w:rPr>
      </w:r>
    </w:p>
    <w:p xmlns:wp14="http://schemas.microsoft.com/office/word/2010/wordml" w14:paraId="1ED9EC04" wp14:textId="77777777">
      <w:pPr>
        <w:pStyle w:val="Heading2"/>
        <w:pBdr>
          <w:bottom w:val="single" w:color="2E86C1" w:sz="4" w:space="4"/>
        </w:pBdr>
        <w:spacing w:before="320" w:after="120"/>
      </w:pPr>
      <w:r w:rsidRPr="267647C2" w:rsidR="267647C2">
        <w:rPr>
          <w:rFonts w:ascii="Arial" w:hAnsi="Arial" w:eastAsia="Arial" w:cs="Arial"/>
          <w:b w:val="1"/>
          <w:bCs w:val="1"/>
          <w:color w:val="1A3C6B"/>
          <w:sz w:val="26"/>
          <w:szCs w:val="26"/>
        </w:rPr>
        <w:t>Why Movva, Why Now</w:t>
      </w:r>
    </w:p>
    <w:p w:rsidR="6308088C" w:rsidP="267647C2" w:rsidRDefault="6308088C" w14:paraId="1D82018E" w14:textId="78AD3262">
      <w:pPr>
        <w:pStyle w:val="ListParagraph"/>
        <w:numPr>
          <w:ilvl w:val="0"/>
          <w:numId w:val="2"/>
        </w:numPr>
        <w:spacing w:before="60" w:after="60"/>
        <w:rPr/>
      </w:pPr>
      <w:r w:rsidRPr="267647C2" w:rsidR="6308088C">
        <w:rPr>
          <w:rFonts w:ascii="Arial" w:hAnsi="Arial" w:eastAsia="Arial" w:cs="Arial"/>
          <w:color w:val="1C2833"/>
          <w:sz w:val="22"/>
          <w:szCs w:val="22"/>
          <w:lang w:val="en-US"/>
        </w:rPr>
        <w:t>Logistics and last-mile delivery are often fragmented and unreliable in many markets. A growing number of e-commerce sellers, small and medium-sized enterprises (SMEs), and individuals are seeking better solutions. Mobile-first technology enables the creation of delivery experiences that are fast, trackable, and trustworthy.</w:t>
      </w:r>
    </w:p>
    <w:p xmlns:wp14="http://schemas.microsoft.com/office/word/2010/wordml" w14:paraId="3656B9AB" wp14:textId="77777777">
      <w:pPr>
        <w:spacing w:before="0" w:after="0"/>
      </w:pPr>
      <w:r>
        <w:rPr>
          <w:sz w:val="22"/>
          <w:szCs w:val="22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67647C2" w14:paraId="37460AA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3C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47EEDF8" wp14:textId="77777777">
            <w:pPr>
              <w:spacing w:before="0"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Ready to learn more or partner with us?</w:t>
            </w:r>
          </w:p>
          <w:p w14:paraId="31AD9E62" wp14:textId="77777777">
            <w:pPr>
              <w:jc w:val="center"/>
            </w:pPr>
            <w:r w:rsidRPr="267647C2" w:rsidR="267647C2">
              <w:rPr>
                <w:rFonts w:ascii="Arial" w:hAnsi="Arial" w:eastAsia="Arial" w:cs="Arial"/>
                <w:color w:val="A9CCE3"/>
                <w:sz w:val="22"/>
                <w:szCs w:val="22"/>
                <w:lang w:val="en-US"/>
              </w:rPr>
              <w:t>hello@quantivdigital.com  |  www.quantivdigital.com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67647C2" w14:paraId="0460322E" wp14:textId="77777777">
    <w:pPr>
      <w:pBdr>
        <w:top w:val="single" w:color="BDC3C7" w:sz="4" w:space="4"/>
      </w:pBdr>
      <w:spacing w:before="120"/>
      <w:jc w:val="center"/>
      <w:rPr>
        <w:lang w:val="en-US"/>
      </w:rPr>
    </w:pPr>
    <w:r w:rsidRPr="267647C2" w:rsidR="267647C2">
      <w:rPr>
        <w:rFonts w:ascii="Arial" w:hAnsi="Arial" w:eastAsia="Arial" w:cs="Arial"/>
        <w:color w:val="555F6D"/>
        <w:sz w:val="18"/>
        <w:szCs w:val="18"/>
        <w:lang w:val="en-US"/>
      </w:rPr>
      <w:t xml:space="preserve">Quantiv Digital  |  Confidential  |  Page </w:t>
    </w:r>
    <w:r w:rsidRPr="267647C2">
      <w:rPr>
        <w:rFonts w:ascii="Arial" w:hAnsi="Arial" w:eastAsia="Arial" w:cs="Arial"/>
        <w:color w:val="555F6D"/>
        <w:sz w:val="18"/>
        <w:szCs w:val="18"/>
        <w:lang w:val="en-US"/>
      </w:rPr>
      <w:fldChar w:fldCharType="begin"/>
    </w:r>
    <w:r w:rsidRPr="267647C2">
      <w:rPr>
        <w:rFonts w:ascii="Arial" w:hAnsi="Arial" w:eastAsia="Arial" w:cs="Arial"/>
        <w:color w:val="555F6D"/>
        <w:sz w:val="18"/>
        <w:szCs w:val="18"/>
      </w:rPr>
      <w:instrText xml:space="preserve">PAGE</w:instrText>
    </w:r>
    <w:r w:rsidRPr="267647C2">
      <w:rPr>
        <w:rFonts w:ascii="Arial" w:hAnsi="Arial" w:eastAsia="Arial" w:cs="Arial"/>
        <w:color w:val="555F6D"/>
        <w:sz w:val="18"/>
        <w:szCs w:val="18"/>
      </w:rPr>
      <w:fldChar w:fldCharType="separate"/>
    </w:r>
    <w:r w:rsidRPr="267647C2">
      <w:rPr>
        <w:rFonts w:ascii="Arial" w:hAnsi="Arial" w:eastAsia="Arial" w:cs="Arial"/>
        <w:color w:val="555F6D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36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 xmlns:wp14="http://schemas.microsoft.com/office/word/2010/wordml" w:rsidTr="267647C2" w14:paraId="1911BD42" wp14:textId="77777777">
      <w:tc>
        <w:tcPr>
          <w:tcW w:w="70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</w:tcPr>
        <w:p w14:paraId="0043CF8D" wp14:textId="77777777">
          <w:r>
            <w:rPr>
              <w:rFonts w:ascii="Arial" w:hAnsi="Arial" w:eastAsia="Arial" w:cs="Arial"/>
              <w:b/>
              <w:bCs/>
              <w:color w:val="1A3C6B"/>
              <w:sz w:val="20"/>
              <w:szCs w:val="20"/>
            </w:rPr>
            <w:t xml:space="preserve">QUANTIV DIGITAL</w:t>
          </w:r>
        </w:p>
      </w:tc>
      <w:tc>
        <w:tcPr>
          <w:tcW w:w="236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/>
        </w:tcPr>
        <w:p w14:paraId="78A1FB86" wp14:textId="49372336">
          <w:pPr>
            <w:jc w:val="right"/>
          </w:pPr>
          <w:r w:rsidRPr="267647C2" w:rsidR="267647C2">
            <w:rPr>
              <w:rFonts w:ascii="Arial" w:hAnsi="Arial" w:eastAsia="Arial" w:cs="Arial"/>
              <w:i w:val="1"/>
              <w:iCs w:val="1"/>
              <w:color w:val="555F6D"/>
              <w:sz w:val="18"/>
              <w:szCs w:val="18"/>
            </w:rPr>
            <w:t>Company Overview 202</w:t>
          </w:r>
          <w:r w:rsidRPr="267647C2" w:rsidR="267647C2">
            <w:rPr>
              <w:rFonts w:ascii="Arial" w:hAnsi="Arial" w:eastAsia="Arial" w:cs="Arial"/>
              <w:i w:val="1"/>
              <w:iCs w:val="1"/>
              <w:color w:val="555F6D"/>
              <w:sz w:val="18"/>
              <w:szCs w:val="18"/>
            </w:rPr>
            <w:t>6</w:t>
          </w:r>
        </w:p>
      </w:tc>
    </w:tr>
  </w:tbl>
  <w:p xmlns:wp14="http://schemas.microsoft.com/office/word/2010/wordml" w14:paraId="4101652C" wp14:textId="77777777">
    <w:pPr>
      <w:pBdr>
        <w:bottom w:val="single" w:color="2E86C1" w:sz="4" w:space="2"/>
      </w:pBdr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508bb1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deb48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3A3C153"/>
  <w15:docId w15:val="{7A8E194B-BD76-45A1-AFE6-0098BCBBC8A4}"/>
  <w:rsids>
    <w:rsidRoot w:val="08B0C541"/>
    <w:rsid w:val="08B0C541"/>
    <w:rsid w:val="08B5F5BA"/>
    <w:rsid w:val="137FC358"/>
    <w:rsid w:val="169427F2"/>
    <w:rsid w:val="18CE22D2"/>
    <w:rsid w:val="267647C2"/>
    <w:rsid w:val="289FB8C0"/>
    <w:rsid w:val="289FB8C0"/>
    <w:rsid w:val="2B030106"/>
    <w:rsid w:val="2CA17D7C"/>
    <w:rsid w:val="2E67BB62"/>
    <w:rsid w:val="355938CA"/>
    <w:rsid w:val="3B048707"/>
    <w:rsid w:val="41407F32"/>
    <w:rsid w:val="41C389C3"/>
    <w:rsid w:val="53B264A8"/>
    <w:rsid w:val="56030222"/>
    <w:rsid w:val="563F8002"/>
    <w:rsid w:val="5773B409"/>
    <w:rsid w:val="5773B409"/>
    <w:rsid w:val="5909A33F"/>
    <w:rsid w:val="6308088C"/>
    <w:rsid w:val="635D7003"/>
    <w:rsid w:val="66A5A903"/>
    <w:rsid w:val="67491FCA"/>
    <w:rsid w:val="6AB50B64"/>
    <w:rsid w:val="6AB50B64"/>
    <w:rsid w:val="6E4AA306"/>
    <w:rsid w:val="6E5118FB"/>
    <w:rsid w:val="6F4B770D"/>
    <w:rsid w:val="7F57F7C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1A3C6B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20" w:after="120"/>
      <w:outlineLvl w:val="1"/>
    </w:pPr>
    <w:rPr>
      <w:rFonts w:ascii="Arial" w:hAnsi="Arial" w:eastAsia="Arial" w:cs="Arial"/>
      <w:b/>
      <w:bCs/>
      <w:color w:val="1A3C6B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Johanna Adeleke</lastModifiedBy>
  <revision>2</revision>
  <dcterms:created xsi:type="dcterms:W3CDTF">2026-05-24T19:36:20.7600000Z</dcterms:created>
  <dcterms:modified xsi:type="dcterms:W3CDTF">2026-05-25T13:29:53.5636521Z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