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Έγγραφο απαιτήσεων λογισμικού (SRS)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Toll Interoperability Management System(TIMS)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Εισαγωγή</w:t>
      </w:r>
    </w:p>
    <w:p w:rsidR="00000000" w:rsidDel="00000000" w:rsidP="00000000" w:rsidRDefault="00000000" w:rsidRPr="00000000" w14:paraId="00000005">
      <w:pPr>
        <w:pStyle w:val="Heading2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1.1</w:t>
        <w:tab/>
        <w:t xml:space="preserve">Εισαγωγή: σκοπός του λογισμικού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Ο σκοπός του συστήματος είναι ο υπολογισμός των οφειλών μεταξύ διαφορετικών συστημάτων αυτόματης διέλευσης ξεχωριστών λειτουργών στα διόδια αυτοκινητοδρόμων ώστε να διευκολυνθεί η διαχείριση της διαλειτουργικότητας.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1.2</w:t>
        <w:tab/>
        <w:t xml:space="preserve">Διεπαφές (interfaces)</w:t>
      </w:r>
    </w:p>
    <w:p w:rsidR="00000000" w:rsidDel="00000000" w:rsidP="00000000" w:rsidRDefault="00000000" w:rsidRPr="00000000" w14:paraId="00000009">
      <w:pPr>
        <w:pStyle w:val="Heading3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1.2.1</w:t>
        <w:tab/>
        <w:t xml:space="preserve">Διεπαφές με εξωτερικά συστήματα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a. Διεπαφή Backend Εφαρμογής με Συστήματα Αυτόματης Διέλευσης των οδών - Μέσω REST API</w:t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Αυτή η διεπαφή χρησιμοποιείται για να πάρουμε πληροφορίες σχετικά με την κάθε διέλευση από το σύστημα του διαχειριστή κάποιας συγκεκριμένης οδού, όπως σε ποιόν διαχειριστή ανήκει ο συγκεκριμένος πομποδέκτης, κόστος διέλευσης και στοιχεία οχήματος.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b. Διεπαφή Backend Εφαρμογής με Συστήματα Υπηρεσιών Πληρωμής - Μέσω REST API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Η συγκεκριμένη διεπαφή χρησιμοποιείται για να σταλούν τα ποσά που οφείλονται και να ολοκληρωθούν οι διαδικασίες πληρωμής, στα τακτά χρονικά διαστήματα που γίνεται η εκκαθάριση των οφειλών μεταξύ των οδών.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c. Διεπαφή Backend Εφαρμογής με Σύστημα Υπουργείου Μεταφορών  - Μέσω REST 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2"/>
          <w:szCs w:val="22"/>
          <w:rtl w:val="0"/>
        </w:rPr>
        <w:t xml:space="preserve">Η χρήση της συγκεκριμένης </w:t>
      </w:r>
      <w:r w:rsidDel="00000000" w:rsidR="00000000" w:rsidRPr="00000000">
        <w:rPr>
          <w:sz w:val="22"/>
          <w:szCs w:val="22"/>
          <w:rtl w:val="0"/>
        </w:rPr>
        <w:t xml:space="preserve">διεπαφής</w:t>
      </w:r>
      <w:r w:rsidDel="00000000" w:rsidR="00000000" w:rsidRPr="00000000">
        <w:rPr>
          <w:sz w:val="22"/>
          <w:szCs w:val="22"/>
          <w:rtl w:val="0"/>
        </w:rPr>
        <w:t xml:space="preserve"> είναι για την αποστολή πληροφοριών σχετικά με στατιστικά στοιχεία όπως αριθμός διελεύσεων, χρόνος κάθε διέλευσης ή άλλα αντίστοιχα στο υπουργείο Μεταφορών.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1.2.2</w:t>
        <w:tab/>
        <w:t xml:space="preserve">Διεπαφές με το χρήστη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a. User Interface για τους διαχειριστές των οδών 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Σε αυτό </w:t>
      </w:r>
      <w:r w:rsidDel="00000000" w:rsidR="00000000" w:rsidRPr="00000000">
        <w:rPr>
          <w:sz w:val="22"/>
          <w:szCs w:val="22"/>
          <w:rtl w:val="0"/>
        </w:rPr>
        <w:t xml:space="preserve">θα παρουσιάζονται εποπτικά οι μέχρι τώρα χρεώσεις που έχουν γίνει από tags άλλων οδών στα διόδια που διαχειρίζονται, οι διάφορες οφειλές από ή προς αυτούς.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b. User Interface για τους χρήστες του Υπουργείου Μεταφορών 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Σε αυτό</w:t>
      </w:r>
      <w:r w:rsidDel="00000000" w:rsidR="00000000" w:rsidRPr="00000000">
        <w:rPr>
          <w:sz w:val="22"/>
          <w:szCs w:val="22"/>
          <w:rtl w:val="0"/>
        </w:rPr>
        <w:t xml:space="preserve"> θα δίνεται η δυνατότητα παρακολούθησης στατιστικών στοιχείων των διελεύσεων καθώς και η δυνατότητα να γίνει η λήψη τους σε αρχείο 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Αναφορές - πηγές πληροφοριών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Ν/Α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Προδιαγραφές απαιτήσεων λογισμικού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3.1</w:t>
        <w:tab/>
        <w:t xml:space="preserve">Περιπτώσεις χρήσης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3.1.1</w:t>
        <w:tab/>
        <w:t xml:space="preserve">ΠΕΡΙΠΤΩΣΗ ΧΡΗΣΗΣ 1: Υπολογισμός οφειλών μεταξύ λειτουργών</w:t>
      </w:r>
    </w:p>
    <w:p w:rsidR="00000000" w:rsidDel="00000000" w:rsidP="00000000" w:rsidRDefault="00000000" w:rsidRPr="00000000" w14:paraId="0000001F">
      <w:pPr>
        <w:pStyle w:val="Heading4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3.1.1.1</w:t>
        <w:tab/>
        <w:t xml:space="preserve">Χρήστες (ρόλοι) που εμπλέκονται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Λειτουργός οδού</w:t>
      </w:r>
    </w:p>
    <w:p w:rsidR="00000000" w:rsidDel="00000000" w:rsidP="00000000" w:rsidRDefault="00000000" w:rsidRPr="00000000" w14:paraId="00000021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r w:rsidDel="00000000" w:rsidR="00000000" w:rsidRPr="00000000">
        <w:rPr>
          <w:rtl w:val="0"/>
        </w:rPr>
        <w:t xml:space="preserve">3.1.1.2</w:t>
        <w:tab/>
        <w:t xml:space="preserve">Προϋποθέσεις εκτέλεσης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Τα στοιχεία του λειτουργού πρέπει να είναι καταγεγραμμένα στην βάση δεδομένων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Οι κάρτες αυτόματης διέλευσης του λειτουργού πρέπει να είναι καταγεγραμμένες στην βάση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3.1.1.3</w:t>
        <w:tab/>
        <w:t xml:space="preserve">Περιβάλλον εκτέλεσης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Βάση Δεδομένων του συστήματος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Διεπαφή REST API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Περιβάλλον χρήστη της εφαρμογής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r w:rsidDel="00000000" w:rsidR="00000000" w:rsidRPr="00000000">
        <w:rPr>
          <w:rtl w:val="0"/>
        </w:rPr>
        <w:t xml:space="preserve">3.1.1.4</w:t>
        <w:tab/>
        <w:t xml:space="preserve">Δεδομένα εισόδου 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Είσοδος από το περιβάλλον χρήστη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Όνομα του λειτουργού χρήστη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Όνομα του λειτουργού για τον οποίο επιθυμείται ο υπολογισμός των οφειλών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(Προαιρετικό) Χρονική περίοδος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3.1.1.5</w:t>
        <w:tab/>
        <w:t xml:space="preserve">Αλληλουχία ενεργειών - επιθυμητή συμπεριφορά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Επικαιροποίηση  του αιτήματος από τον λειτουργό χρήστη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Αποστολή των δεδομένων αιτήματος στην εφαρμογή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Ανάκτηση των αντίστοιχων εγγραφών από την βάση δεδομένων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Υπολογισμός τον συνολικών οφειλών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Εμφάνιση των αποτελεσμάτων στον χρήστη λειτουργό</w:t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466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577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/>
      </w:pPr>
      <w:r w:rsidDel="00000000" w:rsidR="00000000" w:rsidRPr="00000000">
        <w:rPr>
          <w:rtl w:val="0"/>
        </w:rPr>
        <w:t xml:space="preserve">3.1.1.7</w:t>
        <w:tab/>
        <w:t xml:space="preserve">Δεδομένα εξόδου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Συνολικό ποσό οφειλών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Αναλυτική λίστα με όλες τις διελεύσεις που πραγματοποιήθηκαν  από οχήματα με σύστημα αυτόματης διέλευσης διαφορετικού λειτουργού</w:t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3.1.1.8</w:t>
        <w:tab/>
        <w:t xml:space="preserve">Παρατηρήσεις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Ν/Α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3.2</w:t>
        <w:tab/>
        <w:t xml:space="preserve">Απαιτήσεις επιδόσεων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Η υπηρεσία θα πρέπει να  μπορεί να διαχειριστεί τον όγκο των δεδομένων που θα έρχονται από τους παρόχους (π.χ. σε ώρες αιχμής) και να τα επεξεργάζεται κατάλληλα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3.3</w:t>
        <w:tab/>
        <w:t xml:space="preserve">Απαιτήσεις οργάνωσης δεδομένων</w:t>
      </w:r>
    </w:p>
    <w:p w:rsidR="00000000" w:rsidDel="00000000" w:rsidP="00000000" w:rsidRDefault="00000000" w:rsidRPr="00000000" w14:paraId="00000044">
      <w:pPr>
        <w:pStyle w:val="Heading3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3.3.1</w:t>
        <w:tab/>
        <w:t xml:space="preserve">Απαιτήσεις και περιορισμοί πρόσβασης σε δεδομένα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/>
        <w:ind w:left="720" w:hanging="360"/>
        <w:rPr>
          <w:color w:val="f6b26b"/>
          <w:sz w:val="22"/>
          <w:szCs w:val="22"/>
        </w:rPr>
      </w:pPr>
      <w:r w:rsidDel="00000000" w:rsidR="00000000" w:rsidRPr="00000000">
        <w:rPr>
          <w:color w:val="f6b26b"/>
          <w:sz w:val="22"/>
          <w:szCs w:val="22"/>
          <w:rtl w:val="0"/>
        </w:rPr>
        <w:t xml:space="preserve">O κάθε διαχειριστής οδού θα έχει πρόσβαση μόνο σε δεδομένα του ER που περιλαμβάνουν το δικό του </w:t>
      </w:r>
      <w:r w:rsidDel="00000000" w:rsidR="00000000" w:rsidRPr="00000000">
        <w:rPr>
          <w:color w:val="f6b26b"/>
          <w:sz w:val="22"/>
          <w:szCs w:val="22"/>
          <w:rtl w:val="0"/>
        </w:rPr>
        <w:t xml:space="preserve">operator_id</w:t>
      </w:r>
      <w:r w:rsidDel="00000000" w:rsidR="00000000" w:rsidRPr="00000000">
        <w:rPr>
          <w:color w:val="f6b26b"/>
          <w:sz w:val="22"/>
          <w:szCs w:val="22"/>
          <w:rtl w:val="0"/>
        </w:rPr>
        <w:t xml:space="preserve"> (πχ passes που αντιστοιχούν σε vehicles με </w:t>
      </w:r>
      <w:r w:rsidDel="00000000" w:rsidR="00000000" w:rsidRPr="00000000">
        <w:rPr>
          <w:color w:val="f6b26b"/>
          <w:sz w:val="22"/>
          <w:szCs w:val="22"/>
          <w:rtl w:val="0"/>
        </w:rPr>
        <w:t xml:space="preserve">tag_provider</w:t>
      </w:r>
      <w:r w:rsidDel="00000000" w:rsidR="00000000" w:rsidRPr="00000000">
        <w:rPr>
          <w:color w:val="f6b26b"/>
          <w:sz w:val="22"/>
          <w:szCs w:val="22"/>
          <w:rtl w:val="0"/>
        </w:rPr>
        <w:t xml:space="preserve"> τον ίδιο ή settlements που τον αφορούν)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color w:val="f6b26b"/>
          <w:sz w:val="22"/>
          <w:szCs w:val="22"/>
        </w:rPr>
      </w:pPr>
      <w:r w:rsidDel="00000000" w:rsidR="00000000" w:rsidRPr="00000000">
        <w:rPr>
          <w:color w:val="f6b26b"/>
          <w:sz w:val="22"/>
          <w:szCs w:val="22"/>
          <w:rtl w:val="0"/>
        </w:rPr>
        <w:t xml:space="preserve">Το Υπουργείο Μεταφορών θα έχει πρόσβαση σε στατιστικά δεδομένα όπως passes από κάποιο σταθμό αλλά δεν θα έχει πρόσβαση στα προσωπικά δεδομένα των οχημάτων που πέρασαν από εκεί όπως tag ids ή σε συγκεκριμένες χρεώσεις που έχουν γίνει.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color w:val="f6b26b"/>
          <w:sz w:val="22"/>
          <w:szCs w:val="22"/>
        </w:rPr>
      </w:pPr>
      <w:r w:rsidDel="00000000" w:rsidR="00000000" w:rsidRPr="00000000">
        <w:rPr>
          <w:color w:val="f6b26b"/>
          <w:sz w:val="22"/>
          <w:szCs w:val="22"/>
          <w:rtl w:val="0"/>
        </w:rPr>
        <w:t xml:space="preserve">Το Υπουργείο Μεταφορών δεν θα έχει πρόσβαση σε οικονομικά στοιχεία που αφορούν τους διαχειριστές των οδών όπως σύνολο εσόδων από διελεύσεις ή settlements μεταξύ των διαχειριστών των οδών.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Δεν θα είναι δυνατό να διαγραφούν τελείως δεδομένα από το σύστημα (soft delete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Οι λειτουργοί πρέπει να διαθέτουν τουλάχιστον έναν σταθμό διοδίων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Οι λειτουργοί πρέπει να διαθέτουν τουλάχιστον μια κάρτα αυτόματης διέλευσης που ανήκει σε κάποιο όχημα.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3.5</w:t>
        <w:tab/>
        <w:t xml:space="preserve">Λοιπές απαιτήσεις</w:t>
      </w:r>
    </w:p>
    <w:p w:rsidR="00000000" w:rsidDel="00000000" w:rsidP="00000000" w:rsidRDefault="00000000" w:rsidRPr="00000000" w14:paraId="0000004D">
      <w:pPr>
        <w:pStyle w:val="Heading3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3.5.1</w:t>
        <w:tab/>
        <w:t xml:space="preserve">Απαιτήσεις διαθεσιμότητας λογισμικού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Η υπηρεσία θα είναι τουλάχιστον 80% διαθέσιμη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Σε περίπτωση που η υπηρεσία δεν είναι διαθέσιμη για κάποιο χρονικό διάστημα θα μπορεί να διαχειριστεί δεδομένα που στο μεταξύ δημιουργήθηκαν όταν αυτή ξαναξεκινήσει.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Σε περίπτωση που η υπηρεσία δεν είναι διαθέσιμη και έπρεπε να τρέξει κάποιο settlement αυτό θα γίνεται μόλις αυτή ξεκινήσει για το χρονικό διάστημα το οποίο έχει συμφωνηθεί.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Η εφαρμογή θα μπορεί να χρησιμοποιηθεί offline σε διόδια σε περίπτωση που υπάρχει απώλεια δικτύου ώστε να μην χαθούν δεδομένα.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Το σύστημα σε καμία περίπτωση δεν θα είναι μη διαθέσιμο για περισσότερο από 7 συνεχόμενες ημέρες.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Το λογισμικό θα είναι διαθέσιμο και σαν Web App όπου οι χρήστες ανάλογα με τον ρόλο τους στο σύστημα θα μπορούν να δουν αντίστοιχους πίνακες ή να </w:t>
      </w:r>
      <w:r w:rsidDel="00000000" w:rsidR="00000000" w:rsidRPr="00000000">
        <w:rPr>
          <w:sz w:val="22"/>
          <w:szCs w:val="22"/>
          <w:rtl w:val="0"/>
        </w:rPr>
        <w:t xml:space="preserve">κατεβάσουν</w:t>
      </w:r>
      <w:r w:rsidDel="00000000" w:rsidR="00000000" w:rsidRPr="00000000">
        <w:rPr>
          <w:sz w:val="22"/>
          <w:szCs w:val="22"/>
          <w:rtl w:val="0"/>
        </w:rPr>
        <w:t xml:space="preserve"> αρχεία.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3.5.2</w:t>
        <w:tab/>
        <w:t xml:space="preserve">Απαιτήσεις ασφάλειας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Η υπηρεσία θα χρησιμοποιεί κρυπτογράφηση https για την επικοινωνία με οποιοδήποτε άλλο API ή User Interface.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Τυχόν προσωπικά δεδομένα θα κρυπτογραφούνται στην βάση δεδομένων για μεγαλύτερη ασφάλεια σε περίπτωση διαρροής.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Η βάση θα γίνεται backup ανά μία ημέρα με δυνατότητα ανάκτησης των δεδομένων αν αυτό χρειαστεί.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Οι χρήστες θα μπορούν να πιστοποιούνται μέσω ενός ή περισσότερων τρίτων φορέων (π.χ. τον φορέα που χρησιμοποιείται για τους υπαλλήλους του Υπουργείου Μεταφορών, των τραπεζών ή των διαχειριστών των οδών).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18"/>
        <w:szCs w:val="18"/>
        <w:rtl w:val="0"/>
      </w:rPr>
      <w:t xml:space="preserve">softeng21-24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ΕΓΓΡΑΦΟ SRS (2021)</w:t>
      <w:tab/>
      <w:t xml:space="preserve">Σελ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/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l-GR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600" w:lineRule="auto"/>
      <w:ind w:left="360" w:hanging="36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67" w:hanging="567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40" w:lineRule="auto"/>
      <w:ind w:left="709" w:hanging="709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ind w:left="851" w:hanging="851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44"/>
      <w:szCs w:val="44"/>
    </w:rPr>
  </w:style>
  <w:style w:type="paragraph" w:styleId="Subtitle">
    <w:name w:val="Subtitle"/>
    <w:basedOn w:val="Normal"/>
    <w:next w:val="Normal"/>
    <w:pPr/>
    <w:rPr>
      <w:i w:val="1"/>
      <w:color w:val="8496b0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