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horzAnchor="margin" w:tblpY="-1191"/>
        <w:tblW w:w="9809" w:type="dxa"/>
        <w:tblLook w:val="04A0" w:firstRow="1" w:lastRow="0" w:firstColumn="1" w:lastColumn="0" w:noHBand="0" w:noVBand="1"/>
      </w:tblPr>
      <w:tblGrid>
        <w:gridCol w:w="4815"/>
        <w:gridCol w:w="4994"/>
      </w:tblGrid>
      <w:tr w:rsidR="00FD6544" w:rsidTr="00FD6544">
        <w:trPr>
          <w:trHeight w:val="274"/>
        </w:trPr>
        <w:tc>
          <w:tcPr>
            <w:tcW w:w="4815" w:type="dxa"/>
          </w:tcPr>
          <w:p w:rsidR="000E7215" w:rsidRDefault="000E7215" w:rsidP="000E7215">
            <w:pPr>
              <w:pStyle w:val="ListParagraph"/>
              <w:ind w:left="0"/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>check if a c</w:t>
            </w:r>
            <w:r w:rsidRPr="00AF4393">
              <w:rPr>
                <w:rFonts w:ascii="Trebuchet MS" w:hAnsi="Trebuchet MS"/>
                <w:sz w:val="28"/>
                <w:szCs w:val="28"/>
                <w:lang w:val="en-US"/>
              </w:rPr>
              <w:t>har is a number &gt;&gt;</w:t>
            </w:r>
          </w:p>
        </w:tc>
        <w:tc>
          <w:tcPr>
            <w:tcW w:w="4994" w:type="dxa"/>
          </w:tcPr>
          <w:p w:rsidR="000E7215" w:rsidRPr="00FD6544" w:rsidRDefault="000E7215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proofErr w:type="spellStart"/>
            <w:r w:rsidRPr="00FD6544"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Char.IsNumber</w:t>
            </w:r>
            <w:proofErr w:type="spellEnd"/>
            <w:r w:rsidRPr="00FD6544"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(char name)</w:t>
            </w: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 xml:space="preserve"> – bool</w:t>
            </w:r>
          </w:p>
        </w:tc>
      </w:tr>
      <w:tr w:rsidR="00FD6544" w:rsidTr="00FD6544">
        <w:trPr>
          <w:trHeight w:val="305"/>
        </w:trPr>
        <w:tc>
          <w:tcPr>
            <w:tcW w:w="4815" w:type="dxa"/>
          </w:tcPr>
          <w:p w:rsidR="000E7215" w:rsidRDefault="000E7215" w:rsidP="000E7215">
            <w:pPr>
              <w:pStyle w:val="ListParagraph"/>
              <w:ind w:left="0"/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>check if a c</w:t>
            </w:r>
            <w:r w:rsidRPr="00AF4393">
              <w:rPr>
                <w:rFonts w:ascii="Trebuchet MS" w:hAnsi="Trebuchet MS"/>
                <w:sz w:val="28"/>
                <w:szCs w:val="28"/>
                <w:lang w:val="en-US"/>
              </w:rPr>
              <w:t>har is a letter &gt;&gt;</w:t>
            </w:r>
          </w:p>
        </w:tc>
        <w:tc>
          <w:tcPr>
            <w:tcW w:w="4994" w:type="dxa"/>
          </w:tcPr>
          <w:p w:rsidR="000E7215" w:rsidRPr="000E7215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proofErr w:type="spellStart"/>
            <w:r w:rsidRPr="00FD6544"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Char.IsLetter</w:t>
            </w:r>
            <w:proofErr w:type="spellEnd"/>
            <w:r w:rsidRPr="00FD6544"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(char name)</w:t>
            </w: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 xml:space="preserve"> – bool</w:t>
            </w:r>
          </w:p>
        </w:tc>
      </w:tr>
      <w:tr w:rsidR="00500ECC" w:rsidTr="00FD6544">
        <w:trPr>
          <w:trHeight w:val="305"/>
        </w:trPr>
        <w:tc>
          <w:tcPr>
            <w:tcW w:w="4815" w:type="dxa"/>
          </w:tcPr>
          <w:p w:rsidR="00500ECC" w:rsidRDefault="000A26DE" w:rsidP="00500ECC">
            <w:pPr>
              <w:pStyle w:val="ListParagraph"/>
              <w:ind w:left="0"/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>c</w:t>
            </w:r>
            <w:r w:rsidR="00500ECC">
              <w:rPr>
                <w:rFonts w:ascii="Trebuchet MS" w:hAnsi="Trebuchet MS"/>
                <w:sz w:val="28"/>
                <w:szCs w:val="28"/>
                <w:lang w:val="en-US"/>
              </w:rPr>
              <w:t>heck if a char is upper</w:t>
            </w:r>
            <w:r>
              <w:rPr>
                <w:rFonts w:ascii="Trebuchet MS" w:hAnsi="Trebuchet MS"/>
                <w:sz w:val="28"/>
                <w:szCs w:val="28"/>
                <w:lang w:val="en-US"/>
              </w:rPr>
              <w:t>-case</w:t>
            </w:r>
            <w:r w:rsidR="00500ECC">
              <w:rPr>
                <w:rFonts w:ascii="Trebuchet MS" w:hAnsi="Trebuchet MS"/>
                <w:sz w:val="28"/>
                <w:szCs w:val="28"/>
                <w:lang w:val="en-US"/>
              </w:rPr>
              <w:t xml:space="preserve"> &gt;&gt;</w:t>
            </w:r>
          </w:p>
        </w:tc>
        <w:tc>
          <w:tcPr>
            <w:tcW w:w="4994" w:type="dxa"/>
          </w:tcPr>
          <w:p w:rsidR="00500ECC" w:rsidRPr="00FD6544" w:rsidRDefault="00500ECC" w:rsidP="00FD6544">
            <w:pPr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</w:pPr>
            <w:proofErr w:type="spellStart"/>
            <w:r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Char.IsUpper</w:t>
            </w:r>
            <w:proofErr w:type="spellEnd"/>
            <w:r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(char name</w:t>
            </w:r>
            <w:r w:rsidRPr="00500ECC"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)</w:t>
            </w:r>
            <w:r w:rsidRPr="00500ECC">
              <w:rPr>
                <w:rFonts w:ascii="Trebuchet MS" w:hAnsi="Trebuchet MS"/>
                <w:sz w:val="28"/>
                <w:szCs w:val="28"/>
                <w:lang w:val="en-US"/>
              </w:rPr>
              <w:t xml:space="preserve"> - bool</w:t>
            </w:r>
          </w:p>
        </w:tc>
      </w:tr>
      <w:tr w:rsidR="000A26DE" w:rsidTr="00FD6544">
        <w:trPr>
          <w:trHeight w:val="305"/>
        </w:trPr>
        <w:tc>
          <w:tcPr>
            <w:tcW w:w="4815" w:type="dxa"/>
          </w:tcPr>
          <w:p w:rsidR="000A26DE" w:rsidRDefault="000A26DE" w:rsidP="00500ECC">
            <w:pPr>
              <w:pStyle w:val="ListParagraph"/>
              <w:ind w:left="0"/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>Check if a char is lower-case &gt;&gt;</w:t>
            </w:r>
          </w:p>
        </w:tc>
        <w:tc>
          <w:tcPr>
            <w:tcW w:w="4994" w:type="dxa"/>
          </w:tcPr>
          <w:p w:rsidR="000A26DE" w:rsidRDefault="000A26DE" w:rsidP="00FD6544">
            <w:pPr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</w:pPr>
            <w:proofErr w:type="spellStart"/>
            <w:r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Char.IsLower</w:t>
            </w:r>
            <w:proofErr w:type="spellEnd"/>
            <w:r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(char name)</w:t>
            </w:r>
            <w:r w:rsidRPr="000A26DE">
              <w:rPr>
                <w:rFonts w:ascii="Trebuchet MS" w:hAnsi="Trebuchet MS"/>
                <w:sz w:val="28"/>
                <w:szCs w:val="28"/>
                <w:lang w:val="en-US"/>
              </w:rPr>
              <w:t xml:space="preserve"> – bool</w:t>
            </w:r>
          </w:p>
        </w:tc>
      </w:tr>
      <w:tr w:rsidR="00FD6544" w:rsidTr="00FD6544">
        <w:trPr>
          <w:trHeight w:val="305"/>
        </w:trPr>
        <w:tc>
          <w:tcPr>
            <w:tcW w:w="4815" w:type="dxa"/>
          </w:tcPr>
          <w:p w:rsidR="000E7215" w:rsidRPr="000E7215" w:rsidRDefault="00FD6544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>check if a char is a vowel &gt;&gt;</w:t>
            </w:r>
            <w:bookmarkStart w:id="0" w:name="_GoBack"/>
            <w:bookmarkEnd w:id="0"/>
          </w:p>
        </w:tc>
        <w:tc>
          <w:tcPr>
            <w:tcW w:w="4994" w:type="dxa"/>
          </w:tcPr>
          <w:p w:rsidR="000E7215" w:rsidRPr="000E7215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FD6544"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"</w:t>
            </w:r>
            <w:proofErr w:type="spellStart"/>
            <w:r w:rsidRPr="00FD6544"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aoueiAOUEI</w:t>
            </w:r>
            <w:proofErr w:type="spellEnd"/>
            <w:r w:rsidRPr="00FD6544"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".Contains(letter)</w:t>
            </w: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 xml:space="preserve"> – bool</w:t>
            </w:r>
          </w:p>
        </w:tc>
      </w:tr>
      <w:tr w:rsidR="00FD6544" w:rsidTr="00FD6544">
        <w:trPr>
          <w:trHeight w:val="320"/>
        </w:trPr>
        <w:tc>
          <w:tcPr>
            <w:tcW w:w="4815" w:type="dxa"/>
          </w:tcPr>
          <w:p w:rsidR="000E7215" w:rsidRPr="000E7215" w:rsidRDefault="00FD6544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chec</w:t>
            </w:r>
            <w:r>
              <w:rPr>
                <w:rFonts w:ascii="Trebuchet MS" w:hAnsi="Trebuchet MS"/>
                <w:sz w:val="28"/>
                <w:szCs w:val="28"/>
                <w:lang w:val="en-US"/>
              </w:rPr>
              <w:t>k if a number is even or odd &gt;&gt;</w:t>
            </w:r>
          </w:p>
        </w:tc>
        <w:tc>
          <w:tcPr>
            <w:tcW w:w="4994" w:type="dxa"/>
          </w:tcPr>
          <w:p w:rsidR="000E7215" w:rsidRPr="000E7215" w:rsidRDefault="000E7215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</w:p>
        </w:tc>
      </w:tr>
      <w:tr w:rsidR="00FD6544" w:rsidTr="00FD6544">
        <w:trPr>
          <w:trHeight w:val="305"/>
        </w:trPr>
        <w:tc>
          <w:tcPr>
            <w:tcW w:w="4815" w:type="dxa"/>
          </w:tcPr>
          <w:p w:rsidR="000E7215" w:rsidRPr="000E7215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>reverse string &gt;&gt;</w:t>
            </w:r>
          </w:p>
        </w:tc>
        <w:tc>
          <w:tcPr>
            <w:tcW w:w="4994" w:type="dxa"/>
          </w:tcPr>
          <w:p w:rsidR="00FD6544" w:rsidRPr="00FD6544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 xml:space="preserve">static string </w:t>
            </w:r>
            <w:proofErr w:type="gramStart"/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Reverse(</w:t>
            </w:r>
            <w:proofErr w:type="gramEnd"/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string input)</w:t>
            </w:r>
          </w:p>
          <w:p w:rsidR="00FD6544" w:rsidRPr="00FD6544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{</w:t>
            </w:r>
          </w:p>
          <w:p w:rsidR="00FD6544" w:rsidRPr="000E7215" w:rsidRDefault="00FD6544" w:rsidP="00FD6544">
            <w:pPr>
              <w:pStyle w:val="ListParagraph"/>
              <w:ind w:left="360"/>
              <w:rPr>
                <w:rFonts w:ascii="Trebuchet MS" w:hAnsi="Trebuchet MS"/>
                <w:sz w:val="28"/>
                <w:szCs w:val="28"/>
                <w:lang w:val="en-US"/>
              </w:rPr>
            </w:pPr>
            <w:proofErr w:type="spellStart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var</w:t>
            </w:r>
            <w:proofErr w:type="spellEnd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rebuchet MS" w:hAnsi="Trebuchet MS"/>
                <w:sz w:val="28"/>
                <w:szCs w:val="28"/>
                <w:lang w:val="en-US"/>
              </w:rPr>
              <w:t xml:space="preserve">reversed = new </w:t>
            </w:r>
            <w:proofErr w:type="spellStart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StringBuilder</w:t>
            </w:r>
            <w:proofErr w:type="spellEnd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input.Length</w:t>
            </w:r>
            <w:proofErr w:type="spellEnd"/>
            <w:proofErr w:type="gramEnd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);</w:t>
            </w:r>
          </w:p>
          <w:p w:rsidR="00FD6544" w:rsidRPr="000E7215" w:rsidRDefault="00FD6544" w:rsidP="00FD6544">
            <w:pPr>
              <w:pStyle w:val="ListParagraph"/>
              <w:ind w:left="360"/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for (</w:t>
            </w:r>
            <w:proofErr w:type="spellStart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int</w:t>
            </w:r>
            <w:proofErr w:type="spellEnd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i</w:t>
            </w:r>
            <w:proofErr w:type="spellEnd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input.Length</w:t>
            </w:r>
            <w:proofErr w:type="spellEnd"/>
            <w:proofErr w:type="gramEnd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 xml:space="preserve"> - 1; </w:t>
            </w:r>
            <w:proofErr w:type="spellStart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i</w:t>
            </w:r>
            <w:proofErr w:type="spellEnd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 xml:space="preserve"> &gt;= 0; </w:t>
            </w:r>
            <w:proofErr w:type="spellStart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i</w:t>
            </w:r>
            <w:proofErr w:type="spellEnd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--)</w:t>
            </w:r>
          </w:p>
          <w:p w:rsidR="00FD6544" w:rsidRPr="000E7215" w:rsidRDefault="00FD6544" w:rsidP="00FD6544">
            <w:pPr>
              <w:pStyle w:val="ListParagraph"/>
              <w:ind w:left="360"/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{</w:t>
            </w:r>
          </w:p>
          <w:p w:rsidR="00FD6544" w:rsidRPr="000E7215" w:rsidRDefault="00FD6544" w:rsidP="00FD6544">
            <w:pPr>
              <w:pStyle w:val="ListParagraph"/>
              <w:ind w:left="360"/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 xml:space="preserve">   </w:t>
            </w:r>
            <w:proofErr w:type="spellStart"/>
            <w:proofErr w:type="gramStart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reversed.Append</w:t>
            </w:r>
            <w:proofErr w:type="spellEnd"/>
            <w:proofErr w:type="gramEnd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(input[</w:t>
            </w:r>
            <w:proofErr w:type="spellStart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i</w:t>
            </w:r>
            <w:proofErr w:type="spellEnd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]);</w:t>
            </w:r>
          </w:p>
          <w:p w:rsidR="00FD6544" w:rsidRPr="00FD6544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 xml:space="preserve">    </w:t>
            </w: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}</w:t>
            </w:r>
          </w:p>
          <w:p w:rsidR="00FD6544" w:rsidRPr="00FD6544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rebuchet MS" w:hAnsi="Trebuchet MS"/>
                <w:sz w:val="28"/>
                <w:szCs w:val="28"/>
                <w:lang w:val="en-US"/>
              </w:rPr>
              <w:t xml:space="preserve">   </w:t>
            </w: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 xml:space="preserve">return </w:t>
            </w:r>
            <w:proofErr w:type="spellStart"/>
            <w:proofErr w:type="gramStart"/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reversed.ToString</w:t>
            </w:r>
            <w:proofErr w:type="spellEnd"/>
            <w:proofErr w:type="gramEnd"/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();</w:t>
            </w:r>
          </w:p>
          <w:p w:rsidR="000E7215" w:rsidRPr="00FD6544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}</w:t>
            </w:r>
          </w:p>
        </w:tc>
      </w:tr>
      <w:tr w:rsidR="00FD6544" w:rsidTr="00FD6544">
        <w:trPr>
          <w:trHeight w:val="305"/>
        </w:trPr>
        <w:tc>
          <w:tcPr>
            <w:tcW w:w="4815" w:type="dxa"/>
          </w:tcPr>
          <w:p w:rsidR="000E7215" w:rsidRPr="000E7215" w:rsidRDefault="000E7215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</w:p>
        </w:tc>
        <w:tc>
          <w:tcPr>
            <w:tcW w:w="4994" w:type="dxa"/>
          </w:tcPr>
          <w:p w:rsidR="000E7215" w:rsidRPr="000E7215" w:rsidRDefault="000E7215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</w:p>
        </w:tc>
      </w:tr>
      <w:tr w:rsidR="00FD6544" w:rsidTr="00FD6544">
        <w:trPr>
          <w:trHeight w:val="320"/>
        </w:trPr>
        <w:tc>
          <w:tcPr>
            <w:tcW w:w="4815" w:type="dxa"/>
          </w:tcPr>
          <w:p w:rsidR="000E7215" w:rsidRPr="000E7215" w:rsidRDefault="000E7215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</w:p>
        </w:tc>
        <w:tc>
          <w:tcPr>
            <w:tcW w:w="4994" w:type="dxa"/>
          </w:tcPr>
          <w:p w:rsidR="000E7215" w:rsidRPr="000E7215" w:rsidRDefault="000E7215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</w:p>
        </w:tc>
      </w:tr>
      <w:tr w:rsidR="00FD6544" w:rsidTr="00FD6544">
        <w:trPr>
          <w:trHeight w:val="305"/>
        </w:trPr>
        <w:tc>
          <w:tcPr>
            <w:tcW w:w="4815" w:type="dxa"/>
          </w:tcPr>
          <w:p w:rsidR="000E7215" w:rsidRPr="000E7215" w:rsidRDefault="000E7215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</w:p>
        </w:tc>
        <w:tc>
          <w:tcPr>
            <w:tcW w:w="4994" w:type="dxa"/>
          </w:tcPr>
          <w:p w:rsidR="000E7215" w:rsidRPr="000E7215" w:rsidRDefault="000E7215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</w:p>
        </w:tc>
      </w:tr>
    </w:tbl>
    <w:p w:rsidR="00FD6544" w:rsidRPr="00B205C6" w:rsidRDefault="00FD6544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</w:p>
    <w:sectPr w:rsidR="00FD6544" w:rsidRPr="00B205C6" w:rsidSect="00FD654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80070"/>
    <w:multiLevelType w:val="hybridMultilevel"/>
    <w:tmpl w:val="88DCDCF8"/>
    <w:lvl w:ilvl="0" w:tplc="0402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54F2977"/>
    <w:multiLevelType w:val="hybridMultilevel"/>
    <w:tmpl w:val="FDF2EA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10"/>
    <w:rsid w:val="000A26DE"/>
    <w:rsid w:val="000E7215"/>
    <w:rsid w:val="00197DE2"/>
    <w:rsid w:val="001B0078"/>
    <w:rsid w:val="003E3A55"/>
    <w:rsid w:val="0044028D"/>
    <w:rsid w:val="00500ECC"/>
    <w:rsid w:val="00565840"/>
    <w:rsid w:val="005B2CB1"/>
    <w:rsid w:val="00AF4393"/>
    <w:rsid w:val="00B205C6"/>
    <w:rsid w:val="00F82F10"/>
    <w:rsid w:val="00FD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AC1DFF"/>
  <w15:chartTrackingRefBased/>
  <w15:docId w15:val="{266BCB97-6C75-429D-8441-86E45188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840"/>
    <w:pPr>
      <w:ind w:left="720"/>
      <w:contextualSpacing/>
    </w:pPr>
  </w:style>
  <w:style w:type="table" w:styleId="TableGrid">
    <w:name w:val="Table Grid"/>
    <w:basedOn w:val="TableNormal"/>
    <w:uiPriority w:val="39"/>
    <w:rsid w:val="000E7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2024-02-02T02:11:00Z</dcterms:created>
  <dcterms:modified xsi:type="dcterms:W3CDTF">2024-02-05T02:38:00Z</dcterms:modified>
</cp:coreProperties>
</file>