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professional-report-templat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Professional Report Template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John Doe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April 1, 2026</w:t>
      </w:r>
      <w:r>
        <w:br/>
      </w:r>
      <w:r>
        <w:rPr>
          <w:bCs/>
          <w:b/>
        </w:rPr>
        <w:t xml:space="preserve">Subject:</w:t>
      </w:r>
      <w:r>
        <w:t xml:space="preserve"> </w:t>
      </w:r>
      <w:r>
        <w:t xml:space="preserve">Sample Document Generation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background">
        <w:r>
          <w:rPr>
            <w:rStyle w:val="Hyperlink"/>
          </w:rPr>
          <w:t xml:space="preserve">Background</w:t>
        </w:r>
      </w:hyperlink>
    </w:p>
    <w:p>
      <w:pPr>
        <w:numPr>
          <w:ilvl w:val="0"/>
          <w:numId w:val="1001"/>
        </w:numPr>
        <w:pStyle w:val="Compact"/>
      </w:pPr>
      <w:hyperlink w:anchor="key-findings">
        <w:r>
          <w:rPr>
            <w:rStyle w:val="Hyperlink"/>
          </w:rPr>
          <w:t xml:space="preserve">Key Findings</w:t>
        </w:r>
      </w:hyperlink>
    </w:p>
    <w:p>
      <w:pPr>
        <w:numPr>
          <w:ilvl w:val="0"/>
          <w:numId w:val="1001"/>
        </w:numPr>
        <w:pStyle w:val="Compact"/>
      </w:pPr>
      <w:hyperlink w:anchor="recommendations">
        <w:r>
          <w:rPr>
            <w:rStyle w:val="Hyperlink"/>
          </w:rPr>
          <w:t xml:space="preserve">Recommendations</w:t>
        </w:r>
      </w:hyperlink>
    </w:p>
    <w:p>
      <w:pPr>
        <w:numPr>
          <w:ilvl w:val="0"/>
          <w:numId w:val="1001"/>
        </w:numPr>
        <w:pStyle w:val="Compact"/>
      </w:pPr>
      <w:hyperlink w:anchor="conclusion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Introduction</w:t>
      </w:r>
    </w:p>
    <w:p>
      <w:pPr>
        <w:pStyle w:val="FirstParagraph"/>
      </w:pPr>
      <w:r>
        <w:t xml:space="preserve">This document demonstrates a professional markdown file that can be converted to MS Word format (.docx) using pandoc. It includes various formatting elements commonly used in business documents.</w:t>
      </w:r>
    </w:p>
    <w:bookmarkEnd w:id="21"/>
    <w:bookmarkStart w:id="23" w:name="background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Background</w:t>
      </w:r>
    </w:p>
    <w:p>
      <w:pPr>
        <w:pStyle w:val="FirstParagraph"/>
      </w:pPr>
      <w:r>
        <w:t xml:space="preserve">Markdown provides a simple, readable format for creating structured documents. Using pandoc, we can easily convert these markdown files into multiple formats including:</w:t>
      </w:r>
    </w:p>
    <w:p>
      <w:pPr>
        <w:numPr>
          <w:ilvl w:val="0"/>
          <w:numId w:val="1002"/>
        </w:numPr>
        <w:pStyle w:val="Compact"/>
      </w:pPr>
      <w:r>
        <w:t xml:space="preserve">Microsoft Word (.docx)</w:t>
      </w:r>
    </w:p>
    <w:p>
      <w:pPr>
        <w:numPr>
          <w:ilvl w:val="0"/>
          <w:numId w:val="1002"/>
        </w:numPr>
        <w:pStyle w:val="Compact"/>
      </w:pPr>
      <w:r>
        <w:t xml:space="preserve">PDF (.pdf)</w:t>
      </w:r>
    </w:p>
    <w:p>
      <w:pPr>
        <w:numPr>
          <w:ilvl w:val="0"/>
          <w:numId w:val="1002"/>
        </w:numPr>
        <w:pStyle w:val="Compact"/>
      </w:pPr>
      <w:r>
        <w:t xml:space="preserve">HTML (.html)</w:t>
      </w:r>
    </w:p>
    <w:p>
      <w:pPr>
        <w:numPr>
          <w:ilvl w:val="0"/>
          <w:numId w:val="1002"/>
        </w:numPr>
        <w:pStyle w:val="Compact"/>
      </w:pPr>
      <w:r>
        <w:t xml:space="preserve">PowerPoint (.pptx)</w:t>
      </w:r>
    </w:p>
    <w:bookmarkStart w:id="22" w:name="key-benefit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Key Benefits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Plain text format</w:t>
      </w:r>
      <w:r>
        <w:t xml:space="preserve">: Easy to version control and collaborate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Universal conversion</w:t>
      </w:r>
      <w:r>
        <w:t xml:space="preserve">: Works across multiple platforms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Professional output</w:t>
      </w:r>
      <w:r>
        <w:t xml:space="preserve">: Generates properly formatted documents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Automation-friendly</w:t>
      </w:r>
      <w:r>
        <w:t xml:space="preserve">: Integrate into CI/CD pipelines</w:t>
      </w:r>
    </w:p>
    <w:bookmarkEnd w:id="22"/>
    <w:bookmarkEnd w:id="23"/>
    <w:bookmarkStart w:id="27" w:name="key-finding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Key Findings</w:t>
      </w:r>
    </w:p>
    <w:p>
      <w:pPr>
        <w:pStyle w:val="FirstParagraph"/>
      </w:pPr>
      <w:r>
        <w:t xml:space="preserve">Our analysis reveals the following important findings:</w:t>
      </w:r>
    </w:p>
    <w:bookmarkStart w:id="24" w:name="finding-1-efficiency-gain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Finding 1: Efficiency Gains</w:t>
      </w:r>
    </w:p>
    <w:p>
      <w:pPr>
        <w:pStyle w:val="FirstParagraph"/>
      </w:pPr>
      <w:r>
        <w:t xml:space="preserve">By using markdown + pandoc workflow, teams can:</w:t>
      </w:r>
    </w:p>
    <w:p>
      <w:pPr>
        <w:numPr>
          <w:ilvl w:val="0"/>
          <w:numId w:val="1004"/>
        </w:numPr>
        <w:pStyle w:val="Compact"/>
      </w:pPr>
      <w:r>
        <w:t xml:space="preserve">Write content once</w:t>
      </w:r>
    </w:p>
    <w:p>
      <w:pPr>
        <w:numPr>
          <w:ilvl w:val="0"/>
          <w:numId w:val="1004"/>
        </w:numPr>
        <w:pStyle w:val="Compact"/>
      </w:pPr>
      <w:r>
        <w:t xml:space="preserve">Generate multiple output formats</w:t>
      </w:r>
    </w:p>
    <w:p>
      <w:pPr>
        <w:numPr>
          <w:ilvl w:val="0"/>
          <w:numId w:val="1004"/>
        </w:numPr>
        <w:pStyle w:val="Compact"/>
      </w:pPr>
      <w:r>
        <w:t xml:space="preserve">Maintain version history</w:t>
      </w:r>
    </w:p>
    <w:p>
      <w:pPr>
        <w:numPr>
          <w:ilvl w:val="0"/>
          <w:numId w:val="1004"/>
        </w:numPr>
        <w:pStyle w:val="Compact"/>
      </w:pPr>
      <w:r>
        <w:t xml:space="preserve">Reduce formatting time by 60%</w:t>
      </w:r>
    </w:p>
    <w:bookmarkEnd w:id="24"/>
    <w:bookmarkStart w:id="25" w:name="finding-2-cost-reduction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Finding 2: Cost Reduction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($$$)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</w:tbl>
    <w:bookmarkEnd w:id="25"/>
    <w:bookmarkStart w:id="26" w:name="finding-3-quality-improvements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Finding 3: Quality Improvements</w:t>
      </w:r>
    </w:p>
    <w:p>
      <w:pPr>
        <w:pStyle w:val="FirstParagraph"/>
      </w:pPr>
      <w:r>
        <w:t xml:space="preserve">This approach ensures:</w:t>
      </w:r>
    </w:p>
    <w:p>
      <w:pPr>
        <w:numPr>
          <w:ilvl w:val="0"/>
          <w:numId w:val="1005"/>
        </w:numPr>
        <w:pStyle w:val="Compact"/>
      </w:pPr>
      <w:r>
        <w:t xml:space="preserve">Consistency across documents</w:t>
      </w:r>
    </w:p>
    <w:p>
      <w:pPr>
        <w:numPr>
          <w:ilvl w:val="0"/>
          <w:numId w:val="1005"/>
        </w:numPr>
        <w:pStyle w:val="Compact"/>
      </w:pPr>
      <w:r>
        <w:t xml:space="preserve">Fewer formatting errors</w:t>
      </w:r>
    </w:p>
    <w:p>
      <w:pPr>
        <w:numPr>
          <w:ilvl w:val="0"/>
          <w:numId w:val="1005"/>
        </w:numPr>
        <w:pStyle w:val="Compact"/>
      </w:pPr>
      <w:r>
        <w:t xml:space="preserve">Professional appearance</w:t>
      </w:r>
    </w:p>
    <w:p>
      <w:pPr>
        <w:numPr>
          <w:ilvl w:val="0"/>
          <w:numId w:val="1005"/>
        </w:numPr>
        <w:pStyle w:val="Compact"/>
      </w:pPr>
      <w:r>
        <w:t xml:space="preserve">Better document structure</w:t>
      </w:r>
    </w:p>
    <w:bookmarkEnd w:id="26"/>
    <w:bookmarkEnd w:id="27"/>
    <w:bookmarkStart w:id="29" w:name="recommendation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Recommendations</w:t>
      </w:r>
    </w:p>
    <w:p>
      <w:pPr>
        <w:pStyle w:val="FirstParagraph"/>
      </w:pPr>
      <w:r>
        <w:t xml:space="preserve">We recommend implementing this workflow for: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Technical documentation</w:t>
      </w:r>
      <w:r>
        <w:t xml:space="preserve"> </w:t>
      </w:r>
      <w:r>
        <w:t xml:space="preserve">- API docs, guides, tutorials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Reports</w:t>
      </w:r>
      <w:r>
        <w:t xml:space="preserve"> </w:t>
      </w:r>
      <w:r>
        <w:t xml:space="preserve">- Analysis, findings, recommendations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Proposals</w:t>
      </w:r>
      <w:r>
        <w:t xml:space="preserve"> </w:t>
      </w:r>
      <w:r>
        <w:t xml:space="preserve">- Business proposals, project plans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Newsletters</w:t>
      </w:r>
      <w:r>
        <w:t xml:space="preserve"> </w:t>
      </w:r>
      <w:r>
        <w:t xml:space="preserve">- Regular updates and communications</w:t>
      </w:r>
    </w:p>
    <w:bookmarkStart w:id="28" w:name="implementation-step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Implementation Steps</w:t>
      </w:r>
    </w:p>
    <w:p>
      <w:pPr>
        <w:pStyle w:val="BlockText"/>
      </w:pPr>
      <w:r>
        <w:t xml:space="preserve">Start with a pilot project to validate the workflow in your organization</w:t>
      </w:r>
    </w:p>
    <w:p>
      <w:pPr>
        <w:numPr>
          <w:ilvl w:val="0"/>
          <w:numId w:val="1007"/>
        </w:numPr>
        <w:pStyle w:val="Compact"/>
      </w:pPr>
      <w:r>
        <w:t xml:space="preserve">Choose a high-impact document type</w:t>
      </w:r>
    </w:p>
    <w:p>
      <w:pPr>
        <w:numPr>
          <w:ilvl w:val="0"/>
          <w:numId w:val="1007"/>
        </w:numPr>
        <w:pStyle w:val="Compact"/>
      </w:pPr>
      <w:r>
        <w:t xml:space="preserve">Train the team on markdown syntax</w:t>
      </w:r>
    </w:p>
    <w:p>
      <w:pPr>
        <w:numPr>
          <w:ilvl w:val="0"/>
          <w:numId w:val="1007"/>
        </w:numPr>
        <w:pStyle w:val="Compact"/>
      </w:pPr>
      <w:r>
        <w:t xml:space="preserve">Set up the pandoc conversion pipeline</w:t>
      </w:r>
    </w:p>
    <w:p>
      <w:pPr>
        <w:numPr>
          <w:ilvl w:val="0"/>
          <w:numId w:val="1007"/>
        </w:numPr>
        <w:pStyle w:val="Compact"/>
      </w:pPr>
      <w:r>
        <w:t xml:space="preserve">Establish templates and standards</w:t>
      </w:r>
    </w:p>
    <w:p>
      <w:pPr>
        <w:numPr>
          <w:ilvl w:val="0"/>
          <w:numId w:val="1007"/>
        </w:numPr>
        <w:pStyle w:val="Compact"/>
      </w:pPr>
      <w:r>
        <w:t xml:space="preserve">Integrate with your document management system</w:t>
      </w:r>
    </w:p>
    <w:bookmarkEnd w:id="28"/>
    <w:bookmarkEnd w:id="29"/>
    <w:bookmarkStart w:id="31" w:name="conclusio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Conclusion</w:t>
      </w:r>
    </w:p>
    <w:p>
      <w:pPr>
        <w:pStyle w:val="FirstParagraph"/>
      </w:pPr>
      <w:r>
        <w:t xml:space="preserve">The markdown-to-Word workflow represents a modern approach to document creation that combines simplicity with professional output. It bridges the gap between technical writers (who prefer plain text) and business stakeholders (who require Word documents).</w:t>
      </w:r>
    </w:p>
    <w:p>
      <w:r>
        <w:pict>
          <v:rect style="width:0;height:1.5pt" o:hralign="center" o:hrstd="t" o:hr="t"/>
        </w:pict>
      </w:r>
    </w:p>
    <w:bookmarkStart w:id="30" w:name="appendix-code-exampl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Appendix: Code Example</w:t>
      </w:r>
    </w:p>
    <w:p>
      <w:pPr>
        <w:pStyle w:val="FirstParagraph"/>
      </w:pPr>
      <w:r>
        <w:t xml:space="preserve">Here’s a sample Python snippet that might appear in documentation: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convert_markdown_to_docx(input_file, output_file):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markdown file to Word document."""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'pandoc'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input_file,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'-o'</w:t>
      </w:r>
      <w:r>
        <w:rPr>
          <w:rStyle w:val="NormalTok"/>
        </w:rPr>
        <w:t xml:space="preserve">, output_file,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'--from'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'markdown'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'--to'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'docx'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subprocess.run(cmd,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f"Converted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updated: April 1, 2026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2026-04-01T05:37:43Z</dcterms:created>
  <dcterms:modified xsi:type="dcterms:W3CDTF">2026-04-01T05:37:43Z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