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68" w:rsidRPr="008B65C0" w:rsidRDefault="008B65C0" w:rsidP="008B65C0">
      <w:pPr>
        <w:jc w:val="center"/>
        <w:rPr>
          <w:rFonts w:ascii="仿宋_GB2312" w:eastAsia="仿宋_GB2312"/>
          <w:b/>
          <w:sz w:val="28"/>
          <w:szCs w:val="28"/>
        </w:rPr>
      </w:pPr>
      <w:r w:rsidRPr="008B65C0">
        <w:rPr>
          <w:rFonts w:ascii="仿宋_GB2312" w:eastAsia="仿宋_GB2312" w:hint="eastAsia"/>
          <w:b/>
          <w:sz w:val="28"/>
          <w:szCs w:val="28"/>
        </w:rPr>
        <w:t>交易平台及后台操作相关功能修改</w:t>
      </w:r>
      <w:r w:rsidR="00CB5F80">
        <w:rPr>
          <w:rFonts w:ascii="仿宋_GB2312" w:eastAsia="仿宋_GB2312" w:hint="eastAsia"/>
          <w:b/>
          <w:sz w:val="28"/>
          <w:szCs w:val="28"/>
        </w:rPr>
        <w:t>（服务中心）</w:t>
      </w:r>
    </w:p>
    <w:p w:rsidR="008B65C0" w:rsidRPr="008B65C0" w:rsidRDefault="008B65C0" w:rsidP="008B65C0">
      <w:pPr>
        <w:autoSpaceDE w:val="0"/>
        <w:autoSpaceDN w:val="0"/>
        <w:adjustRightInd w:val="0"/>
        <w:ind w:firstLineChars="202" w:firstLine="566"/>
        <w:jc w:val="left"/>
        <w:rPr>
          <w:rFonts w:ascii="仿宋_GB2312" w:eastAsia="仿宋_GB2312" w:cs="宋体"/>
          <w:kern w:val="0"/>
          <w:sz w:val="28"/>
          <w:szCs w:val="28"/>
          <w:lang w:val="zh-CN"/>
        </w:rPr>
      </w:pPr>
      <w:r w:rsidRPr="008B65C0">
        <w:rPr>
          <w:rFonts w:ascii="仿宋_GB2312" w:eastAsia="仿宋_GB2312" w:cs="宋体" w:hint="eastAsia"/>
          <w:kern w:val="0"/>
          <w:sz w:val="28"/>
          <w:szCs w:val="28"/>
          <w:lang w:val="zh-CN"/>
        </w:rPr>
        <w:t>1、后台：审核用户资料、投标资料时，相关附件图片能够自动缩放，不需要拖动检查；</w:t>
      </w:r>
    </w:p>
    <w:p w:rsidR="008B65C0" w:rsidRPr="008B65C0" w:rsidRDefault="008B65C0" w:rsidP="008B65C0">
      <w:pPr>
        <w:autoSpaceDE w:val="0"/>
        <w:autoSpaceDN w:val="0"/>
        <w:adjustRightInd w:val="0"/>
        <w:ind w:firstLineChars="202" w:firstLine="566"/>
        <w:jc w:val="left"/>
        <w:rPr>
          <w:rFonts w:ascii="仿宋_GB2312" w:eastAsia="仿宋_GB2312" w:cs="宋体"/>
          <w:kern w:val="0"/>
          <w:sz w:val="28"/>
          <w:szCs w:val="28"/>
          <w:lang w:val="zh-CN"/>
        </w:rPr>
      </w:pPr>
      <w:r w:rsidRPr="008B65C0">
        <w:rPr>
          <w:rFonts w:ascii="仿宋_GB2312" w:eastAsia="仿宋_GB2312" w:cs="宋体" w:hint="eastAsia"/>
          <w:kern w:val="0"/>
          <w:sz w:val="28"/>
          <w:szCs w:val="28"/>
          <w:lang w:val="zh-CN"/>
        </w:rPr>
        <w:t>2、后台：去掉业务平台上关于“一般纳税人资格证”的相关查看。已不需要查看；</w:t>
      </w:r>
      <w:r w:rsidR="00BD61A8">
        <w:rPr>
          <w:rFonts w:ascii="仿宋_GB2312" w:eastAsia="仿宋_GB2312" w:cs="宋体" w:hint="eastAsia"/>
          <w:kern w:val="0"/>
          <w:sz w:val="28"/>
          <w:szCs w:val="28"/>
          <w:lang w:val="zh-CN"/>
        </w:rPr>
        <w:t>换成“发票税率”的查看</w:t>
      </w:r>
    </w:p>
    <w:p w:rsidR="008B65C0" w:rsidRPr="008B65C0" w:rsidRDefault="008B65C0" w:rsidP="008B65C0">
      <w:pPr>
        <w:autoSpaceDE w:val="0"/>
        <w:autoSpaceDN w:val="0"/>
        <w:adjustRightInd w:val="0"/>
        <w:ind w:firstLineChars="202" w:firstLine="566"/>
        <w:jc w:val="left"/>
        <w:rPr>
          <w:rFonts w:ascii="仿宋_GB2312" w:eastAsia="仿宋_GB2312" w:cs="宋体"/>
          <w:kern w:val="0"/>
          <w:sz w:val="28"/>
          <w:szCs w:val="28"/>
          <w:lang w:val="zh-CN"/>
        </w:rPr>
      </w:pPr>
      <w:r w:rsidRPr="008B65C0">
        <w:rPr>
          <w:rFonts w:ascii="仿宋_GB2312" w:eastAsia="仿宋_GB2312" w:cs="宋体" w:hint="eastAsia"/>
          <w:kern w:val="0"/>
          <w:sz w:val="28"/>
          <w:szCs w:val="28"/>
          <w:lang w:val="zh-CN"/>
        </w:rPr>
        <w:t>3、平台：用户需要上传身份证地方，设置两个按钮“身份证正面上传”“身份证反面上传”，上传两张图片；</w:t>
      </w:r>
    </w:p>
    <w:p w:rsidR="008B65C0" w:rsidRPr="008B65C0" w:rsidRDefault="008B65C0" w:rsidP="008B65C0">
      <w:pPr>
        <w:autoSpaceDE w:val="0"/>
        <w:autoSpaceDN w:val="0"/>
        <w:adjustRightInd w:val="0"/>
        <w:ind w:firstLineChars="202" w:firstLine="566"/>
        <w:jc w:val="left"/>
        <w:rPr>
          <w:rFonts w:ascii="仿宋_GB2312" w:eastAsia="仿宋_GB2312" w:cs="宋体"/>
          <w:kern w:val="0"/>
          <w:sz w:val="28"/>
          <w:szCs w:val="28"/>
          <w:lang w:val="zh-CN"/>
        </w:rPr>
      </w:pPr>
      <w:r w:rsidRPr="008B65C0">
        <w:rPr>
          <w:rFonts w:ascii="仿宋_GB2312" w:eastAsia="仿宋_GB2312" w:cs="宋体" w:hint="eastAsia"/>
          <w:kern w:val="0"/>
          <w:sz w:val="28"/>
          <w:szCs w:val="28"/>
          <w:lang w:val="zh-CN"/>
        </w:rPr>
        <w:t>3、后台：身份证增加正反面上传按钮“身份证正面查看”“身份证反面查看”。</w:t>
      </w:r>
    </w:p>
    <w:p w:rsidR="008B65C0" w:rsidRPr="008B65C0" w:rsidRDefault="008B65C0" w:rsidP="008B65C0">
      <w:pPr>
        <w:autoSpaceDE w:val="0"/>
        <w:autoSpaceDN w:val="0"/>
        <w:adjustRightInd w:val="0"/>
        <w:ind w:firstLineChars="202" w:firstLine="566"/>
        <w:jc w:val="left"/>
        <w:rPr>
          <w:rFonts w:ascii="仿宋_GB2312" w:eastAsia="仿宋_GB2312" w:cs="宋体"/>
          <w:kern w:val="0"/>
          <w:sz w:val="28"/>
          <w:szCs w:val="28"/>
          <w:lang w:val="zh-CN"/>
        </w:rPr>
      </w:pPr>
      <w:r w:rsidRPr="008B65C0">
        <w:rPr>
          <w:rFonts w:ascii="仿宋_GB2312" w:eastAsia="仿宋_GB2312" w:cs="宋体" w:hint="eastAsia"/>
          <w:kern w:val="0"/>
          <w:sz w:val="28"/>
          <w:szCs w:val="28"/>
          <w:lang w:val="zh-CN"/>
        </w:rPr>
        <w:t>4、后台：预警合同类型的界定</w:t>
      </w:r>
    </w:p>
    <w:p w:rsidR="008B65C0" w:rsidRDefault="008B65C0" w:rsidP="008B65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4648200" cy="25240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C0" w:rsidRDefault="007F5A00">
      <w:r>
        <w:rPr>
          <w:rFonts w:hint="eastAsia"/>
        </w:rPr>
        <w:t>5</w:t>
      </w:r>
      <w:r>
        <w:rPr>
          <w:rFonts w:hint="eastAsia"/>
        </w:rPr>
        <w:t>、后台：账户审核相关修改</w:t>
      </w:r>
    </w:p>
    <w:p w:rsidR="007F5A00" w:rsidRPr="007F5A00" w:rsidRDefault="007F5A00">
      <w:r>
        <w:rPr>
          <w:noProof/>
        </w:rPr>
        <w:drawing>
          <wp:inline distT="0" distB="0" distL="0" distR="0">
            <wp:extent cx="4895850" cy="22749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90" cy="227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A00" w:rsidRPr="007F5A00" w:rsidSect="007F5A00">
      <w:pgSz w:w="11906" w:h="16838"/>
      <w:pgMar w:top="993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354" w:rsidRDefault="00351354" w:rsidP="00CB5F80">
      <w:r>
        <w:separator/>
      </w:r>
    </w:p>
  </w:endnote>
  <w:endnote w:type="continuationSeparator" w:id="1">
    <w:p w:rsidR="00351354" w:rsidRDefault="00351354" w:rsidP="00CB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354" w:rsidRDefault="00351354" w:rsidP="00CB5F80">
      <w:r>
        <w:separator/>
      </w:r>
    </w:p>
  </w:footnote>
  <w:footnote w:type="continuationSeparator" w:id="1">
    <w:p w:rsidR="00351354" w:rsidRDefault="00351354" w:rsidP="00CB5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5C0"/>
    <w:rsid w:val="001F1EF9"/>
    <w:rsid w:val="00351354"/>
    <w:rsid w:val="003D49C5"/>
    <w:rsid w:val="007F5A00"/>
    <w:rsid w:val="00843868"/>
    <w:rsid w:val="008B65C0"/>
    <w:rsid w:val="00BD61A8"/>
    <w:rsid w:val="00CB5F80"/>
    <w:rsid w:val="00D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6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65C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B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B5F8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B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B5F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6</cp:revision>
  <cp:lastPrinted>2013-09-12T02:50:00Z</cp:lastPrinted>
  <dcterms:created xsi:type="dcterms:W3CDTF">2013-09-12T02:23:00Z</dcterms:created>
  <dcterms:modified xsi:type="dcterms:W3CDTF">2013-09-13T14:25:00Z</dcterms:modified>
</cp:coreProperties>
</file>