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A2" w:rsidRPr="00ED7F4A" w:rsidRDefault="00ED7F4A" w:rsidP="00ED7F4A">
      <w:pPr>
        <w:jc w:val="center"/>
        <w:rPr>
          <w:b/>
        </w:rPr>
      </w:pPr>
      <w:r w:rsidRPr="00ED7F4A">
        <w:rPr>
          <w:rFonts w:hint="eastAsia"/>
          <w:b/>
          <w:sz w:val="32"/>
          <w:szCs w:val="32"/>
        </w:rPr>
        <w:t>事业部测试意见修改</w:t>
      </w:r>
      <w:r w:rsidR="00462574">
        <w:rPr>
          <w:rFonts w:hint="eastAsia"/>
          <w:b/>
          <w:sz w:val="32"/>
          <w:szCs w:val="32"/>
        </w:rPr>
        <w:t>及反馈</w:t>
      </w:r>
      <w:r>
        <w:rPr>
          <w:b/>
        </w:rPr>
        <w:br/>
      </w:r>
      <w:r w:rsidRPr="00ED7F4A">
        <w:rPr>
          <w:rFonts w:hint="eastAsia"/>
        </w:rPr>
        <w:t>详细问题参考截图</w:t>
      </w:r>
    </w:p>
    <w:p w:rsidR="002958BF" w:rsidRDefault="002958BF"/>
    <w:p w:rsidR="00017F52" w:rsidRDefault="002958BF" w:rsidP="00473050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大盘相关问题</w:t>
      </w:r>
      <w:r>
        <w:rPr>
          <w:rFonts w:hint="eastAsia"/>
        </w:rPr>
        <w:t xml:space="preserve"> </w:t>
      </w:r>
      <w:commentRangeEnd w:id="0"/>
      <w:r w:rsidR="00CC3AAB">
        <w:rPr>
          <w:rStyle w:val="a4"/>
        </w:rPr>
        <w:commentReference w:id="0"/>
      </w:r>
      <w:r>
        <w:rPr>
          <w:rFonts w:hint="eastAsia"/>
        </w:rPr>
        <w:br/>
      </w:r>
      <w:r w:rsidR="00473050">
        <w:rPr>
          <w:rFonts w:hint="eastAsia"/>
        </w:rPr>
        <w:t>1</w:t>
      </w:r>
      <w:r w:rsidR="00473050">
        <w:rPr>
          <w:rFonts w:hint="eastAsia"/>
        </w:rPr>
        <w:t>、</w:t>
      </w:r>
      <w:r>
        <w:rPr>
          <w:rFonts w:hint="eastAsia"/>
        </w:rPr>
        <w:t>左键问题不改</w:t>
      </w:r>
      <w:r w:rsidR="00017F52">
        <w:rPr>
          <w:rFonts w:hint="eastAsia"/>
        </w:rPr>
        <w:t>，李总特殊要求</w:t>
      </w:r>
      <w:r w:rsidR="00017F52">
        <w:br/>
      </w:r>
      <w:r w:rsidR="00017F52">
        <w:rPr>
          <w:rFonts w:hint="eastAsia"/>
        </w:rPr>
        <w:t>2</w:t>
      </w:r>
      <w:r w:rsidR="00017F52">
        <w:rPr>
          <w:rFonts w:hint="eastAsia"/>
        </w:rPr>
        <w:t>、主盘下方统计与主盘中间数据统一。</w:t>
      </w:r>
    </w:p>
    <w:p w:rsidR="00017F52" w:rsidRDefault="00017F52" w:rsidP="00017F52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、键盘精灵中增加“规格”</w:t>
      </w:r>
    </w:p>
    <w:p w:rsidR="002958BF" w:rsidRDefault="00017F52" w:rsidP="00017F52">
      <w:pPr>
        <w:pStyle w:val="a3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、主盘升降福计算，若“当前卖家最低价”没有值，刚升降福显示</w:t>
      </w:r>
      <w:r>
        <w:rPr>
          <w:rFonts w:hint="eastAsia"/>
        </w:rPr>
        <w:t>--</w:t>
      </w:r>
      <w:r w:rsidR="00BA4118">
        <w:br/>
      </w:r>
      <w:r w:rsidR="002958BF">
        <w:br/>
      </w:r>
    </w:p>
    <w:p w:rsidR="002958BF" w:rsidRDefault="002958BF" w:rsidP="002958BF">
      <w:pPr>
        <w:pStyle w:val="a3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开通交易账户相关</w:t>
      </w:r>
      <w:commentRangeEnd w:id="1"/>
      <w:r w:rsidR="00CC3AAB">
        <w:rPr>
          <w:rStyle w:val="a4"/>
        </w:rPr>
        <w:commentReference w:id="1"/>
      </w:r>
      <w:r>
        <w:br/>
      </w:r>
      <w:r w:rsidR="00473050">
        <w:rPr>
          <w:rFonts w:hint="eastAsia"/>
        </w:rPr>
        <w:t>1</w:t>
      </w:r>
      <w:r w:rsidR="00473050">
        <w:rPr>
          <w:rFonts w:hint="eastAsia"/>
        </w:rPr>
        <w:t>、</w:t>
      </w:r>
      <w:r>
        <w:rPr>
          <w:rFonts w:hint="eastAsia"/>
        </w:rPr>
        <w:t>买卖交易账户与经纪人交易账户开通注册协议，</w:t>
      </w:r>
      <w:r w:rsidR="00017F52">
        <w:rPr>
          <w:rFonts w:hint="eastAsia"/>
        </w:rPr>
        <w:t>更新为</w:t>
      </w:r>
      <w:r>
        <w:rPr>
          <w:rFonts w:hint="eastAsia"/>
        </w:rPr>
        <w:t>最新。</w:t>
      </w:r>
    </w:p>
    <w:p w:rsidR="002958BF" w:rsidRDefault="00473050" w:rsidP="002958BF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58BF">
        <w:rPr>
          <w:rFonts w:hint="eastAsia"/>
        </w:rPr>
        <w:t>经纪人账户提交开通申请时</w:t>
      </w:r>
      <w:r w:rsidR="00017F52">
        <w:rPr>
          <w:rFonts w:hint="eastAsia"/>
        </w:rPr>
        <w:t>提示</w:t>
      </w:r>
      <w:r w:rsidR="002958BF">
        <w:rPr>
          <w:rFonts w:hint="eastAsia"/>
        </w:rPr>
        <w:t>，</w:t>
      </w:r>
      <w:r w:rsidR="00017F52">
        <w:rPr>
          <w:rFonts w:hint="eastAsia"/>
        </w:rPr>
        <w:t>内容中</w:t>
      </w:r>
      <w:r w:rsidR="00017F52">
        <w:rPr>
          <w:rFonts w:hint="eastAsia"/>
        </w:rPr>
        <w:t>2</w:t>
      </w:r>
      <w:r w:rsidR="00017F52">
        <w:rPr>
          <w:rFonts w:hint="eastAsia"/>
        </w:rPr>
        <w:t>个工作日</w:t>
      </w:r>
      <w:r w:rsidR="002958BF">
        <w:rPr>
          <w:rFonts w:hint="eastAsia"/>
        </w:rPr>
        <w:t>改为</w:t>
      </w:r>
      <w:r w:rsidR="00017F52">
        <w:rPr>
          <w:rFonts w:hint="eastAsia"/>
        </w:rPr>
        <w:t>“</w:t>
      </w:r>
      <w:r w:rsidR="002958BF">
        <w:rPr>
          <w:rFonts w:hint="eastAsia"/>
        </w:rPr>
        <w:t>1</w:t>
      </w:r>
      <w:r w:rsidR="002958BF">
        <w:rPr>
          <w:rFonts w:hint="eastAsia"/>
        </w:rPr>
        <w:t>个工作日</w:t>
      </w:r>
      <w:r w:rsidR="00017F52">
        <w:rPr>
          <w:rFonts w:hint="eastAsia"/>
        </w:rPr>
        <w:t>”</w:t>
      </w:r>
      <w:r w:rsidR="002958BF">
        <w:rPr>
          <w:rFonts w:hint="eastAsia"/>
        </w:rPr>
        <w:t>。</w:t>
      </w:r>
    </w:p>
    <w:p w:rsidR="002958BF" w:rsidRDefault="00473050" w:rsidP="002958BF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832E6">
        <w:rPr>
          <w:rFonts w:hint="eastAsia"/>
        </w:rPr>
        <w:t>提交开通交易</w:t>
      </w:r>
      <w:r w:rsidR="00017F52">
        <w:rPr>
          <w:rFonts w:hint="eastAsia"/>
        </w:rPr>
        <w:t>申请</w:t>
      </w:r>
      <w:r w:rsidR="006832E6">
        <w:rPr>
          <w:rFonts w:hint="eastAsia"/>
        </w:rPr>
        <w:t>时或分公司未审核通过时</w:t>
      </w:r>
      <w:r w:rsidR="00017F52">
        <w:rPr>
          <w:rFonts w:hint="eastAsia"/>
        </w:rPr>
        <w:t>，若是</w:t>
      </w:r>
      <w:r w:rsidR="002958BF">
        <w:rPr>
          <w:rFonts w:hint="eastAsia"/>
        </w:rPr>
        <w:t>自然身份时，联系人</w:t>
      </w:r>
      <w:r w:rsidR="00DB6323">
        <w:rPr>
          <w:rFonts w:hint="eastAsia"/>
        </w:rPr>
        <w:t>姓名</w:t>
      </w:r>
      <w:bookmarkStart w:id="2" w:name="_GoBack"/>
      <w:bookmarkEnd w:id="2"/>
      <w:r w:rsidR="002958BF">
        <w:rPr>
          <w:rFonts w:hint="eastAsia"/>
        </w:rPr>
        <w:t>与联系</w:t>
      </w:r>
      <w:r w:rsidR="00DB6323">
        <w:rPr>
          <w:rFonts w:hint="eastAsia"/>
        </w:rPr>
        <w:t>人手机号</w:t>
      </w:r>
      <w:r w:rsidR="002958BF">
        <w:rPr>
          <w:rFonts w:hint="eastAsia"/>
        </w:rPr>
        <w:t>自动带出交易名称与交易方联系电话，可修改。</w:t>
      </w:r>
      <w:r w:rsidR="002958BF">
        <w:br/>
      </w:r>
      <w:r w:rsidR="002958BF">
        <w:br/>
      </w:r>
    </w:p>
    <w:p w:rsidR="002958BF" w:rsidRDefault="002958BF" w:rsidP="002958BF">
      <w:pPr>
        <w:pStyle w:val="a3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经纪人发布投标单提醒，已修改。</w:t>
      </w:r>
      <w:commentRangeEnd w:id="3"/>
      <w:r w:rsidR="0093192B">
        <w:rPr>
          <w:rStyle w:val="a4"/>
        </w:rPr>
        <w:commentReference w:id="3"/>
      </w:r>
      <w:r w:rsidR="00473050">
        <w:br/>
      </w:r>
    </w:p>
    <w:p w:rsidR="002C58A8" w:rsidRDefault="002958BF" w:rsidP="002C58A8">
      <w:commentRangeStart w:id="4"/>
      <w:r>
        <w:rPr>
          <w:rFonts w:hint="eastAsia"/>
        </w:rPr>
        <w:t>买入与卖出</w:t>
      </w:r>
      <w:r>
        <w:rPr>
          <w:rFonts w:hint="eastAsia"/>
        </w:rPr>
        <w:t xml:space="preserve"> </w:t>
      </w:r>
      <w:r>
        <w:rPr>
          <w:rFonts w:hint="eastAsia"/>
        </w:rPr>
        <w:t>选择合同期限</w:t>
      </w:r>
      <w:r w:rsidR="00017F52">
        <w:rPr>
          <w:rFonts w:hint="eastAsia"/>
        </w:rPr>
        <w:t>等</w:t>
      </w:r>
      <w:r>
        <w:rPr>
          <w:rFonts w:hint="eastAsia"/>
        </w:rPr>
        <w:t>问题</w:t>
      </w:r>
      <w:commentRangeEnd w:id="4"/>
      <w:r w:rsidR="00CC3AAB">
        <w:rPr>
          <w:rStyle w:val="a4"/>
        </w:rPr>
        <w:commentReference w:id="4"/>
      </w:r>
      <w: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60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42pt" o:ole="">
            <v:imagedata r:id="rId8" o:title=""/>
          </v:shape>
          <o:OLEObject Type="Embed" ProgID="Picture.PicObj.1" ShapeID="_x0000_i1025" DrawAspect="Content" ObjectID="_1439293673" r:id="rId9"/>
        </w:object>
      </w:r>
      <w:r>
        <w:br/>
      </w:r>
      <w:r>
        <w:rPr>
          <w:rFonts w:hint="eastAsia"/>
        </w:rPr>
        <w:br/>
      </w:r>
      <w:r>
        <w:rPr>
          <w:rFonts w:hint="eastAsia"/>
        </w:rPr>
        <w:t>以上三部分，选择中之一，下方列表随之改变，同点击搜索功能。</w:t>
      </w:r>
      <w:r w:rsidR="002C58A8">
        <w:br/>
      </w:r>
      <w:r w:rsidR="002C58A8">
        <w:rPr>
          <w:rFonts w:hint="eastAsia"/>
        </w:rPr>
        <w:br/>
      </w:r>
      <w:r w:rsidR="002C58A8">
        <w:rPr>
          <w:rFonts w:hint="eastAsia"/>
        </w:rPr>
        <w:br/>
      </w:r>
      <w:r w:rsidR="002C58A8">
        <w:rPr>
          <w:rFonts w:hint="eastAsia"/>
        </w:rPr>
        <w:br/>
      </w:r>
      <w:r w:rsidR="002C58A8">
        <w:rPr>
          <w:rFonts w:hint="eastAsia"/>
        </w:rPr>
        <w:br/>
      </w:r>
      <w:r w:rsidR="002C58A8">
        <w:br/>
      </w:r>
      <w:r w:rsidR="002C58A8">
        <w:rPr>
          <w:rFonts w:hint="eastAsia"/>
        </w:rPr>
        <w:br/>
      </w:r>
      <w:r w:rsidR="002C58A8">
        <w:rPr>
          <w:rFonts w:hint="eastAsia"/>
        </w:rPr>
        <w:br/>
      </w:r>
      <w:r w:rsidR="002C58A8">
        <w:rPr>
          <w:rFonts w:hint="eastAsia"/>
        </w:rPr>
        <w:br/>
      </w:r>
      <w:r w:rsidR="002C58A8">
        <w:rPr>
          <w:rFonts w:hint="eastAsia"/>
        </w:rPr>
        <w:br/>
      </w:r>
      <w:r w:rsidR="002C58A8" w:rsidRPr="00272D2C">
        <w:rPr>
          <w:rFonts w:hint="eastAsia"/>
          <w:b/>
        </w:rPr>
        <w:t>五、收发货差异部分</w:t>
      </w:r>
      <w:r w:rsidR="002C58A8">
        <w:rPr>
          <w:rFonts w:hint="eastAsia"/>
        </w:rPr>
        <w:t>（以</w:t>
      </w:r>
      <w:commentRangeStart w:id="5"/>
      <w:r w:rsidR="002C58A8">
        <w:rPr>
          <w:rFonts w:hint="eastAsia"/>
        </w:rPr>
        <w:t>下第</w:t>
      </w:r>
      <w:r w:rsidR="002C58A8">
        <w:rPr>
          <w:rFonts w:hint="eastAsia"/>
        </w:rPr>
        <w:t>3</w:t>
      </w:r>
      <w:r w:rsidR="002C58A8">
        <w:rPr>
          <w:rFonts w:hint="eastAsia"/>
        </w:rPr>
        <w:t>与</w:t>
      </w:r>
      <w:r w:rsidR="002C58A8">
        <w:rPr>
          <w:rFonts w:hint="eastAsia"/>
        </w:rPr>
        <w:t xml:space="preserve">5 </w:t>
      </w:r>
      <w:commentRangeEnd w:id="5"/>
      <w:r w:rsidR="002C58A8">
        <w:rPr>
          <w:rStyle w:val="a4"/>
        </w:rPr>
        <w:commentReference w:id="5"/>
      </w:r>
      <w:r w:rsidR="002C58A8">
        <w:rPr>
          <w:rFonts w:hint="eastAsia"/>
        </w:rPr>
        <w:t>）</w:t>
      </w:r>
    </w:p>
    <w:p w:rsidR="002C58A8" w:rsidRDefault="002C58A8" w:rsidP="002C58A8">
      <w:r>
        <w:rPr>
          <w:rFonts w:hint="eastAsia"/>
        </w:rPr>
        <w:t>1</w:t>
      </w:r>
      <w:r>
        <w:rPr>
          <w:rFonts w:hint="eastAsia"/>
        </w:rPr>
        <w:t>、</w:t>
      </w:r>
      <w:r>
        <w:br/>
      </w:r>
      <w:commentRangeStart w:id="6"/>
      <w:r>
        <w:rPr>
          <w:rFonts w:hint="eastAsia"/>
          <w:noProof/>
        </w:rPr>
        <w:lastRenderedPageBreak/>
        <w:drawing>
          <wp:inline distT="0" distB="0" distL="0" distR="0" wp14:anchorId="7DCB6826" wp14:editId="7F677F40">
            <wp:extent cx="6307370" cy="3581400"/>
            <wp:effectExtent l="0" t="0" r="0" b="0"/>
            <wp:docPr id="1" name="图片 1" descr="E:\网站规划工作2012.07.20\中国批发交易平台2013.04.02\平台新需求201306.26\事业部新需求2013.08.14\平台开发与需求差异修改（收发货部分）\平台开发与需求差异修改（收发货部分）\信息化需求差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网站规划工作2012.07.20\中国批发交易平台2013.04.02\平台新需求201306.26\事业部新需求2013.08.14\平台开发与需求差异修改（收发货部分）\平台开发与需求差异修改（收发货部分）\信息化需求差异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3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a4"/>
        </w:rPr>
        <w:commentReference w:id="6"/>
      </w:r>
    </w:p>
    <w:p w:rsidR="002C58A8" w:rsidRDefault="002C58A8" w:rsidP="002C58A8"/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commentRangeStart w:id="7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2420" w:dyaOrig="5700">
          <v:shape id="_x0000_i1026" type="#_x0000_t75" style="width:621pt;height:285pt" o:ole="">
            <v:imagedata r:id="rId11" o:title=""/>
          </v:shape>
          <o:OLEObject Type="Embed" ProgID="Picture.PicObj.1" ShapeID="_x0000_i1026" DrawAspect="Content" ObjectID="_1439293674" r:id="rId12"/>
        </w:object>
      </w:r>
      <w:commentRangeEnd w:id="7"/>
      <w:r>
        <w:rPr>
          <w:rStyle w:val="a4"/>
        </w:rPr>
        <w:commentReference w:id="7"/>
      </w: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3、c区问题与处理增加以下三项。</w:t>
      </w: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2780" w:dyaOrig="4710">
          <v:shape id="_x0000_i1027" type="#_x0000_t75" style="width:639pt;height:235.5pt" o:ole="">
            <v:imagedata r:id="rId13" o:title=""/>
          </v:shape>
          <o:OLEObject Type="Embed" ProgID="Picture.PicObj.1" ShapeID="_x0000_i1027" DrawAspect="Content" ObjectID="_1439293675" r:id="rId14"/>
        </w:object>
      </w: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4、</w:t>
      </w: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commentRangeStart w:id="8"/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1910" w:dyaOrig="2235">
          <v:shape id="_x0000_i1028" type="#_x0000_t75" style="width:595.5pt;height:111.75pt" o:ole="">
            <v:imagedata r:id="rId15" o:title=""/>
          </v:shape>
          <o:OLEObject Type="Embed" ProgID="Picture.PicObj.1" ShapeID="_x0000_i1028" DrawAspect="Content" ObjectID="_1439293676" r:id="rId16"/>
        </w:object>
      </w:r>
      <w:commentRangeEnd w:id="8"/>
      <w:r>
        <w:rPr>
          <w:rStyle w:val="a4"/>
        </w:rPr>
        <w:commentReference w:id="8"/>
      </w: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5、</w:t>
      </w:r>
    </w:p>
    <w:p w:rsidR="002C58A8" w:rsidRDefault="002C58A8" w:rsidP="002C58A8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commentRangeStart w:id="9"/>
    <w:p w:rsidR="0093192B" w:rsidRDefault="002C58A8" w:rsidP="00272D2C"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1955" w:dyaOrig="3510">
          <v:shape id="_x0000_i1029" type="#_x0000_t75" style="width:597.75pt;height:175.5pt" o:ole="">
            <v:imagedata r:id="rId17" o:title=""/>
          </v:shape>
          <o:OLEObject Type="Embed" ProgID="Picture.PicObj.1" ShapeID="_x0000_i1029" DrawAspect="Content" ObjectID="_1439293677" r:id="rId18"/>
        </w:object>
      </w:r>
      <w:commentRangeEnd w:id="9"/>
      <w:r>
        <w:rPr>
          <w:rStyle w:val="a4"/>
        </w:rPr>
        <w:commentReference w:id="9"/>
      </w:r>
      <w:r w:rsidR="00CC3AAB">
        <w:rPr>
          <w:rFonts w:hint="eastAsia"/>
        </w:rPr>
        <w:br/>
      </w:r>
      <w:r w:rsidR="00017F52">
        <w:rPr>
          <w:rFonts w:hint="eastAsia"/>
        </w:rPr>
        <w:br/>
      </w:r>
    </w:p>
    <w:p w:rsidR="0093192B" w:rsidRDefault="0093192B" w:rsidP="0093192B">
      <w:pPr>
        <w:pStyle w:val="a3"/>
        <w:ind w:left="360" w:firstLineChars="0" w:firstLine="0"/>
        <w:jc w:val="left"/>
      </w:pPr>
    </w:p>
    <w:p w:rsidR="002958BF" w:rsidRDefault="0093192B" w:rsidP="0093192B">
      <w:pPr>
        <w:pStyle w:val="a3"/>
        <w:ind w:left="360" w:right="105" w:firstLineChars="0" w:firstLine="0"/>
        <w:jc w:val="right"/>
      </w:pPr>
      <w:r>
        <w:rPr>
          <w:rFonts w:hint="eastAsia"/>
        </w:rPr>
        <w:t>信息化：</w:t>
      </w:r>
      <w:r w:rsidR="00CC3AAB">
        <w:rPr>
          <w:rFonts w:hint="eastAsia"/>
        </w:rPr>
        <w:t>高春玉</w:t>
      </w:r>
      <w:r w:rsidR="00CC3AAB">
        <w:br/>
      </w:r>
      <w:r w:rsidR="00CC3AAB">
        <w:rPr>
          <w:rFonts w:hint="eastAsia"/>
        </w:rPr>
        <w:t>2013.08.23</w:t>
      </w:r>
    </w:p>
    <w:sectPr w:rsidR="002958BF" w:rsidSect="002C58A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8-23T17:18:00Z" w:initials="gcy">
    <w:p w:rsidR="00CC3AAB" w:rsidRDefault="00CC3AA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于海滨</w:t>
      </w:r>
    </w:p>
  </w:comment>
  <w:comment w:id="1" w:author="7752862" w:date="2013-08-23T17:18:00Z" w:initials="gcy">
    <w:p w:rsidR="00CC3AAB" w:rsidRDefault="00CC3AA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李朋波</w:t>
      </w:r>
    </w:p>
  </w:comment>
  <w:comment w:id="3" w:author="7752862" w:date="2013-08-24T09:24:00Z" w:initials="gcy">
    <w:p w:rsidR="0093192B" w:rsidRDefault="0093192B">
      <w:pPr>
        <w:pStyle w:val="a5"/>
      </w:pPr>
      <w:r>
        <w:rPr>
          <w:rStyle w:val="a4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郭拓</w:t>
      </w:r>
      <w:r>
        <w:rPr>
          <w:rFonts w:hint="eastAsia"/>
        </w:rPr>
        <w:t xml:space="preserve"> </w:t>
      </w:r>
      <w:r>
        <w:rPr>
          <w:rFonts w:hint="eastAsia"/>
        </w:rPr>
        <w:t>已改</w:t>
      </w:r>
    </w:p>
  </w:comment>
  <w:comment w:id="4" w:author="7752862" w:date="2013-08-24T09:24:00Z" w:initials="gcy">
    <w:p w:rsidR="00CC3AAB" w:rsidRDefault="00CC3AA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郭拓</w:t>
      </w:r>
      <w:r w:rsidR="0093192B">
        <w:rPr>
          <w:rFonts w:hint="eastAsia"/>
        </w:rPr>
        <w:t xml:space="preserve">  </w:t>
      </w:r>
      <w:r w:rsidR="0093192B">
        <w:rPr>
          <w:rFonts w:hint="eastAsia"/>
        </w:rPr>
        <w:t>已改</w:t>
      </w:r>
    </w:p>
  </w:comment>
  <w:comment w:id="5" w:author="7752862" w:date="2013-08-24T09:58:00Z" w:initials="gcy">
    <w:p w:rsidR="002C58A8" w:rsidRDefault="002C58A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周丽</w:t>
      </w:r>
    </w:p>
  </w:comment>
  <w:comment w:id="6" w:author="7752862" w:date="2013-08-24T10:00:00Z" w:initials="gcy">
    <w:p w:rsidR="002C58A8" w:rsidRDefault="002C58A8" w:rsidP="002C58A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无法获取此时间</w:t>
      </w:r>
      <w:r w:rsidR="003F1D9A">
        <w:rPr>
          <w:rFonts w:hint="eastAsia"/>
        </w:rPr>
        <w:t>，所有去掉</w:t>
      </w:r>
      <w:r w:rsidR="00811825">
        <w:rPr>
          <w:rFonts w:hint="eastAsia"/>
        </w:rPr>
        <w:t>。</w:t>
      </w:r>
      <w:r w:rsidR="003F1D9A">
        <w:br/>
      </w:r>
      <w:r w:rsidR="00811825">
        <w:rPr>
          <w:rFonts w:hint="eastAsia"/>
        </w:rPr>
        <w:t xml:space="preserve"> </w:t>
      </w:r>
      <w:r w:rsidR="003F1D9A">
        <w:rPr>
          <w:rFonts w:hint="eastAsia"/>
        </w:rPr>
        <w:t>因</w:t>
      </w:r>
      <w:r>
        <w:rPr>
          <w:rFonts w:hint="eastAsia"/>
        </w:rPr>
        <w:t>规定中最迟发货日在合同期前</w:t>
      </w:r>
      <w:r>
        <w:rPr>
          <w:rFonts w:hint="eastAsia"/>
        </w:rPr>
        <w:t>5</w:t>
      </w:r>
      <w:r w:rsidR="003F1D9A">
        <w:rPr>
          <w:rFonts w:hint="eastAsia"/>
        </w:rPr>
        <w:t>天不能下过，但无法取得提货单最迟下达的时间。</w:t>
      </w:r>
    </w:p>
  </w:comment>
  <w:comment w:id="7" w:author="7752862" w:date="2013-08-24T10:00:00Z" w:initials="gcy">
    <w:p w:rsidR="002C58A8" w:rsidRDefault="002C58A8" w:rsidP="002C58A8">
      <w:pPr>
        <w:pStyle w:val="a5"/>
      </w:pPr>
      <w:r>
        <w:rPr>
          <w:rStyle w:val="a4"/>
        </w:rPr>
        <w:annotationRef/>
      </w:r>
      <w:r w:rsidR="003F1D9A">
        <w:rPr>
          <w:rFonts w:hint="eastAsia"/>
        </w:rPr>
        <w:t>发票不在线上签收，无法取得时间，所有去掉此项。</w:t>
      </w:r>
    </w:p>
  </w:comment>
  <w:comment w:id="8" w:author="7752862" w:date="2013-08-24T09:58:00Z" w:initials="gcy">
    <w:p w:rsidR="002C58A8" w:rsidRDefault="002C58A8" w:rsidP="002C58A8">
      <w:pPr>
        <w:pStyle w:val="a5"/>
      </w:pPr>
      <w:r>
        <w:rPr>
          <w:rStyle w:val="a4"/>
        </w:rPr>
        <w:annotationRef/>
      </w:r>
      <w:r w:rsidR="00272D2C">
        <w:rPr>
          <w:rFonts w:hint="eastAsia"/>
        </w:rPr>
        <w:t>分别是录入</w:t>
      </w:r>
      <w:r>
        <w:rPr>
          <w:rFonts w:hint="eastAsia"/>
        </w:rPr>
        <w:t>物流与发票</w:t>
      </w:r>
    </w:p>
  </w:comment>
  <w:comment w:id="9" w:author="7752862" w:date="2013-08-24T09:55:00Z" w:initials="gcy">
    <w:p w:rsidR="002C58A8" w:rsidRDefault="002C58A8" w:rsidP="002C58A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增加“台”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B6112"/>
    <w:multiLevelType w:val="hybridMultilevel"/>
    <w:tmpl w:val="41803594"/>
    <w:lvl w:ilvl="0" w:tplc="EE3066FA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EB"/>
    <w:rsid w:val="00017F52"/>
    <w:rsid w:val="000770D8"/>
    <w:rsid w:val="00272D2C"/>
    <w:rsid w:val="002958BF"/>
    <w:rsid w:val="002C58A8"/>
    <w:rsid w:val="003F1D9A"/>
    <w:rsid w:val="00462574"/>
    <w:rsid w:val="00473050"/>
    <w:rsid w:val="006652EB"/>
    <w:rsid w:val="006832E6"/>
    <w:rsid w:val="00811825"/>
    <w:rsid w:val="0093192B"/>
    <w:rsid w:val="00BA4118"/>
    <w:rsid w:val="00C019F8"/>
    <w:rsid w:val="00CC3AAB"/>
    <w:rsid w:val="00DB6323"/>
    <w:rsid w:val="00ED7F4A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B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C3AA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C3AA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C3AA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3AA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C3AA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3A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B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C3AA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C3AA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C3AA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3AA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C3AA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3A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C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CB4E4-6443-4684-85A7-BFA5B394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24</cp:revision>
  <dcterms:created xsi:type="dcterms:W3CDTF">2013-08-23T09:09:00Z</dcterms:created>
  <dcterms:modified xsi:type="dcterms:W3CDTF">2013-08-29T07:01:00Z</dcterms:modified>
</cp:coreProperties>
</file>