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62E34" w14:textId="77777777" w:rsidR="00BD2B7B" w:rsidRDefault="00F728C4" w:rsidP="00614349">
      <w:pPr>
        <w:spacing w:line="360" w:lineRule="auto"/>
        <w:rPr>
          <w:b/>
          <w:sz w:val="32"/>
          <w:szCs w:val="32"/>
        </w:rPr>
      </w:pPr>
      <w:r>
        <w:rPr>
          <w:rFonts w:hint="eastAsia"/>
        </w:rPr>
        <w:t xml:space="preserve">               </w:t>
      </w:r>
      <w:r w:rsidRPr="00F728C4">
        <w:rPr>
          <w:rFonts w:hint="eastAsia"/>
          <w:b/>
          <w:sz w:val="32"/>
          <w:szCs w:val="32"/>
        </w:rPr>
        <w:t xml:space="preserve">  </w:t>
      </w:r>
      <w:r w:rsidR="00212A7E">
        <w:rPr>
          <w:rFonts w:hint="eastAsia"/>
          <w:b/>
          <w:sz w:val="32"/>
          <w:szCs w:val="32"/>
        </w:rPr>
        <w:t xml:space="preserve">         </w:t>
      </w:r>
      <w:r w:rsidR="006B1B63">
        <w:rPr>
          <w:rFonts w:hint="eastAsia"/>
          <w:b/>
          <w:sz w:val="32"/>
          <w:szCs w:val="32"/>
        </w:rPr>
        <w:t>交易方信用</w:t>
      </w:r>
      <w:r w:rsidR="00212A7E">
        <w:rPr>
          <w:rFonts w:hint="eastAsia"/>
          <w:b/>
          <w:sz w:val="32"/>
          <w:szCs w:val="32"/>
        </w:rPr>
        <w:t>等级</w:t>
      </w:r>
      <w:r w:rsidR="00212A7E">
        <w:rPr>
          <w:b/>
          <w:sz w:val="32"/>
          <w:szCs w:val="32"/>
        </w:rPr>
        <w:t>—</w:t>
      </w:r>
      <w:r w:rsidR="00212A7E">
        <w:rPr>
          <w:rFonts w:hint="eastAsia"/>
          <w:b/>
          <w:sz w:val="32"/>
          <w:szCs w:val="32"/>
        </w:rPr>
        <w:t>技术文档</w:t>
      </w:r>
    </w:p>
    <w:p w14:paraId="6BE74E37" w14:textId="77777777" w:rsidR="005D18C6" w:rsidRPr="005D18C6" w:rsidRDefault="006B1B63" w:rsidP="0061434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交易方信用等级</w:t>
      </w:r>
    </w:p>
    <w:p w14:paraId="23B07F34" w14:textId="77777777" w:rsidR="006B1B63" w:rsidRDefault="006B1B63" w:rsidP="00614349">
      <w:pPr>
        <w:pStyle w:val="a3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新建表：</w:t>
      </w:r>
    </w:p>
    <w:p w14:paraId="450CC508" w14:textId="77777777" w:rsidR="005D18C6" w:rsidRDefault="006B1B63" w:rsidP="00614349">
      <w:pPr>
        <w:pStyle w:val="a3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【交易方信用明细表】字段：登录邮箱、交易账户类型、角色编号、运算类型（</w:t>
      </w:r>
      <w:r w:rsidR="00E66718">
        <w:rPr>
          <w:rFonts w:hint="eastAsia"/>
          <w:szCs w:val="21"/>
        </w:rPr>
        <w:t>增项、</w:t>
      </w:r>
      <w:r>
        <w:rPr>
          <w:rFonts w:hint="eastAsia"/>
          <w:szCs w:val="21"/>
        </w:rPr>
        <w:t>减</w:t>
      </w:r>
      <w:r w:rsidR="00E66718">
        <w:rPr>
          <w:rFonts w:hint="eastAsia"/>
          <w:szCs w:val="21"/>
        </w:rPr>
        <w:t>项</w:t>
      </w:r>
      <w:r>
        <w:rPr>
          <w:rFonts w:hint="eastAsia"/>
          <w:szCs w:val="21"/>
        </w:rPr>
        <w:t>）、计分规则、执行标准、其他备注</w:t>
      </w:r>
    </w:p>
    <w:p w14:paraId="15EFA744" w14:textId="77777777" w:rsidR="006B1B63" w:rsidRDefault="006B1B63" w:rsidP="00614349">
      <w:pPr>
        <w:pStyle w:val="a3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【交易方信用变动明细对照表】字段：</w:t>
      </w:r>
      <w:r w:rsidR="00E66718">
        <w:rPr>
          <w:rFonts w:hint="eastAsia"/>
          <w:szCs w:val="21"/>
        </w:rPr>
        <w:t>交易方身份、运算类型、计分规则、执行标准、备注。</w:t>
      </w:r>
    </w:p>
    <w:p w14:paraId="25F089A3" w14:textId="77777777" w:rsidR="007A1B0D" w:rsidRDefault="007A1B0D" w:rsidP="00614349">
      <w:pPr>
        <w:pStyle w:val="a3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在【登录账号信息表】中，增加“</w:t>
      </w:r>
      <w:r w:rsidR="00D943C7">
        <w:rPr>
          <w:rFonts w:hint="eastAsia"/>
          <w:szCs w:val="21"/>
        </w:rPr>
        <w:t>账户</w:t>
      </w:r>
      <w:r>
        <w:rPr>
          <w:rFonts w:hint="eastAsia"/>
          <w:szCs w:val="21"/>
        </w:rPr>
        <w:t>当期信用分值”字段。</w:t>
      </w:r>
    </w:p>
    <w:p w14:paraId="17DCF2F5" w14:textId="77777777" w:rsidR="002F1685" w:rsidRDefault="002F1685" w:rsidP="002F168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框架搭建</w:t>
      </w:r>
    </w:p>
    <w:p w14:paraId="12615216" w14:textId="77777777" w:rsidR="002F1685" w:rsidRPr="002F1685" w:rsidRDefault="002F1685" w:rsidP="002F1685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Cs w:val="21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613CB9E9" wp14:editId="71B5192D">
            <wp:extent cx="6188710" cy="883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8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，每次进入交易账户界面读取【登录账号信息表】中的“当前信用分值”的字段值，根据分值的不同显示不同的标志图样。这里需要建立一个通用的类，根据分值的不同返回</w:t>
      </w:r>
      <w:r w:rsidRPr="002F1685">
        <w:rPr>
          <w:rFonts w:hint="eastAsia"/>
          <w:color w:val="FF0000"/>
          <w:szCs w:val="21"/>
        </w:rPr>
        <w:t>图片数组</w:t>
      </w: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及以下的返回</w:t>
      </w:r>
      <w:r>
        <w:rPr>
          <w:rFonts w:hint="eastAsia"/>
          <w:color w:val="FF0000"/>
          <w:szCs w:val="21"/>
        </w:rPr>
        <w:t>Null</w:t>
      </w:r>
      <w:r>
        <w:rPr>
          <w:rFonts w:hint="eastAsia"/>
          <w:color w:val="FF0000"/>
          <w:szCs w:val="21"/>
        </w:rPr>
        <w:t>值），</w:t>
      </w:r>
      <w:r w:rsidRPr="002F1685">
        <w:rPr>
          <w:rFonts w:hint="eastAsia"/>
          <w:szCs w:val="21"/>
        </w:rPr>
        <w:t>在交易账户</w:t>
      </w:r>
      <w:r>
        <w:rPr>
          <w:rFonts w:hint="eastAsia"/>
          <w:szCs w:val="21"/>
        </w:rPr>
        <w:t>标题栏绑定时迭代</w:t>
      </w:r>
      <w:r w:rsidRPr="002F1685">
        <w:rPr>
          <w:rFonts w:hint="eastAsia"/>
          <w:color w:val="FF0000"/>
          <w:szCs w:val="21"/>
        </w:rPr>
        <w:t>图片数组</w:t>
      </w:r>
      <w:r>
        <w:rPr>
          <w:rFonts w:hint="eastAsia"/>
          <w:color w:val="FF0000"/>
          <w:szCs w:val="21"/>
        </w:rPr>
        <w:t>生成图片，如果图片数组为</w:t>
      </w:r>
      <w:r>
        <w:rPr>
          <w:rFonts w:hint="eastAsia"/>
          <w:color w:val="FF0000"/>
          <w:szCs w:val="21"/>
        </w:rPr>
        <w:t>Nul</w:t>
      </w:r>
      <w:r>
        <w:rPr>
          <w:rFonts w:hint="eastAsia"/>
          <w:color w:val="FF0000"/>
          <w:szCs w:val="21"/>
        </w:rPr>
        <w:t>值，则不进行任务迭代。</w:t>
      </w:r>
    </w:p>
    <w:tbl>
      <w:tblPr>
        <w:tblStyle w:val="a5"/>
        <w:tblW w:w="0" w:type="auto"/>
        <w:tblInd w:w="1147" w:type="dxa"/>
        <w:tblLook w:val="04A0" w:firstRow="1" w:lastRow="0" w:firstColumn="1" w:lastColumn="0" w:noHBand="0" w:noVBand="1"/>
      </w:tblPr>
      <w:tblGrid>
        <w:gridCol w:w="2393"/>
        <w:gridCol w:w="2393"/>
        <w:gridCol w:w="5176"/>
      </w:tblGrid>
      <w:tr w:rsidR="002F1685" w:rsidRPr="006C6095" w14:paraId="4B8CD84F" w14:textId="77777777" w:rsidTr="002F1685">
        <w:tc>
          <w:tcPr>
            <w:tcW w:w="2393" w:type="dxa"/>
            <w:vAlign w:val="center"/>
          </w:tcPr>
          <w:p w14:paraId="3A96C87F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分值</w:t>
            </w:r>
          </w:p>
        </w:tc>
        <w:tc>
          <w:tcPr>
            <w:tcW w:w="2393" w:type="dxa"/>
            <w:vAlign w:val="center"/>
          </w:tcPr>
          <w:p w14:paraId="459673F2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等级</w:t>
            </w:r>
          </w:p>
        </w:tc>
        <w:tc>
          <w:tcPr>
            <w:tcW w:w="5176" w:type="dxa"/>
          </w:tcPr>
          <w:p w14:paraId="37EAF384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标志图样</w:t>
            </w:r>
          </w:p>
        </w:tc>
      </w:tr>
      <w:tr w:rsidR="002F1685" w:rsidRPr="006C6095" w14:paraId="54B1D41E" w14:textId="77777777" w:rsidTr="002F1685">
        <w:tc>
          <w:tcPr>
            <w:tcW w:w="2393" w:type="dxa"/>
            <w:vAlign w:val="center"/>
          </w:tcPr>
          <w:p w14:paraId="755321DE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0分</w:t>
            </w:r>
            <w:r>
              <w:rPr>
                <w:rFonts w:asciiTheme="minorEastAsia" w:hAnsiTheme="minorEastAsia" w:hint="eastAsia"/>
                <w:szCs w:val="21"/>
              </w:rPr>
              <w:t>及以下</w:t>
            </w:r>
          </w:p>
        </w:tc>
        <w:tc>
          <w:tcPr>
            <w:tcW w:w="2393" w:type="dxa"/>
            <w:vAlign w:val="center"/>
          </w:tcPr>
          <w:p w14:paraId="11473351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无等级</w:t>
            </w:r>
          </w:p>
        </w:tc>
        <w:tc>
          <w:tcPr>
            <w:tcW w:w="5176" w:type="dxa"/>
          </w:tcPr>
          <w:p w14:paraId="73887307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（无）</w:t>
            </w:r>
          </w:p>
        </w:tc>
      </w:tr>
      <w:tr w:rsidR="002F1685" w:rsidRPr="006C6095" w14:paraId="32383B8D" w14:textId="77777777" w:rsidTr="002F1685">
        <w:tc>
          <w:tcPr>
            <w:tcW w:w="2393" w:type="dxa"/>
            <w:vAlign w:val="center"/>
          </w:tcPr>
          <w:p w14:paraId="45237769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1-3分</w:t>
            </w:r>
          </w:p>
        </w:tc>
        <w:tc>
          <w:tcPr>
            <w:tcW w:w="2393" w:type="dxa"/>
            <w:vAlign w:val="center"/>
          </w:tcPr>
          <w:p w14:paraId="7CA8E24A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一心</w:t>
            </w:r>
          </w:p>
        </w:tc>
        <w:tc>
          <w:tcPr>
            <w:tcW w:w="5176" w:type="dxa"/>
          </w:tcPr>
          <w:p w14:paraId="75FE2757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B93C503" wp14:editId="7EF9F30E">
                  <wp:extent cx="530370" cy="466725"/>
                  <wp:effectExtent l="19050" t="0" r="3030" b="0"/>
                  <wp:docPr id="11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7EAEBC2D" w14:textId="77777777" w:rsidTr="002F1685">
        <w:tc>
          <w:tcPr>
            <w:tcW w:w="2393" w:type="dxa"/>
            <w:vAlign w:val="center"/>
          </w:tcPr>
          <w:p w14:paraId="32516F4F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</w:t>
            </w:r>
            <w:r w:rsidRPr="006C6095">
              <w:rPr>
                <w:rFonts w:asciiTheme="minorEastAsia" w:hAnsiTheme="minorEastAsia"/>
                <w:szCs w:val="21"/>
              </w:rPr>
              <w:t>—</w:t>
            </w:r>
            <w:r w:rsidRPr="006C6095">
              <w:rPr>
                <w:rFonts w:asciiTheme="minorEastAsia" w:hAnsiTheme="minorEastAsia" w:hint="eastAsia"/>
                <w:szCs w:val="21"/>
              </w:rPr>
              <w:t>6分</w:t>
            </w:r>
          </w:p>
        </w:tc>
        <w:tc>
          <w:tcPr>
            <w:tcW w:w="2393" w:type="dxa"/>
            <w:vAlign w:val="center"/>
          </w:tcPr>
          <w:p w14:paraId="7927F06E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二心</w:t>
            </w:r>
          </w:p>
        </w:tc>
        <w:tc>
          <w:tcPr>
            <w:tcW w:w="5176" w:type="dxa"/>
          </w:tcPr>
          <w:p w14:paraId="0C3F97C9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5EE60A9" wp14:editId="34FF27E9">
                  <wp:extent cx="530370" cy="466725"/>
                  <wp:effectExtent l="19050" t="0" r="3030" b="0"/>
                  <wp:docPr id="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BAADA6E" wp14:editId="248A7E10">
                  <wp:extent cx="530370" cy="466725"/>
                  <wp:effectExtent l="19050" t="0" r="3030" b="0"/>
                  <wp:docPr id="1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1BCFC47D" w14:textId="77777777" w:rsidTr="002F1685">
        <w:tc>
          <w:tcPr>
            <w:tcW w:w="2393" w:type="dxa"/>
            <w:vAlign w:val="center"/>
          </w:tcPr>
          <w:p w14:paraId="10761977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7-9分</w:t>
            </w:r>
          </w:p>
        </w:tc>
        <w:tc>
          <w:tcPr>
            <w:tcW w:w="2393" w:type="dxa"/>
            <w:vAlign w:val="center"/>
          </w:tcPr>
          <w:p w14:paraId="1DBB9B50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三心</w:t>
            </w:r>
          </w:p>
        </w:tc>
        <w:tc>
          <w:tcPr>
            <w:tcW w:w="5176" w:type="dxa"/>
          </w:tcPr>
          <w:p w14:paraId="4141FE90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012E5F4" wp14:editId="200CC00C">
                  <wp:extent cx="530370" cy="466725"/>
                  <wp:effectExtent l="19050" t="0" r="3030" b="0"/>
                  <wp:docPr id="4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4305052" wp14:editId="6C8629F6">
                  <wp:extent cx="530370" cy="466725"/>
                  <wp:effectExtent l="19050" t="0" r="3030" b="0"/>
                  <wp:docPr id="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204A9D7" wp14:editId="37F49777">
                  <wp:extent cx="530370" cy="466725"/>
                  <wp:effectExtent l="19050" t="0" r="3030" b="0"/>
                  <wp:docPr id="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4BB979FA" w14:textId="77777777" w:rsidTr="002F1685">
        <w:tc>
          <w:tcPr>
            <w:tcW w:w="2393" w:type="dxa"/>
            <w:vAlign w:val="center"/>
          </w:tcPr>
          <w:p w14:paraId="0CB1B1A6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10-12分</w:t>
            </w:r>
          </w:p>
        </w:tc>
        <w:tc>
          <w:tcPr>
            <w:tcW w:w="2393" w:type="dxa"/>
            <w:vAlign w:val="center"/>
          </w:tcPr>
          <w:p w14:paraId="17F8F6AA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四心</w:t>
            </w:r>
          </w:p>
        </w:tc>
        <w:tc>
          <w:tcPr>
            <w:tcW w:w="5176" w:type="dxa"/>
          </w:tcPr>
          <w:p w14:paraId="451B8491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D637B89" wp14:editId="2C86FF4D">
                  <wp:extent cx="530370" cy="466725"/>
                  <wp:effectExtent l="19050" t="0" r="3030" b="0"/>
                  <wp:docPr id="12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1FD0038" wp14:editId="71FE369D">
                  <wp:extent cx="530370" cy="466725"/>
                  <wp:effectExtent l="19050" t="0" r="3030" b="0"/>
                  <wp:docPr id="13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0820FCF" wp14:editId="58A54BE5">
                  <wp:extent cx="530370" cy="466725"/>
                  <wp:effectExtent l="19050" t="0" r="3030" b="0"/>
                  <wp:docPr id="14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85D65E9" wp14:editId="121B6DB2">
                  <wp:extent cx="530370" cy="466725"/>
                  <wp:effectExtent l="19050" t="0" r="3030" b="0"/>
                  <wp:docPr id="15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4556A8E1" w14:textId="77777777" w:rsidTr="002F1685">
        <w:tc>
          <w:tcPr>
            <w:tcW w:w="2393" w:type="dxa"/>
            <w:vAlign w:val="center"/>
          </w:tcPr>
          <w:p w14:paraId="25895AB7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13-15分</w:t>
            </w:r>
          </w:p>
        </w:tc>
        <w:tc>
          <w:tcPr>
            <w:tcW w:w="2393" w:type="dxa"/>
            <w:vAlign w:val="center"/>
          </w:tcPr>
          <w:p w14:paraId="2169F1BA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五心</w:t>
            </w:r>
          </w:p>
        </w:tc>
        <w:tc>
          <w:tcPr>
            <w:tcW w:w="5176" w:type="dxa"/>
          </w:tcPr>
          <w:p w14:paraId="786B3ED7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14BF52B" wp14:editId="1A09529B">
                  <wp:extent cx="530370" cy="466725"/>
                  <wp:effectExtent l="19050" t="0" r="3030" b="0"/>
                  <wp:docPr id="16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2B2D1EE" wp14:editId="512C9E8E">
                  <wp:extent cx="530370" cy="466725"/>
                  <wp:effectExtent l="19050" t="0" r="3030" b="0"/>
                  <wp:docPr id="17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7CB9A9C" wp14:editId="18F7112A">
                  <wp:extent cx="530370" cy="466725"/>
                  <wp:effectExtent l="19050" t="0" r="3030" b="0"/>
                  <wp:docPr id="18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95A3E77" wp14:editId="761B3CA2">
                  <wp:extent cx="530370" cy="466725"/>
                  <wp:effectExtent l="19050" t="0" r="3030" b="0"/>
                  <wp:docPr id="19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DF21827" wp14:editId="1B95490B">
                  <wp:extent cx="530370" cy="466725"/>
                  <wp:effectExtent l="19050" t="0" r="3030" b="0"/>
                  <wp:docPr id="20" name="图片 0" descr="2457331_115234029393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57331_115234029393_2_副本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48" cy="46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17B32ADE" w14:textId="77777777" w:rsidTr="002F1685">
        <w:tc>
          <w:tcPr>
            <w:tcW w:w="2393" w:type="dxa"/>
            <w:vAlign w:val="center"/>
          </w:tcPr>
          <w:p w14:paraId="2899936F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16-20分</w:t>
            </w:r>
          </w:p>
        </w:tc>
        <w:tc>
          <w:tcPr>
            <w:tcW w:w="2393" w:type="dxa"/>
            <w:vAlign w:val="center"/>
          </w:tcPr>
          <w:p w14:paraId="26B9DF0B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一钻</w:t>
            </w:r>
          </w:p>
        </w:tc>
        <w:tc>
          <w:tcPr>
            <w:tcW w:w="5176" w:type="dxa"/>
          </w:tcPr>
          <w:p w14:paraId="43AE7B0B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91FD94D" wp14:editId="65E0428D">
                  <wp:extent cx="588010" cy="406768"/>
                  <wp:effectExtent l="19050" t="0" r="2540" b="0"/>
                  <wp:docPr id="2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07E90EDB" w14:textId="77777777" w:rsidTr="002F1685">
        <w:tc>
          <w:tcPr>
            <w:tcW w:w="2393" w:type="dxa"/>
            <w:vAlign w:val="center"/>
          </w:tcPr>
          <w:p w14:paraId="4F804045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21-25分</w:t>
            </w:r>
          </w:p>
        </w:tc>
        <w:tc>
          <w:tcPr>
            <w:tcW w:w="2393" w:type="dxa"/>
            <w:vAlign w:val="center"/>
          </w:tcPr>
          <w:p w14:paraId="062E64B2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二钻</w:t>
            </w:r>
          </w:p>
        </w:tc>
        <w:tc>
          <w:tcPr>
            <w:tcW w:w="5176" w:type="dxa"/>
          </w:tcPr>
          <w:p w14:paraId="3CD9BB09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766046B" wp14:editId="4FC47DF9">
                  <wp:extent cx="588010" cy="406768"/>
                  <wp:effectExtent l="19050" t="0" r="2540" b="0"/>
                  <wp:docPr id="2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0219206" wp14:editId="62EBBE7A">
                  <wp:extent cx="588010" cy="406768"/>
                  <wp:effectExtent l="19050" t="0" r="2540" b="0"/>
                  <wp:docPr id="2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2C6A35CD" w14:textId="77777777" w:rsidTr="002F1685">
        <w:tc>
          <w:tcPr>
            <w:tcW w:w="2393" w:type="dxa"/>
            <w:vAlign w:val="center"/>
          </w:tcPr>
          <w:p w14:paraId="12EB9F15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26-30分</w:t>
            </w:r>
          </w:p>
        </w:tc>
        <w:tc>
          <w:tcPr>
            <w:tcW w:w="2393" w:type="dxa"/>
            <w:vAlign w:val="center"/>
          </w:tcPr>
          <w:p w14:paraId="7442B2F4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三钻</w:t>
            </w:r>
          </w:p>
        </w:tc>
        <w:tc>
          <w:tcPr>
            <w:tcW w:w="5176" w:type="dxa"/>
          </w:tcPr>
          <w:p w14:paraId="3DD84209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8F74768" wp14:editId="117B28A4">
                  <wp:extent cx="588010" cy="406768"/>
                  <wp:effectExtent l="19050" t="0" r="2540" b="0"/>
                  <wp:docPr id="2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CD2D679" wp14:editId="7F7AB0F3">
                  <wp:extent cx="588010" cy="406768"/>
                  <wp:effectExtent l="19050" t="0" r="2540" b="0"/>
                  <wp:docPr id="26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0E3680B" wp14:editId="4F1B3AF2">
                  <wp:extent cx="588010" cy="406768"/>
                  <wp:effectExtent l="19050" t="0" r="2540" b="0"/>
                  <wp:docPr id="27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6D8B08D2" w14:textId="77777777" w:rsidTr="002F1685">
        <w:tc>
          <w:tcPr>
            <w:tcW w:w="2393" w:type="dxa"/>
            <w:vAlign w:val="center"/>
          </w:tcPr>
          <w:p w14:paraId="019ECDD9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31-35分</w:t>
            </w:r>
          </w:p>
        </w:tc>
        <w:tc>
          <w:tcPr>
            <w:tcW w:w="2393" w:type="dxa"/>
            <w:vAlign w:val="center"/>
          </w:tcPr>
          <w:p w14:paraId="444B9F2D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四钻</w:t>
            </w:r>
          </w:p>
        </w:tc>
        <w:tc>
          <w:tcPr>
            <w:tcW w:w="5176" w:type="dxa"/>
          </w:tcPr>
          <w:p w14:paraId="242654AC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2B144A8" wp14:editId="45A3CCB4">
                  <wp:extent cx="588010" cy="406768"/>
                  <wp:effectExtent l="19050" t="0" r="2540" b="0"/>
                  <wp:docPr id="28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7F0EFE8" wp14:editId="31305AF1">
                  <wp:extent cx="588010" cy="406768"/>
                  <wp:effectExtent l="19050" t="0" r="2540" b="0"/>
                  <wp:docPr id="29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71DAA37" wp14:editId="3817D194">
                  <wp:extent cx="588010" cy="406768"/>
                  <wp:effectExtent l="19050" t="0" r="2540" b="0"/>
                  <wp:docPr id="30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4CFED31" wp14:editId="37CB1CC9">
                  <wp:extent cx="588010" cy="406768"/>
                  <wp:effectExtent l="19050" t="0" r="2540" b="0"/>
                  <wp:docPr id="31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741C04ED" w14:textId="77777777" w:rsidTr="002F1685">
        <w:tc>
          <w:tcPr>
            <w:tcW w:w="2393" w:type="dxa"/>
            <w:vAlign w:val="center"/>
          </w:tcPr>
          <w:p w14:paraId="09DE654A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36-40分</w:t>
            </w:r>
          </w:p>
        </w:tc>
        <w:tc>
          <w:tcPr>
            <w:tcW w:w="2393" w:type="dxa"/>
            <w:vAlign w:val="center"/>
          </w:tcPr>
          <w:p w14:paraId="33E08B3F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五钻</w:t>
            </w:r>
          </w:p>
        </w:tc>
        <w:tc>
          <w:tcPr>
            <w:tcW w:w="5176" w:type="dxa"/>
          </w:tcPr>
          <w:p w14:paraId="484AAEAD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61C1667" wp14:editId="7E94168D">
                  <wp:extent cx="588010" cy="406768"/>
                  <wp:effectExtent l="19050" t="0" r="2540" b="0"/>
                  <wp:docPr id="32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23214B7" wp14:editId="26515CC4">
                  <wp:extent cx="588010" cy="406768"/>
                  <wp:effectExtent l="19050" t="0" r="2540" b="0"/>
                  <wp:docPr id="33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A608C18" wp14:editId="04EB33BD">
                  <wp:extent cx="588010" cy="406768"/>
                  <wp:effectExtent l="19050" t="0" r="2540" b="0"/>
                  <wp:docPr id="34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E2C83EB" wp14:editId="1CCDB94C">
                  <wp:extent cx="588010" cy="406768"/>
                  <wp:effectExtent l="19050" t="0" r="2540" b="0"/>
                  <wp:docPr id="35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B4A53CE" wp14:editId="0D7DCC59">
                  <wp:extent cx="588010" cy="406768"/>
                  <wp:effectExtent l="19050" t="0" r="2540" b="0"/>
                  <wp:docPr id="36" name="图片 21" descr="8533862_092510653194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3862_092510653194_2_副本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7" cy="40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74F7D4D8" w14:textId="77777777" w:rsidTr="002F1685">
        <w:tc>
          <w:tcPr>
            <w:tcW w:w="2393" w:type="dxa"/>
            <w:vAlign w:val="center"/>
          </w:tcPr>
          <w:p w14:paraId="71F5EF61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41-45分</w:t>
            </w:r>
          </w:p>
        </w:tc>
        <w:tc>
          <w:tcPr>
            <w:tcW w:w="2393" w:type="dxa"/>
            <w:vAlign w:val="center"/>
          </w:tcPr>
          <w:p w14:paraId="02ED630A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一皇冠</w:t>
            </w:r>
          </w:p>
        </w:tc>
        <w:tc>
          <w:tcPr>
            <w:tcW w:w="5176" w:type="dxa"/>
          </w:tcPr>
          <w:p w14:paraId="67FD216A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E1522E3" wp14:editId="7BE82CE9">
                  <wp:extent cx="593589" cy="409575"/>
                  <wp:effectExtent l="19050" t="0" r="0" b="0"/>
                  <wp:docPr id="3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6EDE5E07" w14:textId="77777777" w:rsidTr="002F1685">
        <w:tc>
          <w:tcPr>
            <w:tcW w:w="2393" w:type="dxa"/>
            <w:vAlign w:val="center"/>
          </w:tcPr>
          <w:p w14:paraId="62AD648B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46-50分</w:t>
            </w:r>
          </w:p>
        </w:tc>
        <w:tc>
          <w:tcPr>
            <w:tcW w:w="2393" w:type="dxa"/>
            <w:vAlign w:val="center"/>
          </w:tcPr>
          <w:p w14:paraId="30F70EED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二皇冠</w:t>
            </w:r>
          </w:p>
        </w:tc>
        <w:tc>
          <w:tcPr>
            <w:tcW w:w="5176" w:type="dxa"/>
          </w:tcPr>
          <w:p w14:paraId="11045931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50FEDAB" wp14:editId="1F1D78E3">
                  <wp:extent cx="593589" cy="409575"/>
                  <wp:effectExtent l="19050" t="0" r="0" b="0"/>
                  <wp:docPr id="3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8B3660B" wp14:editId="255E9C13">
                  <wp:extent cx="593589" cy="409575"/>
                  <wp:effectExtent l="19050" t="0" r="0" b="0"/>
                  <wp:docPr id="3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2A243C98" w14:textId="77777777" w:rsidTr="002F1685">
        <w:tc>
          <w:tcPr>
            <w:tcW w:w="2393" w:type="dxa"/>
            <w:vAlign w:val="center"/>
          </w:tcPr>
          <w:p w14:paraId="63CA1958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51-55分</w:t>
            </w:r>
          </w:p>
        </w:tc>
        <w:tc>
          <w:tcPr>
            <w:tcW w:w="2393" w:type="dxa"/>
            <w:vAlign w:val="center"/>
          </w:tcPr>
          <w:p w14:paraId="5B3B26E6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三皇冠</w:t>
            </w:r>
          </w:p>
        </w:tc>
        <w:tc>
          <w:tcPr>
            <w:tcW w:w="5176" w:type="dxa"/>
          </w:tcPr>
          <w:p w14:paraId="07502EE8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99643D8" wp14:editId="54B57F1F">
                  <wp:extent cx="593589" cy="409575"/>
                  <wp:effectExtent l="19050" t="0" r="0" b="0"/>
                  <wp:docPr id="40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1DAB74E" wp14:editId="4EB70C84">
                  <wp:extent cx="593589" cy="409575"/>
                  <wp:effectExtent l="19050" t="0" r="0" b="0"/>
                  <wp:docPr id="41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F681458" wp14:editId="36E15F7E">
                  <wp:extent cx="593589" cy="409575"/>
                  <wp:effectExtent l="19050" t="0" r="0" b="0"/>
                  <wp:docPr id="42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7FED4B23" w14:textId="77777777" w:rsidTr="002F1685">
        <w:tc>
          <w:tcPr>
            <w:tcW w:w="2393" w:type="dxa"/>
            <w:vAlign w:val="center"/>
          </w:tcPr>
          <w:p w14:paraId="4B35638B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56-60分</w:t>
            </w:r>
          </w:p>
        </w:tc>
        <w:tc>
          <w:tcPr>
            <w:tcW w:w="2393" w:type="dxa"/>
            <w:vAlign w:val="center"/>
          </w:tcPr>
          <w:p w14:paraId="5A389A8B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四皇冠</w:t>
            </w:r>
          </w:p>
        </w:tc>
        <w:tc>
          <w:tcPr>
            <w:tcW w:w="5176" w:type="dxa"/>
          </w:tcPr>
          <w:p w14:paraId="488DB889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F193159" wp14:editId="0487159A">
                  <wp:extent cx="593589" cy="409575"/>
                  <wp:effectExtent l="19050" t="0" r="0" b="0"/>
                  <wp:docPr id="43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4D546892" wp14:editId="3A3C88A6">
                  <wp:extent cx="593589" cy="409575"/>
                  <wp:effectExtent l="19050" t="0" r="0" b="0"/>
                  <wp:docPr id="44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F531974" wp14:editId="7204461D">
                  <wp:extent cx="593589" cy="409575"/>
                  <wp:effectExtent l="19050" t="0" r="0" b="0"/>
                  <wp:docPr id="45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2902B19C" wp14:editId="676476E0">
                  <wp:extent cx="593589" cy="409575"/>
                  <wp:effectExtent l="19050" t="0" r="0" b="0"/>
                  <wp:docPr id="46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33B2F767" w14:textId="77777777" w:rsidTr="002F1685">
        <w:tc>
          <w:tcPr>
            <w:tcW w:w="2393" w:type="dxa"/>
            <w:vAlign w:val="center"/>
          </w:tcPr>
          <w:p w14:paraId="4D688915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61-99分</w:t>
            </w:r>
          </w:p>
        </w:tc>
        <w:tc>
          <w:tcPr>
            <w:tcW w:w="2393" w:type="dxa"/>
            <w:vAlign w:val="center"/>
          </w:tcPr>
          <w:p w14:paraId="3E5FBEC6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五皇冠</w:t>
            </w:r>
          </w:p>
        </w:tc>
        <w:tc>
          <w:tcPr>
            <w:tcW w:w="5176" w:type="dxa"/>
          </w:tcPr>
          <w:p w14:paraId="7A268B17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4315AFA" wp14:editId="447BD601">
                  <wp:extent cx="593589" cy="409575"/>
                  <wp:effectExtent l="19050" t="0" r="0" b="0"/>
                  <wp:docPr id="47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DCDAC25" wp14:editId="3651E1BB">
                  <wp:extent cx="593589" cy="409575"/>
                  <wp:effectExtent l="19050" t="0" r="0" b="0"/>
                  <wp:docPr id="48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E4D980C" wp14:editId="01CF11C1">
                  <wp:extent cx="593589" cy="409575"/>
                  <wp:effectExtent l="19050" t="0" r="0" b="0"/>
                  <wp:docPr id="49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FE8C34B" wp14:editId="1F991E92">
                  <wp:extent cx="593589" cy="409575"/>
                  <wp:effectExtent l="19050" t="0" r="0" b="0"/>
                  <wp:docPr id="50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0367711" wp14:editId="5482B193">
                  <wp:extent cx="593589" cy="409575"/>
                  <wp:effectExtent l="19050" t="0" r="0" b="0"/>
                  <wp:docPr id="51" name="图片 36" descr="2938293_1141370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38293_114137075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90" cy="41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85" w:rsidRPr="006C6095" w14:paraId="3E49FC6E" w14:textId="77777777" w:rsidTr="002F1685">
        <w:tc>
          <w:tcPr>
            <w:tcW w:w="2393" w:type="dxa"/>
            <w:vAlign w:val="center"/>
          </w:tcPr>
          <w:p w14:paraId="73CA029B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lastRenderedPageBreak/>
              <w:t>100分</w:t>
            </w:r>
            <w:r>
              <w:rPr>
                <w:rFonts w:asciiTheme="minorEastAsia" w:hAnsiTheme="minorEastAsia" w:hint="eastAsia"/>
                <w:szCs w:val="21"/>
              </w:rPr>
              <w:t>及</w:t>
            </w:r>
            <w:r w:rsidRPr="006C6095">
              <w:rPr>
                <w:rFonts w:asciiTheme="minorEastAsia" w:hAnsiTheme="minorEastAsia" w:hint="eastAsia"/>
                <w:szCs w:val="21"/>
              </w:rPr>
              <w:t>以上</w:t>
            </w:r>
          </w:p>
        </w:tc>
        <w:tc>
          <w:tcPr>
            <w:tcW w:w="2393" w:type="dxa"/>
            <w:vAlign w:val="center"/>
          </w:tcPr>
          <w:p w14:paraId="27D2EC7F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szCs w:val="21"/>
              </w:rPr>
              <w:t>VIP</w:t>
            </w:r>
          </w:p>
        </w:tc>
        <w:tc>
          <w:tcPr>
            <w:tcW w:w="5176" w:type="dxa"/>
          </w:tcPr>
          <w:p w14:paraId="61C78519" w14:textId="77777777" w:rsidR="002F1685" w:rsidRPr="006C6095" w:rsidRDefault="002F1685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C6095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4E32B8C" wp14:editId="0A0A56DB">
                  <wp:extent cx="1138554" cy="442290"/>
                  <wp:effectExtent l="19050" t="0" r="4446" b="0"/>
                  <wp:docPr id="52" name="图片 51" descr="5299525_224700061600_2_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99525_224700061600_2_副本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15" cy="44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5D477" w14:textId="77777777" w:rsidR="002F1685" w:rsidRDefault="007A3CA4" w:rsidP="007A3CA4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Pr="007A3CA4">
        <w:rPr>
          <w:rFonts w:hint="eastAsia"/>
          <w:b/>
          <w:color w:val="FF0000"/>
          <w:szCs w:val="21"/>
        </w:rPr>
        <w:t>交易平台后台</w:t>
      </w:r>
      <w:r w:rsidRPr="007A3CA4">
        <w:rPr>
          <w:rFonts w:hint="eastAsia"/>
          <w:b/>
          <w:szCs w:val="21"/>
        </w:rPr>
        <w:t>和</w:t>
      </w:r>
      <w:r w:rsidRPr="007A3CA4">
        <w:rPr>
          <w:rFonts w:hint="eastAsia"/>
          <w:b/>
          <w:color w:val="FF0000"/>
          <w:szCs w:val="21"/>
        </w:rPr>
        <w:t>业务操作平台</w:t>
      </w:r>
      <w:r>
        <w:rPr>
          <w:rFonts w:hint="eastAsia"/>
          <w:szCs w:val="21"/>
        </w:rPr>
        <w:t>分别建立一个公共类，其作用是根据以下规则，生成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语句，并返回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语句，随计分各节点的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语句一同执行。</w:t>
      </w:r>
    </w:p>
    <w:tbl>
      <w:tblPr>
        <w:tblStyle w:val="a5"/>
        <w:tblW w:w="0" w:type="auto"/>
        <w:tblInd w:w="1035" w:type="dxa"/>
        <w:tblLook w:val="04A0" w:firstRow="1" w:lastRow="0" w:firstColumn="1" w:lastColumn="0" w:noHBand="0" w:noVBand="1"/>
      </w:tblPr>
      <w:tblGrid>
        <w:gridCol w:w="1526"/>
        <w:gridCol w:w="992"/>
        <w:gridCol w:w="3331"/>
        <w:gridCol w:w="3331"/>
        <w:gridCol w:w="782"/>
      </w:tblGrid>
      <w:tr w:rsidR="007A3CA4" w:rsidRPr="004C66C6" w14:paraId="7352E9A4" w14:textId="77777777" w:rsidTr="007A3CA4">
        <w:tc>
          <w:tcPr>
            <w:tcW w:w="1526" w:type="dxa"/>
            <w:vAlign w:val="center"/>
          </w:tcPr>
          <w:p w14:paraId="58949E2A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交易方身份</w:t>
            </w:r>
          </w:p>
        </w:tc>
        <w:tc>
          <w:tcPr>
            <w:tcW w:w="992" w:type="dxa"/>
            <w:vAlign w:val="center"/>
          </w:tcPr>
          <w:p w14:paraId="58848F4B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C66C6">
              <w:rPr>
                <w:rFonts w:asciiTheme="minorEastAsia" w:hAnsiTheme="minorEastAsia" w:hint="eastAsia"/>
                <w:szCs w:val="21"/>
              </w:rPr>
              <w:t>增减</w:t>
            </w:r>
            <w:r>
              <w:rPr>
                <w:rFonts w:asciiTheme="minorEastAsia" w:hAnsiTheme="minorEastAsia" w:hint="eastAsia"/>
                <w:szCs w:val="21"/>
              </w:rPr>
              <w:t>项</w:t>
            </w:r>
          </w:p>
        </w:tc>
        <w:tc>
          <w:tcPr>
            <w:tcW w:w="3331" w:type="dxa"/>
            <w:vAlign w:val="center"/>
          </w:tcPr>
          <w:p w14:paraId="707A0882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计分规则</w:t>
            </w:r>
          </w:p>
        </w:tc>
        <w:tc>
          <w:tcPr>
            <w:tcW w:w="3331" w:type="dxa"/>
            <w:vAlign w:val="center"/>
          </w:tcPr>
          <w:p w14:paraId="14A56262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执行标准</w:t>
            </w:r>
          </w:p>
        </w:tc>
        <w:tc>
          <w:tcPr>
            <w:tcW w:w="782" w:type="dxa"/>
            <w:vAlign w:val="center"/>
          </w:tcPr>
          <w:p w14:paraId="27BC0685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A3CA4" w:rsidRPr="004C66C6" w14:paraId="55CD26BA" w14:textId="77777777" w:rsidTr="007A3CA4">
        <w:tc>
          <w:tcPr>
            <w:tcW w:w="1526" w:type="dxa"/>
            <w:vMerge w:val="restart"/>
            <w:vAlign w:val="center"/>
          </w:tcPr>
          <w:p w14:paraId="4EDA23CD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经纪人</w:t>
            </w:r>
          </w:p>
        </w:tc>
        <w:tc>
          <w:tcPr>
            <w:tcW w:w="992" w:type="dxa"/>
            <w:vMerge w:val="restart"/>
            <w:vAlign w:val="center"/>
          </w:tcPr>
          <w:p w14:paraId="219C469E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  <w:vAlign w:val="center"/>
          </w:tcPr>
          <w:p w14:paraId="034DD865" w14:textId="77777777" w:rsidR="007A3CA4" w:rsidRPr="004C66C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名下任一交易方针对一份《电子购货合同》完全履约的（</w:t>
            </w:r>
            <w:r w:rsidRPr="00D2361E">
              <w:rPr>
                <w:rFonts w:asciiTheme="minorEastAsia" w:hAnsiTheme="minorEastAsia" w:hint="eastAsia"/>
                <w:color w:val="FF0000"/>
                <w:szCs w:val="21"/>
              </w:rPr>
              <w:t>清盘结束后，账款流水明细表中没有扣款的情况</w:t>
            </w:r>
            <w:r>
              <w:rPr>
                <w:rFonts w:asciiTheme="minorEastAsia" w:hAnsiTheme="minorEastAsia" w:hint="eastAsia"/>
                <w:szCs w:val="21"/>
              </w:rPr>
              <w:t>），加1分/人</w:t>
            </w:r>
          </w:p>
        </w:tc>
        <w:tc>
          <w:tcPr>
            <w:tcW w:w="3331" w:type="dxa"/>
            <w:vAlign w:val="center"/>
          </w:tcPr>
          <w:p w14:paraId="5C73489F" w14:textId="77777777" w:rsidR="007A3CA4" w:rsidRPr="001E2596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名下有任一交易方每次计加分，即给该经纪人计加分</w:t>
            </w:r>
          </w:p>
        </w:tc>
        <w:tc>
          <w:tcPr>
            <w:tcW w:w="782" w:type="dxa"/>
            <w:vMerge w:val="restart"/>
            <w:vAlign w:val="center"/>
          </w:tcPr>
          <w:p w14:paraId="4DB5E2DD" w14:textId="77777777" w:rsidR="007A3CA4" w:rsidRPr="00BA08F2" w:rsidRDefault="007A3CA4" w:rsidP="006977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可计扣为负分值，并予以显示</w:t>
            </w:r>
          </w:p>
        </w:tc>
      </w:tr>
      <w:tr w:rsidR="000311A5" w:rsidRPr="004C66C6" w14:paraId="4D7E37D9" w14:textId="77777777" w:rsidTr="007A3CA4">
        <w:tc>
          <w:tcPr>
            <w:tcW w:w="1526" w:type="dxa"/>
            <w:vMerge/>
            <w:vAlign w:val="center"/>
          </w:tcPr>
          <w:p w14:paraId="3A53A3BC" w14:textId="77777777" w:rsidR="000311A5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5BD27EF" w14:textId="77777777" w:rsidR="000311A5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34B1BDFD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commentRangeStart w:id="1"/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作为买方成交并针对一份《电子购货合同》完全履行提货、收货的，加1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分/份</w:t>
            </w:r>
            <w:commentRangeEnd w:id="1"/>
            <w:r>
              <w:rPr>
                <w:rStyle w:val="a8"/>
              </w:rPr>
              <w:commentReference w:id="1"/>
            </w:r>
          </w:p>
        </w:tc>
        <w:tc>
          <w:tcPr>
            <w:tcW w:w="3331" w:type="dxa"/>
            <w:vAlign w:val="center"/>
          </w:tcPr>
          <w:p w14:paraId="21D2554C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  <w:vAlign w:val="center"/>
          </w:tcPr>
          <w:p w14:paraId="1D1F1BE7" w14:textId="77777777" w:rsidR="000311A5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2F7CDC86" w14:textId="77777777" w:rsidTr="007A3CA4">
        <w:tc>
          <w:tcPr>
            <w:tcW w:w="1526" w:type="dxa"/>
            <w:vMerge/>
            <w:vAlign w:val="center"/>
          </w:tcPr>
          <w:p w14:paraId="5C77425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639EF4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  <w:vAlign w:val="center"/>
          </w:tcPr>
          <w:p w14:paraId="579E7766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审核通</w:t>
            </w:r>
            <w:commentRangeStart w:id="2"/>
            <w:r>
              <w:rPr>
                <w:rFonts w:asciiTheme="minorEastAsia" w:hAnsiTheme="minorEastAsia" w:hint="eastAsia"/>
                <w:szCs w:val="21"/>
              </w:rPr>
              <w:t>过的开户申请被驳回的，减1分/次</w:t>
            </w:r>
            <w:commentRangeEnd w:id="2"/>
            <w:r>
              <w:rPr>
                <w:rStyle w:val="a8"/>
              </w:rPr>
              <w:commentReference w:id="2"/>
            </w:r>
          </w:p>
        </w:tc>
        <w:tc>
          <w:tcPr>
            <w:tcW w:w="3331" w:type="dxa"/>
            <w:vAlign w:val="center"/>
          </w:tcPr>
          <w:p w14:paraId="75576BC1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  <w:vAlign w:val="center"/>
          </w:tcPr>
          <w:p w14:paraId="35CDB3F0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670CBA11" w14:textId="77777777" w:rsidTr="007A3CA4">
        <w:tc>
          <w:tcPr>
            <w:tcW w:w="1526" w:type="dxa"/>
            <w:vMerge/>
            <w:vAlign w:val="center"/>
          </w:tcPr>
          <w:p w14:paraId="6424CE74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31126CF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740AB7E6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自己的开户申请被驳回的，减0.5分/次</w:t>
            </w:r>
          </w:p>
        </w:tc>
        <w:tc>
          <w:tcPr>
            <w:tcW w:w="3331" w:type="dxa"/>
            <w:vAlign w:val="center"/>
          </w:tcPr>
          <w:p w14:paraId="5A3DF78D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  <w:vAlign w:val="center"/>
          </w:tcPr>
          <w:p w14:paraId="164EC5F3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398F406B" w14:textId="77777777" w:rsidTr="007A3CA4">
        <w:tc>
          <w:tcPr>
            <w:tcW w:w="1526" w:type="dxa"/>
            <w:vMerge/>
            <w:vAlign w:val="center"/>
          </w:tcPr>
          <w:p w14:paraId="6E4B0041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55B4E6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4909BBFD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作为买方针对一份《电子购货合同》未完全履约，减1分/份</w:t>
            </w:r>
          </w:p>
        </w:tc>
        <w:tc>
          <w:tcPr>
            <w:tcW w:w="3331" w:type="dxa"/>
            <w:vAlign w:val="center"/>
          </w:tcPr>
          <w:p w14:paraId="157DA9FC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45632">
              <w:rPr>
                <w:rFonts w:asciiTheme="minorEastAsia" w:hAnsiTheme="minorEastAsia" w:hint="eastAsia"/>
                <w:color w:val="FF0000"/>
                <w:szCs w:val="21"/>
              </w:rPr>
              <w:t>在履约过程中出现扣罚偿付，每份合同只扣减一次积分</w:t>
            </w:r>
          </w:p>
        </w:tc>
        <w:tc>
          <w:tcPr>
            <w:tcW w:w="782" w:type="dxa"/>
            <w:vMerge/>
            <w:vAlign w:val="center"/>
          </w:tcPr>
          <w:p w14:paraId="10EEF08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317B92B8" w14:textId="77777777" w:rsidTr="007A3CA4">
        <w:tc>
          <w:tcPr>
            <w:tcW w:w="1526" w:type="dxa"/>
            <w:vMerge/>
            <w:vAlign w:val="center"/>
          </w:tcPr>
          <w:p w14:paraId="47A711A0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6F5C0F46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39C2DCB4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名下任一交易方针对一份《电子购货合同》未</w:t>
            </w:r>
            <w:r w:rsidRPr="00101BA1">
              <w:rPr>
                <w:rFonts w:asciiTheme="minorEastAsia" w:hAnsiTheme="minorEastAsia" w:hint="eastAsia"/>
                <w:szCs w:val="21"/>
              </w:rPr>
              <w:t>完全履约的，减1分/人</w:t>
            </w:r>
          </w:p>
        </w:tc>
        <w:tc>
          <w:tcPr>
            <w:tcW w:w="3331" w:type="dxa"/>
            <w:vAlign w:val="center"/>
          </w:tcPr>
          <w:p w14:paraId="0399AB01" w14:textId="77777777" w:rsidR="000311A5" w:rsidRPr="001E259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名下有任一交易方每次计减分，即给该经纪人计减分</w:t>
            </w:r>
          </w:p>
        </w:tc>
        <w:tc>
          <w:tcPr>
            <w:tcW w:w="782" w:type="dxa"/>
            <w:vMerge/>
            <w:vAlign w:val="center"/>
          </w:tcPr>
          <w:p w14:paraId="3941EF06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4B312D36" w14:textId="77777777" w:rsidTr="007A3CA4">
        <w:tc>
          <w:tcPr>
            <w:tcW w:w="1526" w:type="dxa"/>
            <w:vMerge/>
            <w:vAlign w:val="center"/>
          </w:tcPr>
          <w:p w14:paraId="6CB87901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07053C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3460C1F6" w14:textId="77777777" w:rsidR="000311A5" w:rsidRPr="00B1393B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commentRangeStart w:id="3"/>
            <w:r w:rsidRPr="00A84A3C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14:paraId="7EFDDB3F" w14:textId="77777777" w:rsidR="000311A5" w:rsidRPr="00B1393B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B1393B">
              <w:rPr>
                <w:rFonts w:asciiTheme="minorEastAsia" w:hAnsiTheme="minorEastAsia" w:hint="eastAsia"/>
                <w:color w:val="FF0000"/>
                <w:szCs w:val="21"/>
              </w:rPr>
              <w:t>人工清盘时人工扣减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积分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782" w:type="dxa"/>
            <w:vMerge/>
            <w:vAlign w:val="center"/>
          </w:tcPr>
          <w:p w14:paraId="6BD0FAC4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50EFFF8C" w14:textId="77777777" w:rsidTr="007A3CA4">
        <w:tc>
          <w:tcPr>
            <w:tcW w:w="1526" w:type="dxa"/>
            <w:vMerge w:val="restart"/>
            <w:vAlign w:val="center"/>
          </w:tcPr>
          <w:p w14:paraId="38A03BC5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交易方（卖出）</w:t>
            </w:r>
          </w:p>
        </w:tc>
        <w:tc>
          <w:tcPr>
            <w:tcW w:w="992" w:type="dxa"/>
            <w:vMerge w:val="restart"/>
            <w:vAlign w:val="center"/>
          </w:tcPr>
          <w:p w14:paraId="7621D585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  <w:vAlign w:val="center"/>
          </w:tcPr>
          <w:p w14:paraId="0B09512C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针对一份《电子购货合同》完全履行交货的，加10分/份</w:t>
            </w:r>
          </w:p>
        </w:tc>
        <w:tc>
          <w:tcPr>
            <w:tcW w:w="3331" w:type="dxa"/>
            <w:vAlign w:val="center"/>
          </w:tcPr>
          <w:p w14:paraId="7F7BB037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  <w:vAlign w:val="center"/>
          </w:tcPr>
          <w:p w14:paraId="472426C4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747403E3" w14:textId="77777777" w:rsidTr="007A3CA4">
        <w:tc>
          <w:tcPr>
            <w:tcW w:w="1526" w:type="dxa"/>
            <w:vMerge/>
            <w:vAlign w:val="center"/>
          </w:tcPr>
          <w:p w14:paraId="222B8F9A" w14:textId="77777777" w:rsidR="000311A5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C30D671" w14:textId="77777777" w:rsidR="000311A5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789FA289" w14:textId="77777777" w:rsidR="000311A5" w:rsidRDefault="000311A5" w:rsidP="000311A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验收货经验交流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区成功发布一条建议的，加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条</w:t>
            </w:r>
          </w:p>
          <w:p w14:paraId="1F2B5AC8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5D466B9E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交易方提一条建议，且该建议被自己之外的第五个人点击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支持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时，系统即自动加分；每个交易方针对同一商品编号的商品，在每个方面的建议只能计加分一次，即同一个交易方针对同一商品编号的商品发布建议，最多计加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5*4=20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</w:p>
        </w:tc>
        <w:tc>
          <w:tcPr>
            <w:tcW w:w="782" w:type="dxa"/>
            <w:vMerge/>
            <w:vAlign w:val="center"/>
          </w:tcPr>
          <w:p w14:paraId="719B78B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3EE355D8" w14:textId="77777777" w:rsidTr="007A3CA4">
        <w:tc>
          <w:tcPr>
            <w:tcW w:w="1526" w:type="dxa"/>
            <w:vMerge/>
          </w:tcPr>
          <w:p w14:paraId="21C606D7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50124D2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</w:tcPr>
          <w:p w14:paraId="57EE6767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针对一份《电子购货合同》未完全履约的，减1分/份</w:t>
            </w:r>
          </w:p>
        </w:tc>
        <w:tc>
          <w:tcPr>
            <w:tcW w:w="3331" w:type="dxa"/>
            <w:vAlign w:val="center"/>
          </w:tcPr>
          <w:p w14:paraId="7001AF75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在履约过程中产生了一次以上的扣罚偿付</w:t>
            </w:r>
          </w:p>
        </w:tc>
        <w:tc>
          <w:tcPr>
            <w:tcW w:w="782" w:type="dxa"/>
            <w:vMerge/>
            <w:vAlign w:val="center"/>
          </w:tcPr>
          <w:p w14:paraId="0BB521E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5716F62C" w14:textId="77777777" w:rsidTr="007A3CA4">
        <w:tc>
          <w:tcPr>
            <w:tcW w:w="1526" w:type="dxa"/>
            <w:vMerge/>
          </w:tcPr>
          <w:p w14:paraId="326103A8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4ED602BF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03343481" w14:textId="77777777" w:rsidR="000311A5" w:rsidRPr="004B1007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4"/>
            <w:r>
              <w:rPr>
                <w:rFonts w:asciiTheme="minorEastAsia" w:hAnsiTheme="minorEastAsia" w:hint="eastAsia"/>
                <w:szCs w:val="21"/>
              </w:rPr>
              <w:t>中标后未依规定标的，减1分/次</w:t>
            </w:r>
            <w:commentRangeEnd w:id="4"/>
            <w:r>
              <w:rPr>
                <w:rStyle w:val="a8"/>
              </w:rPr>
              <w:commentReference w:id="4"/>
            </w:r>
          </w:p>
        </w:tc>
        <w:tc>
          <w:tcPr>
            <w:tcW w:w="3331" w:type="dxa"/>
          </w:tcPr>
          <w:p w14:paraId="04CEE78C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投标保证金被偿付</w:t>
            </w:r>
          </w:p>
        </w:tc>
        <w:tc>
          <w:tcPr>
            <w:tcW w:w="782" w:type="dxa"/>
            <w:vMerge/>
          </w:tcPr>
          <w:p w14:paraId="10959F8F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17D89029" w14:textId="77777777" w:rsidTr="007A3CA4">
        <w:tc>
          <w:tcPr>
            <w:tcW w:w="1526" w:type="dxa"/>
            <w:vMerge/>
          </w:tcPr>
          <w:p w14:paraId="26EEE0A6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352CF641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18EFED10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331" w:type="dxa"/>
          </w:tcPr>
          <w:p w14:paraId="4766434C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14:paraId="39309533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1BD89913" w14:textId="77777777" w:rsidTr="007A3CA4">
        <w:tc>
          <w:tcPr>
            <w:tcW w:w="1526" w:type="dxa"/>
            <w:vMerge/>
          </w:tcPr>
          <w:p w14:paraId="6A1F2512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47DE1BE0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2EE02F47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commentRangeStart w:id="5"/>
            <w:r>
              <w:rPr>
                <w:rFonts w:asciiTheme="minorEastAsia" w:hAnsiTheme="minorEastAsia" w:hint="eastAsia"/>
                <w:szCs w:val="21"/>
              </w:rPr>
              <w:t>投标资质审核未通过的，减1分/次</w:t>
            </w:r>
            <w:commentRangeEnd w:id="5"/>
            <w:r>
              <w:rPr>
                <w:rStyle w:val="a8"/>
              </w:rPr>
              <w:commentReference w:id="5"/>
            </w:r>
          </w:p>
        </w:tc>
        <w:tc>
          <w:tcPr>
            <w:tcW w:w="3331" w:type="dxa"/>
            <w:vAlign w:val="center"/>
          </w:tcPr>
          <w:p w14:paraId="69827488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14:paraId="4CBD7905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296DCC33" w14:textId="77777777" w:rsidTr="007A3CA4">
        <w:tc>
          <w:tcPr>
            <w:tcW w:w="1526" w:type="dxa"/>
            <w:vMerge/>
          </w:tcPr>
          <w:p w14:paraId="5F7522BA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2BC21595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4FC2D111" w14:textId="77777777" w:rsidR="000311A5" w:rsidRPr="00A84A3C" w:rsidRDefault="000311A5" w:rsidP="000311A5">
            <w:pPr>
              <w:jc w:val="center"/>
              <w:rPr>
                <w:rFonts w:asciiTheme="minorEastAsia" w:hAnsiTheme="minorEastAsia"/>
                <w:szCs w:val="21"/>
                <w:highlight w:val="yellow"/>
              </w:rPr>
            </w:pPr>
            <w:r w:rsidRPr="00A84A3C">
              <w:rPr>
                <w:rFonts w:asciiTheme="minorEastAsia" w:hAnsiTheme="minorEastAsia" w:hint="eastAsia"/>
                <w:szCs w:val="21"/>
                <w:highlight w:val="yellow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14:paraId="7FDB4E24" w14:textId="77777777" w:rsidR="000311A5" w:rsidRPr="00A84A3C" w:rsidRDefault="000311A5" w:rsidP="000311A5">
            <w:pPr>
              <w:jc w:val="center"/>
              <w:rPr>
                <w:rFonts w:asciiTheme="minorEastAsia" w:hAnsiTheme="minorEastAsia"/>
                <w:szCs w:val="21"/>
                <w:highlight w:val="yellow"/>
              </w:rPr>
            </w:pPr>
            <w:r w:rsidRPr="00A84A3C">
              <w:rPr>
                <w:rFonts w:asciiTheme="minorEastAsia" w:hAnsiTheme="minorEastAsia" w:hint="eastAsia"/>
                <w:szCs w:val="21"/>
                <w:highlight w:val="yellow"/>
              </w:rPr>
              <w:t>人工清盘时人工扣减</w:t>
            </w:r>
          </w:p>
        </w:tc>
        <w:tc>
          <w:tcPr>
            <w:tcW w:w="782" w:type="dxa"/>
            <w:vMerge/>
          </w:tcPr>
          <w:p w14:paraId="1B51BA89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0C341184" w14:textId="77777777" w:rsidTr="007A3CA4">
        <w:tc>
          <w:tcPr>
            <w:tcW w:w="1526" w:type="dxa"/>
            <w:vMerge w:val="restart"/>
            <w:vAlign w:val="center"/>
          </w:tcPr>
          <w:p w14:paraId="743F7D5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交易方（买入）</w:t>
            </w:r>
          </w:p>
        </w:tc>
        <w:tc>
          <w:tcPr>
            <w:tcW w:w="992" w:type="dxa"/>
            <w:vMerge w:val="restart"/>
            <w:vAlign w:val="center"/>
          </w:tcPr>
          <w:p w14:paraId="42B96BDF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增项</w:t>
            </w:r>
          </w:p>
        </w:tc>
        <w:tc>
          <w:tcPr>
            <w:tcW w:w="3331" w:type="dxa"/>
          </w:tcPr>
          <w:p w14:paraId="5E6C1311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针对一份《电子购货合同》完全履行提货、收货的，加10分/份</w:t>
            </w:r>
          </w:p>
        </w:tc>
        <w:tc>
          <w:tcPr>
            <w:tcW w:w="3331" w:type="dxa"/>
          </w:tcPr>
          <w:p w14:paraId="732450D5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在履约过程中没有产生扣罚偿付</w:t>
            </w:r>
          </w:p>
        </w:tc>
        <w:tc>
          <w:tcPr>
            <w:tcW w:w="782" w:type="dxa"/>
            <w:vMerge/>
          </w:tcPr>
          <w:p w14:paraId="533DFD87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4F76C318" w14:textId="77777777" w:rsidTr="006831CF">
        <w:tc>
          <w:tcPr>
            <w:tcW w:w="1526" w:type="dxa"/>
            <w:vMerge/>
            <w:vAlign w:val="center"/>
          </w:tcPr>
          <w:p w14:paraId="4490B6E4" w14:textId="77777777" w:rsidR="000311A5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7EC51CAB" w14:textId="77777777" w:rsidR="000311A5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6AE9D623" w14:textId="77777777" w:rsidR="000311A5" w:rsidRDefault="000311A5" w:rsidP="000311A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验收货经验交流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区成功发布一条建议的，加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条</w:t>
            </w:r>
          </w:p>
          <w:p w14:paraId="27C8ED09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3331" w:type="dxa"/>
            <w:vAlign w:val="center"/>
          </w:tcPr>
          <w:p w14:paraId="623A3088" w14:textId="77777777" w:rsidR="000311A5" w:rsidRPr="00B45632" w:rsidRDefault="000311A5" w:rsidP="000311A5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交易方提一条建议，且该建议被自己之外的第五个人点击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“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支持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时，系统即自动加分；每个交易方针对同一商品编号的商品，在每个方面的建议只能计加分一次，即同一个交易方针对同一商品编号的商品发布建议，最多计加</w:t>
            </w:r>
            <w: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  <w:t>5*4=20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分</w:t>
            </w:r>
          </w:p>
        </w:tc>
        <w:tc>
          <w:tcPr>
            <w:tcW w:w="782" w:type="dxa"/>
            <w:vMerge/>
          </w:tcPr>
          <w:p w14:paraId="6D64CF6F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6FCA993A" w14:textId="77777777" w:rsidTr="007A3CA4">
        <w:tc>
          <w:tcPr>
            <w:tcW w:w="1526" w:type="dxa"/>
            <w:vMerge/>
          </w:tcPr>
          <w:p w14:paraId="1A274D9B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0D8FDA3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减项</w:t>
            </w:r>
          </w:p>
        </w:tc>
        <w:tc>
          <w:tcPr>
            <w:tcW w:w="3331" w:type="dxa"/>
          </w:tcPr>
          <w:p w14:paraId="4F87373F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针对一份《电子购货合同》未完全履约的，减1分/份</w:t>
            </w:r>
          </w:p>
        </w:tc>
        <w:tc>
          <w:tcPr>
            <w:tcW w:w="3331" w:type="dxa"/>
          </w:tcPr>
          <w:p w14:paraId="115F4E6C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在履约过程中产生了一次以上的扣罚偿付</w:t>
            </w:r>
          </w:p>
        </w:tc>
        <w:tc>
          <w:tcPr>
            <w:tcW w:w="782" w:type="dxa"/>
            <w:vMerge/>
          </w:tcPr>
          <w:p w14:paraId="1050333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0B8CAEF4" w14:textId="77777777" w:rsidTr="007A3CA4">
        <w:tc>
          <w:tcPr>
            <w:tcW w:w="1526" w:type="dxa"/>
            <w:vMerge/>
          </w:tcPr>
          <w:p w14:paraId="4A653FC1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294BA85B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56866B59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开户申请被驳回的，减0.5分/次</w:t>
            </w:r>
          </w:p>
        </w:tc>
        <w:tc>
          <w:tcPr>
            <w:tcW w:w="3331" w:type="dxa"/>
          </w:tcPr>
          <w:p w14:paraId="7DD10953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2" w:type="dxa"/>
            <w:vMerge/>
          </w:tcPr>
          <w:p w14:paraId="575FA6BE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311A5" w:rsidRPr="004C66C6" w14:paraId="21506ADE" w14:textId="77777777" w:rsidTr="007A3CA4">
        <w:tc>
          <w:tcPr>
            <w:tcW w:w="1526" w:type="dxa"/>
            <w:vMerge/>
          </w:tcPr>
          <w:p w14:paraId="2F2077A5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Merge/>
          </w:tcPr>
          <w:p w14:paraId="0B9AC6D7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31" w:type="dxa"/>
          </w:tcPr>
          <w:p w14:paraId="4BCAEE09" w14:textId="77777777" w:rsidR="000311A5" w:rsidRPr="00CB7B72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因争议进行法律诉讼，被判定为责任方的，减2分/次</w:t>
            </w:r>
          </w:p>
        </w:tc>
        <w:tc>
          <w:tcPr>
            <w:tcW w:w="3331" w:type="dxa"/>
            <w:vAlign w:val="center"/>
          </w:tcPr>
          <w:p w14:paraId="431AB77F" w14:textId="77777777" w:rsidR="000311A5" w:rsidRPr="00CB7B72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人工清盘时人工扣减</w:t>
            </w:r>
          </w:p>
        </w:tc>
        <w:tc>
          <w:tcPr>
            <w:tcW w:w="782" w:type="dxa"/>
            <w:vMerge/>
          </w:tcPr>
          <w:p w14:paraId="72FE5003" w14:textId="77777777" w:rsidR="000311A5" w:rsidRPr="004C66C6" w:rsidRDefault="000311A5" w:rsidP="000311A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25209028" w14:textId="77777777" w:rsidR="007A3CA4" w:rsidRPr="007A3CA4" w:rsidRDefault="007A3CA4" w:rsidP="007A3CA4">
      <w:pPr>
        <w:pStyle w:val="a3"/>
        <w:spacing w:line="360" w:lineRule="auto"/>
        <w:ind w:left="720" w:firstLineChars="0" w:firstLine="0"/>
        <w:rPr>
          <w:szCs w:val="21"/>
        </w:rPr>
      </w:pPr>
    </w:p>
    <w:p w14:paraId="6D470946" w14:textId="77777777" w:rsidR="002F1685" w:rsidRPr="007A3CA4" w:rsidRDefault="007A3CA4" w:rsidP="007A3CA4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</w:t>
      </w:r>
    </w:p>
    <w:p w14:paraId="593BABDA" w14:textId="77777777" w:rsidR="001F2F83" w:rsidRPr="001F2F83" w:rsidRDefault="001F2F83" w:rsidP="00614349">
      <w:pPr>
        <w:spacing w:line="360" w:lineRule="auto"/>
        <w:rPr>
          <w:szCs w:val="21"/>
        </w:rPr>
      </w:pPr>
    </w:p>
    <w:sectPr w:rsidR="001F2F83" w:rsidRPr="001F2F83" w:rsidSect="00A7285F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7752862" w:date="2013-09-05T14:32:00Z" w:initials="gcy">
    <w:p w14:paraId="47385356" w14:textId="77777777" w:rsidR="000311A5" w:rsidRPr="0033462D" w:rsidRDefault="000311A5" w:rsidP="007A3CA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清盘结束，若是交易方，此合同在资金流水明细无任何扣罚明细。刚交易方本身加</w:t>
      </w:r>
      <w:r>
        <w:rPr>
          <w:rFonts w:hint="eastAsia"/>
        </w:rPr>
        <w:t>10</w:t>
      </w:r>
      <w:r>
        <w:rPr>
          <w:rFonts w:hint="eastAsia"/>
        </w:rPr>
        <w:t>分，经纪人加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若存在扣罚，刚交易方减</w:t>
      </w:r>
      <w:r>
        <w:rPr>
          <w:rFonts w:hint="eastAsia"/>
        </w:rPr>
        <w:t>1</w:t>
      </w:r>
      <w:r>
        <w:rPr>
          <w:rFonts w:hint="eastAsia"/>
        </w:rPr>
        <w:t>分，经纪人减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一个登录账户，一个合同中，买方与卖家是一个人时，按两份扣。</w:t>
      </w:r>
      <w:r>
        <w:br/>
      </w:r>
      <w:r>
        <w:rPr>
          <w:rFonts w:hint="eastAsia"/>
        </w:rPr>
        <w:t>一个经纪人账户，做为买方时，关联自己为经纪人，买方与经纪人身份都增减。</w:t>
      </w:r>
    </w:p>
  </w:comment>
  <w:comment w:id="2" w:author="7752862" w:date="2013-09-05T14:32:00Z" w:initials="gcy">
    <w:p w14:paraId="56E1EBA6" w14:textId="77777777" w:rsidR="000311A5" w:rsidRDefault="000311A5" w:rsidP="007A3CA4">
      <w:pPr>
        <w:pStyle w:val="a9"/>
      </w:pPr>
      <w:r>
        <w:rPr>
          <w:rStyle w:val="a8"/>
        </w:rPr>
        <w:annotationRef/>
      </w:r>
    </w:p>
    <w:p w14:paraId="341A1E3D" w14:textId="77777777" w:rsidR="000311A5" w:rsidRDefault="000311A5" w:rsidP="007A3CA4">
      <w:pPr>
        <w:pStyle w:val="a9"/>
      </w:pPr>
      <w:r>
        <w:rPr>
          <w:rFonts w:hint="eastAsia"/>
        </w:rPr>
        <w:t>分公司驳回时或平台终审异常时，若是交易方自己扣</w:t>
      </w:r>
      <w:r>
        <w:rPr>
          <w:rFonts w:hint="eastAsia"/>
        </w:rPr>
        <w:t>05</w:t>
      </w:r>
      <w:r>
        <w:rPr>
          <w:rFonts w:hint="eastAsia"/>
        </w:rPr>
        <w:t>，需同时扣减经纪人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经纪人审核时，驳回时，交易方扣</w:t>
      </w:r>
      <w:r>
        <w:rPr>
          <w:rFonts w:hint="eastAsia"/>
        </w:rPr>
        <w:t>0.5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br/>
      </w:r>
      <w:r>
        <w:rPr>
          <w:rFonts w:hint="eastAsia"/>
        </w:rPr>
        <w:t>每次驳回都扣，一个登录账户在开通申请时，不分买家与卖家。</w:t>
      </w:r>
    </w:p>
  </w:comment>
  <w:comment w:id="3" w:author="7752862" w:date="2013-09-05T14:32:00Z" w:initials="gcy">
    <w:p w14:paraId="6906E951" w14:textId="77777777" w:rsidR="000311A5" w:rsidRDefault="000311A5" w:rsidP="007A3CA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在业务平台增加等级查询模块时，可以直接扣减</w:t>
      </w:r>
    </w:p>
  </w:comment>
  <w:comment w:id="4" w:author="7752862" w:date="2013-09-05T14:32:00Z" w:initials="gcy">
    <w:p w14:paraId="4931BC7D" w14:textId="77777777" w:rsidR="000311A5" w:rsidRDefault="000311A5" w:rsidP="007A3CA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定标监控时，发现未定标的卖家扣</w:t>
      </w:r>
      <w:r>
        <w:rPr>
          <w:rFonts w:hint="eastAsia"/>
        </w:rPr>
        <w:t>1</w:t>
      </w:r>
      <w:r>
        <w:rPr>
          <w:rFonts w:hint="eastAsia"/>
        </w:rPr>
        <w:t>分。</w:t>
      </w:r>
    </w:p>
  </w:comment>
  <w:comment w:id="5" w:author="7752862" w:date="2013-09-05T14:32:00Z" w:initials="gcy">
    <w:p w14:paraId="1418EF1D" w14:textId="77777777" w:rsidR="000311A5" w:rsidRDefault="000311A5" w:rsidP="007A3CA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投标资料服务中心审核异常或交易管理部审核未通过时，卖家每次扣</w:t>
      </w:r>
      <w:r>
        <w:rPr>
          <w:rFonts w:hint="eastAsia"/>
        </w:rPr>
        <w:t>1</w:t>
      </w:r>
      <w:r>
        <w:rPr>
          <w:rFonts w:hint="eastAsia"/>
        </w:rPr>
        <w:t>分，一个投标单可能会扣多次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85356" w15:done="0"/>
  <w15:commentEx w15:paraId="341A1E3D" w15:done="0"/>
  <w15:commentEx w15:paraId="6906E951" w15:done="0"/>
  <w15:commentEx w15:paraId="4931BC7D" w15:done="0"/>
  <w15:commentEx w15:paraId="1418EF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015C5" w14:textId="77777777" w:rsidR="004A13C3" w:rsidRDefault="004A13C3" w:rsidP="00A82009">
      <w:r>
        <w:separator/>
      </w:r>
    </w:p>
  </w:endnote>
  <w:endnote w:type="continuationSeparator" w:id="0">
    <w:p w14:paraId="4AEEE5E7" w14:textId="77777777" w:rsidR="004A13C3" w:rsidRDefault="004A13C3" w:rsidP="00A8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7932F" w14:textId="77777777" w:rsidR="004A13C3" w:rsidRDefault="004A13C3" w:rsidP="00A82009">
      <w:r>
        <w:separator/>
      </w:r>
    </w:p>
  </w:footnote>
  <w:footnote w:type="continuationSeparator" w:id="0">
    <w:p w14:paraId="2E9A185F" w14:textId="77777777" w:rsidR="004A13C3" w:rsidRDefault="004A13C3" w:rsidP="00A82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341BD"/>
    <w:multiLevelType w:val="hybridMultilevel"/>
    <w:tmpl w:val="E4CC0350"/>
    <w:lvl w:ilvl="0" w:tplc="E8967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52B1B"/>
    <w:multiLevelType w:val="hybridMultilevel"/>
    <w:tmpl w:val="07C455B2"/>
    <w:lvl w:ilvl="0" w:tplc="2196D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D76BC"/>
    <w:multiLevelType w:val="hybridMultilevel"/>
    <w:tmpl w:val="51DE324E"/>
    <w:lvl w:ilvl="0" w:tplc="4C966FFE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903A6"/>
    <w:multiLevelType w:val="hybridMultilevel"/>
    <w:tmpl w:val="F140C37A"/>
    <w:lvl w:ilvl="0" w:tplc="2A9E4CA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5B17C8"/>
    <w:multiLevelType w:val="hybridMultilevel"/>
    <w:tmpl w:val="D32837F6"/>
    <w:lvl w:ilvl="0" w:tplc="3BC2F79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39"/>
    <w:rsid w:val="00002C1B"/>
    <w:rsid w:val="000311A5"/>
    <w:rsid w:val="0009424A"/>
    <w:rsid w:val="000B2F23"/>
    <w:rsid w:val="000F392E"/>
    <w:rsid w:val="00131E39"/>
    <w:rsid w:val="001664DF"/>
    <w:rsid w:val="00190FE2"/>
    <w:rsid w:val="001A0F4E"/>
    <w:rsid w:val="001C4A67"/>
    <w:rsid w:val="001D32AA"/>
    <w:rsid w:val="001F2F83"/>
    <w:rsid w:val="00212A7E"/>
    <w:rsid w:val="00217A6F"/>
    <w:rsid w:val="002228AE"/>
    <w:rsid w:val="00234CFA"/>
    <w:rsid w:val="00253680"/>
    <w:rsid w:val="002643EA"/>
    <w:rsid w:val="002672A7"/>
    <w:rsid w:val="002F1685"/>
    <w:rsid w:val="0032034A"/>
    <w:rsid w:val="00332AF7"/>
    <w:rsid w:val="00333215"/>
    <w:rsid w:val="003A004B"/>
    <w:rsid w:val="0040676B"/>
    <w:rsid w:val="00443AC7"/>
    <w:rsid w:val="004A13C3"/>
    <w:rsid w:val="004B1D2D"/>
    <w:rsid w:val="004B2CC1"/>
    <w:rsid w:val="004F5BD9"/>
    <w:rsid w:val="00540400"/>
    <w:rsid w:val="00567CCD"/>
    <w:rsid w:val="005D18C6"/>
    <w:rsid w:val="00614349"/>
    <w:rsid w:val="00620348"/>
    <w:rsid w:val="0062517A"/>
    <w:rsid w:val="00647C25"/>
    <w:rsid w:val="006B1B63"/>
    <w:rsid w:val="0070491D"/>
    <w:rsid w:val="007A1B0D"/>
    <w:rsid w:val="007A3CA4"/>
    <w:rsid w:val="007A70C4"/>
    <w:rsid w:val="007B339C"/>
    <w:rsid w:val="007D2B51"/>
    <w:rsid w:val="007F5483"/>
    <w:rsid w:val="00833CDD"/>
    <w:rsid w:val="00A60298"/>
    <w:rsid w:val="00A7285F"/>
    <w:rsid w:val="00A773C4"/>
    <w:rsid w:val="00A82009"/>
    <w:rsid w:val="00A97F75"/>
    <w:rsid w:val="00AC2060"/>
    <w:rsid w:val="00AD4449"/>
    <w:rsid w:val="00AF3A5C"/>
    <w:rsid w:val="00B26744"/>
    <w:rsid w:val="00B3586B"/>
    <w:rsid w:val="00C31EF4"/>
    <w:rsid w:val="00C43079"/>
    <w:rsid w:val="00C53272"/>
    <w:rsid w:val="00CD1553"/>
    <w:rsid w:val="00CE3608"/>
    <w:rsid w:val="00D11707"/>
    <w:rsid w:val="00D3180D"/>
    <w:rsid w:val="00D74A01"/>
    <w:rsid w:val="00D943C7"/>
    <w:rsid w:val="00DA2D03"/>
    <w:rsid w:val="00E65AB9"/>
    <w:rsid w:val="00E66718"/>
    <w:rsid w:val="00F464B4"/>
    <w:rsid w:val="00F675B8"/>
    <w:rsid w:val="00F728C4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D1BE5"/>
  <w15:docId w15:val="{9854C5B1-EE3E-47AE-B28D-D07E4056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8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18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18C6"/>
    <w:rPr>
      <w:sz w:val="18"/>
      <w:szCs w:val="18"/>
    </w:rPr>
  </w:style>
  <w:style w:type="table" w:styleId="a5">
    <w:name w:val="Table Grid"/>
    <w:basedOn w:val="a1"/>
    <w:uiPriority w:val="59"/>
    <w:rsid w:val="00217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8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200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200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A3CA4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A3CA4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A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lipengbo</dc:creator>
  <cp:keywords/>
  <dc:description/>
  <cp:lastModifiedBy>FUMEI-mod</cp:lastModifiedBy>
  <cp:revision>270</cp:revision>
  <dcterms:created xsi:type="dcterms:W3CDTF">2013-08-05T08:42:00Z</dcterms:created>
  <dcterms:modified xsi:type="dcterms:W3CDTF">2014-08-18T02:57:00Z</dcterms:modified>
</cp:coreProperties>
</file>