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676CD" w:rsidRPr="003C45AD" w:rsidRDefault="008676CD" w:rsidP="008676CD">
      <w:pPr>
        <w:pStyle w:val="a6"/>
        <w:rPr>
          <w:rFonts w:ascii="Adobe 黑体 Std R" w:eastAsia="Adobe 黑体 Std R" w:hAnsi="Adobe 黑体 Std R"/>
        </w:rPr>
      </w:pPr>
      <w:r w:rsidRPr="003C45AD">
        <w:rPr>
          <w:rFonts w:ascii="Adobe 黑体 Std R" w:eastAsia="Adobe 黑体 Std R" w:hAnsi="Adobe 黑体 Std R" w:hint="eastAsia"/>
        </w:rPr>
        <w:t>客户变更存管银行（26713）开发文档</w:t>
      </w:r>
    </w:p>
    <w:p w:rsidR="008676CD" w:rsidRPr="00BF17FC" w:rsidRDefault="006025FD" w:rsidP="008676CD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一、需求：</w:t>
      </w:r>
      <w:r w:rsidR="00E65874" w:rsidRPr="00BF17FC">
        <w:rPr>
          <w:rFonts w:ascii="Adobe 黑体 Std R" w:eastAsia="Adobe 黑体 Std R" w:hAnsi="Adobe 黑体 Std R" w:hint="eastAsia"/>
          <w:sz w:val="24"/>
          <w:szCs w:val="24"/>
        </w:rPr>
        <w:t>客户变更存管银行就是变更不同银行的银行卡，例如：原来的</w:t>
      </w:r>
      <w:r w:rsidR="008067BB" w:rsidRPr="00BF17FC">
        <w:rPr>
          <w:rFonts w:ascii="Adobe 黑体 Std R" w:eastAsia="Adobe 黑体 Std R" w:hAnsi="Adobe 黑体 Std R" w:hint="eastAsia"/>
          <w:sz w:val="24"/>
          <w:szCs w:val="24"/>
        </w:rPr>
        <w:t>绑定的银行卡是浦发的，后变更为平安的。</w:t>
      </w:r>
    </w:p>
    <w:p w:rsidR="008067BB" w:rsidRPr="00BF17FC" w:rsidRDefault="004D204B" w:rsidP="008676CD">
      <w:pPr>
        <w:rPr>
          <w:rFonts w:ascii="Adobe 黑体 Std R" w:eastAsia="Adobe 黑体 Std R" w:hAnsi="Adobe 黑体 Std R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>验证：需要验证</w:t>
      </w:r>
      <w:r w:rsidRPr="004D204B">
        <w:rPr>
          <w:rFonts w:ascii="Adobe 黑体 Std R" w:eastAsia="Adobe 黑体 Std R" w:hAnsi="Adobe 黑体 Std R"/>
          <w:sz w:val="24"/>
          <w:szCs w:val="24"/>
        </w:rPr>
        <w:t>交易账户是否开通</w:t>
      </w:r>
      <w:r>
        <w:rPr>
          <w:rFonts w:ascii="Adobe 黑体 Std R" w:eastAsia="Adobe 黑体 Std R" w:hAnsi="Adobe 黑体 Std R" w:hint="eastAsia"/>
          <w:sz w:val="24"/>
          <w:szCs w:val="24"/>
        </w:rPr>
        <w:t>、</w:t>
      </w:r>
      <w:r w:rsidRPr="004D204B">
        <w:rPr>
          <w:rFonts w:ascii="Adobe 黑体 Std R" w:eastAsia="Adobe 黑体 Std R" w:hAnsi="Adobe 黑体 Std R"/>
          <w:sz w:val="24"/>
          <w:szCs w:val="24"/>
        </w:rPr>
        <w:t>是否冻结</w:t>
      </w:r>
      <w:r w:rsidRPr="004D204B">
        <w:rPr>
          <w:rFonts w:ascii="Adobe 黑体 Std R" w:eastAsia="Adobe 黑体 Std R" w:hAnsi="Adobe 黑体 Std R" w:hint="eastAsia"/>
          <w:sz w:val="24"/>
          <w:szCs w:val="24"/>
        </w:rPr>
        <w:t>、</w:t>
      </w:r>
      <w:r w:rsidRPr="004D204B">
        <w:rPr>
          <w:rFonts w:ascii="Adobe 黑体 Std R" w:eastAsia="Adobe 黑体 Std R" w:hAnsi="Adobe 黑体 Std R"/>
          <w:sz w:val="24"/>
          <w:szCs w:val="24"/>
        </w:rPr>
        <w:t>是否在服务时间内(工作时)</w:t>
      </w:r>
      <w:r w:rsidRPr="004D204B">
        <w:rPr>
          <w:rFonts w:ascii="Adobe 黑体 Std R" w:eastAsia="Adobe 黑体 Std R" w:hAnsi="Adobe 黑体 Std R" w:hint="eastAsia"/>
          <w:sz w:val="24"/>
          <w:szCs w:val="24"/>
        </w:rPr>
        <w:t>、</w:t>
      </w:r>
      <w:r w:rsidRPr="004D204B">
        <w:rPr>
          <w:rFonts w:ascii="Adobe 黑体 Std R" w:eastAsia="Adobe 黑体 Std R" w:hAnsi="Adobe 黑体 Std R"/>
          <w:sz w:val="24"/>
          <w:szCs w:val="24"/>
        </w:rPr>
        <w:t>是否在服务时间内(假期)</w:t>
      </w:r>
    </w:p>
    <w:p w:rsidR="00510E87" w:rsidRPr="00BF17FC" w:rsidRDefault="006025FD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二、</w:t>
      </w:r>
      <w:r w:rsidR="00B26045" w:rsidRPr="00BF17FC">
        <w:rPr>
          <w:rFonts w:ascii="Adobe 黑体 Std R" w:eastAsia="Adobe 黑体 Std R" w:hAnsi="Adobe 黑体 Std R" w:hint="eastAsia"/>
          <w:sz w:val="24"/>
          <w:szCs w:val="24"/>
        </w:rPr>
        <w:t>开发逻辑：</w:t>
      </w:r>
    </w:p>
    <w:p w:rsidR="00931DB2" w:rsidRPr="00BF17FC" w:rsidRDefault="007E3A3A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1、</w:t>
      </w:r>
      <w:r w:rsidR="00A22659" w:rsidRPr="00BF17FC">
        <w:rPr>
          <w:rFonts w:ascii="Adobe 黑体 Std R" w:eastAsia="Adobe 黑体 Std R" w:hAnsi="Adobe 黑体 Std R" w:hint="eastAsia"/>
          <w:sz w:val="24"/>
          <w:szCs w:val="24"/>
        </w:rPr>
        <w:t>判断当前账户的结算账户类型，如果是</w:t>
      </w:r>
      <w:r w:rsidR="00190D27" w:rsidRPr="00BF17FC">
        <w:rPr>
          <w:rFonts w:ascii="Adobe 黑体 Std R" w:eastAsia="Adobe 黑体 Std R" w:hAnsi="Adobe 黑体 Std R" w:hint="eastAsia"/>
          <w:sz w:val="24"/>
          <w:szCs w:val="24"/>
        </w:rPr>
        <w:t>“经纪人交易账户”则</w:t>
      </w:r>
      <w:r w:rsidR="00931DB2" w:rsidRPr="00BF17FC">
        <w:rPr>
          <w:rFonts w:ascii="Adobe 黑体 Std R" w:eastAsia="Adobe 黑体 Std R" w:hAnsi="Adobe 黑体 Std R" w:hint="eastAsia"/>
          <w:sz w:val="24"/>
          <w:szCs w:val="24"/>
        </w:rPr>
        <w:t>：</w:t>
      </w:r>
    </w:p>
    <w:p w:rsidR="00A22659" w:rsidRPr="00BF17FC" w:rsidRDefault="00931DB2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（1）根据买家角色编号查询预订单中状态【</w:t>
      </w:r>
      <w:r w:rsidRPr="00BF17FC">
        <w:rPr>
          <w:rFonts w:ascii="Adobe 黑体 Std R" w:eastAsia="Adobe 黑体 Std R" w:hAnsi="Adobe 黑体 Std R"/>
          <w:sz w:val="24"/>
          <w:szCs w:val="24"/>
        </w:rPr>
        <w:t>ZT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】为“竞标”的；</w:t>
      </w:r>
    </w:p>
    <w:p w:rsidR="00931DB2" w:rsidRPr="00BF17FC" w:rsidRDefault="00931DB2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（2）根据买家角色编号查询中标定标信息表中清盘状态【</w:t>
      </w:r>
      <w:r w:rsidRPr="00BF17FC">
        <w:rPr>
          <w:rFonts w:ascii="Adobe 黑体 Std R" w:eastAsia="Adobe 黑体 Std R" w:hAnsi="Adobe 黑体 Std R"/>
          <w:sz w:val="24"/>
          <w:szCs w:val="24"/>
        </w:rPr>
        <w:t>Z_QPZT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】</w:t>
      </w:r>
      <w:r w:rsidR="00B52953" w:rsidRPr="00BF17FC">
        <w:rPr>
          <w:rFonts w:ascii="Adobe 黑体 Std R" w:eastAsia="Adobe 黑体 Std R" w:hAnsi="Adobe 黑体 Std R" w:hint="eastAsia"/>
          <w:sz w:val="24"/>
          <w:szCs w:val="24"/>
        </w:rPr>
        <w:t>不是“清盘结束”的；</w:t>
      </w:r>
    </w:p>
    <w:p w:rsidR="00A22659" w:rsidRPr="00BF17FC" w:rsidRDefault="00317DEF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（3）</w:t>
      </w:r>
      <w:r w:rsidR="00B10CB1" w:rsidRPr="00BF17FC">
        <w:rPr>
          <w:rFonts w:ascii="Adobe 黑体 Std R" w:eastAsia="Adobe 黑体 Std R" w:hAnsi="Adobe 黑体 Std R" w:hint="eastAsia"/>
          <w:sz w:val="24"/>
          <w:szCs w:val="24"/>
        </w:rPr>
        <w:t>查询账款流水明细表项目为“经纪人收益”、角色编号为当前</w:t>
      </w:r>
      <w:r w:rsidR="004D5B23" w:rsidRPr="00BF17FC">
        <w:rPr>
          <w:rFonts w:ascii="Adobe 黑体 Std R" w:eastAsia="Adobe 黑体 Std R" w:hAnsi="Adobe 黑体 Std R" w:hint="eastAsia"/>
          <w:sz w:val="24"/>
          <w:szCs w:val="24"/>
        </w:rPr>
        <w:t>经济人</w:t>
      </w:r>
      <w:r w:rsidR="00B10CB1" w:rsidRPr="00BF17FC">
        <w:rPr>
          <w:rFonts w:ascii="Adobe 黑体 Std R" w:eastAsia="Adobe 黑体 Std R" w:hAnsi="Adobe 黑体 Std R" w:hint="eastAsia"/>
          <w:sz w:val="24"/>
          <w:szCs w:val="24"/>
        </w:rPr>
        <w:t>角色编号的</w:t>
      </w:r>
      <w:r w:rsidR="00E70C0F" w:rsidRPr="00BF17FC">
        <w:rPr>
          <w:rFonts w:ascii="Adobe 黑体 Std R" w:eastAsia="Adobe 黑体 Std R" w:hAnsi="Adobe 黑体 Std R" w:hint="eastAsia"/>
          <w:sz w:val="24"/>
          <w:szCs w:val="24"/>
        </w:rPr>
        <w:t>数据</w:t>
      </w:r>
      <w:r w:rsidR="00483844" w:rsidRPr="00BF17FC">
        <w:rPr>
          <w:rFonts w:ascii="Adobe 黑体 Std R" w:eastAsia="Adobe 黑体 Std R" w:hAnsi="Adobe 黑体 Std R" w:hint="eastAsia"/>
          <w:sz w:val="24"/>
          <w:szCs w:val="24"/>
        </w:rPr>
        <w:t>；</w:t>
      </w:r>
    </w:p>
    <w:p w:rsidR="00AE4896" w:rsidRPr="00BF17FC" w:rsidRDefault="00AE4896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（4）查询当前账号本地登录表可用余额；</w:t>
      </w:r>
    </w:p>
    <w:p w:rsidR="00AE4896" w:rsidRPr="00BF17FC" w:rsidRDefault="00AE4896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（5）查询银行端子账户余额；</w:t>
      </w:r>
    </w:p>
    <w:p w:rsidR="003D4E81" w:rsidRPr="00BF17FC" w:rsidRDefault="00155AFF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（</w:t>
      </w:r>
      <w:r w:rsidR="00344B39" w:rsidRPr="00BF17FC">
        <w:rPr>
          <w:rFonts w:ascii="Adobe 黑体 Std R" w:eastAsia="Adobe 黑体 Std R" w:hAnsi="Adobe 黑体 Std R" w:hint="eastAsia"/>
          <w:sz w:val="24"/>
          <w:szCs w:val="24"/>
        </w:rPr>
        <w:t>6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）</w:t>
      </w:r>
    </w:p>
    <w:p w:rsidR="0071682C" w:rsidRPr="00BF17FC" w:rsidRDefault="003D4E81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/>
          <w:sz w:val="24"/>
          <w:szCs w:val="24"/>
        </w:rPr>
        <w:t>A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、</w:t>
      </w:r>
      <w:r w:rsidR="00483844" w:rsidRPr="00BF17FC">
        <w:rPr>
          <w:rFonts w:ascii="Adobe 黑体 Std R" w:eastAsia="Adobe 黑体 Std R" w:hAnsi="Adobe 黑体 Std R" w:hint="eastAsia"/>
          <w:sz w:val="24"/>
          <w:szCs w:val="24"/>
        </w:rPr>
        <w:t>如果（1）（2）的数据为空，且（3）的所有“实“的金额 等于</w:t>
      </w:r>
      <w:r w:rsidR="00176084" w:rsidRPr="00BF17FC"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 w:rsidR="00483844" w:rsidRPr="00BF17FC">
        <w:rPr>
          <w:rFonts w:ascii="Adobe 黑体 Std R" w:eastAsia="Adobe 黑体 Std R" w:hAnsi="Adobe 黑体 Std R" w:hint="eastAsia"/>
          <w:sz w:val="24"/>
          <w:szCs w:val="24"/>
        </w:rPr>
        <w:t>“预”的金额</w:t>
      </w:r>
      <w:r w:rsidR="00AC0DF2" w:rsidRPr="00BF17FC">
        <w:rPr>
          <w:rFonts w:ascii="Adobe 黑体 Std R" w:eastAsia="Adobe 黑体 Std R" w:hAnsi="Adobe 黑体 Std R" w:hint="eastAsia"/>
          <w:sz w:val="24"/>
          <w:szCs w:val="24"/>
        </w:rPr>
        <w:t>，且（4）（5）中的余额都为0</w:t>
      </w:r>
      <w:r w:rsidR="00D301FD" w:rsidRPr="00BF17FC">
        <w:rPr>
          <w:rFonts w:ascii="Adobe 黑体 Std R" w:eastAsia="Adobe 黑体 Std R" w:hAnsi="Adobe 黑体 Std R" w:hint="eastAsia"/>
          <w:sz w:val="24"/>
          <w:szCs w:val="24"/>
        </w:rPr>
        <w:t>，则像银行发送请求</w:t>
      </w:r>
      <w:r w:rsidR="00B53DE7" w:rsidRPr="00BF17FC">
        <w:rPr>
          <w:rFonts w:ascii="Adobe 黑体 Std R" w:eastAsia="Adobe 黑体 Std R" w:hAnsi="Adobe 黑体 Std R" w:hint="eastAsia"/>
          <w:sz w:val="24"/>
          <w:szCs w:val="24"/>
        </w:rPr>
        <w:t>，应答成功后，修改登录表“第三方存管状态”为“未开通”，“银行账号”清空，同时向新存管银行做新客户签约交易</w:t>
      </w:r>
      <w:r w:rsidR="00A22C28" w:rsidRPr="00BF17FC">
        <w:rPr>
          <w:rFonts w:ascii="Adobe 黑体 Std R" w:eastAsia="Adobe 黑体 Std R" w:hAnsi="Adobe 黑体 Std R" w:hint="eastAsia"/>
          <w:sz w:val="24"/>
          <w:szCs w:val="24"/>
        </w:rPr>
        <w:t>；</w:t>
      </w:r>
      <w:r w:rsidR="00A519F8" w:rsidRPr="00BF17FC">
        <w:rPr>
          <w:rFonts w:ascii="Adobe 黑体 Std R" w:eastAsia="Adobe 黑体 Std R" w:hAnsi="Adobe 黑体 Std R" w:hint="eastAsia"/>
          <w:sz w:val="24"/>
          <w:szCs w:val="24"/>
        </w:rPr>
        <w:t xml:space="preserve">应答失败，提示 </w:t>
      </w:r>
      <w:r w:rsidR="002B3B0C" w:rsidRPr="00BF17FC">
        <w:rPr>
          <w:rFonts w:ascii="Adobe 黑体 Std R" w:eastAsia="Adobe 黑体 Std R" w:hAnsi="Adobe 黑体 Std R" w:hint="eastAsia"/>
          <w:sz w:val="24"/>
          <w:szCs w:val="24"/>
        </w:rPr>
        <w:t>“返回码”+“返回说明”；</w:t>
      </w:r>
    </w:p>
    <w:p w:rsidR="00214A8F" w:rsidRPr="00BF17FC" w:rsidRDefault="003D4E81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/>
          <w:sz w:val="24"/>
          <w:szCs w:val="24"/>
        </w:rPr>
        <w:t>B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、</w:t>
      </w:r>
      <w:r w:rsidR="00C6721A" w:rsidRPr="00BF17FC">
        <w:rPr>
          <w:rFonts w:ascii="Adobe 黑体 Std R" w:eastAsia="Adobe 黑体 Std R" w:hAnsi="Adobe 黑体 Std R" w:hint="eastAsia"/>
          <w:sz w:val="24"/>
          <w:szCs w:val="24"/>
        </w:rPr>
        <w:t>如果（1）</w:t>
      </w:r>
      <w:r w:rsidR="004E2404" w:rsidRPr="00BF17FC">
        <w:rPr>
          <w:rFonts w:ascii="Adobe 黑体 Std R" w:eastAsia="Adobe 黑体 Std R" w:hAnsi="Adobe 黑体 Std R" w:hint="eastAsia"/>
          <w:sz w:val="24"/>
          <w:szCs w:val="24"/>
        </w:rPr>
        <w:t>或</w:t>
      </w:r>
      <w:r w:rsidR="00C6721A" w:rsidRPr="00BF17FC">
        <w:rPr>
          <w:rFonts w:ascii="Adobe 黑体 Std R" w:eastAsia="Adobe 黑体 Std R" w:hAnsi="Adobe 黑体 Std R" w:hint="eastAsia"/>
          <w:sz w:val="24"/>
          <w:szCs w:val="24"/>
        </w:rPr>
        <w:t>（2）的数据</w:t>
      </w:r>
      <w:r w:rsidR="004E2404" w:rsidRPr="00BF17FC">
        <w:rPr>
          <w:rFonts w:ascii="Adobe 黑体 Std R" w:eastAsia="Adobe 黑体 Std R" w:hAnsi="Adobe 黑体 Std R" w:hint="eastAsia"/>
          <w:sz w:val="24"/>
          <w:szCs w:val="24"/>
        </w:rPr>
        <w:t>不</w:t>
      </w:r>
      <w:r w:rsidR="00C6721A" w:rsidRPr="00BF17FC">
        <w:rPr>
          <w:rFonts w:ascii="Adobe 黑体 Std R" w:eastAsia="Adobe 黑体 Std R" w:hAnsi="Adobe 黑体 Std R" w:hint="eastAsia"/>
          <w:sz w:val="24"/>
          <w:szCs w:val="24"/>
        </w:rPr>
        <w:t>为空，</w:t>
      </w:r>
      <w:r w:rsidR="004E2404" w:rsidRPr="00BF17FC">
        <w:rPr>
          <w:rFonts w:ascii="Adobe 黑体 Std R" w:eastAsia="Adobe 黑体 Std R" w:hAnsi="Adobe 黑体 Std R" w:hint="eastAsia"/>
          <w:sz w:val="24"/>
          <w:szCs w:val="24"/>
        </w:rPr>
        <w:t>或</w:t>
      </w:r>
      <w:r w:rsidR="00C6721A" w:rsidRPr="00BF17FC">
        <w:rPr>
          <w:rFonts w:ascii="Adobe 黑体 Std R" w:eastAsia="Adobe 黑体 Std R" w:hAnsi="Adobe 黑体 Std R" w:hint="eastAsia"/>
          <w:sz w:val="24"/>
          <w:szCs w:val="24"/>
        </w:rPr>
        <w:t>（3）的所有“实“的金额 不等于</w:t>
      </w:r>
      <w:r w:rsidR="00176084" w:rsidRPr="00BF17FC"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 w:rsidR="00C6721A" w:rsidRPr="00BF17FC">
        <w:rPr>
          <w:rFonts w:ascii="Adobe 黑体 Std R" w:eastAsia="Adobe 黑体 Std R" w:hAnsi="Adobe 黑体 Std R" w:hint="eastAsia"/>
          <w:sz w:val="24"/>
          <w:szCs w:val="24"/>
        </w:rPr>
        <w:t>“预”的金额</w:t>
      </w:r>
      <w:r w:rsidR="00370F70" w:rsidRPr="00BF17FC">
        <w:rPr>
          <w:rFonts w:ascii="Adobe 黑体 Std R" w:eastAsia="Adobe 黑体 Std R" w:hAnsi="Adobe 黑体 Std R" w:hint="eastAsia"/>
          <w:sz w:val="24"/>
          <w:szCs w:val="24"/>
        </w:rPr>
        <w:t>，</w:t>
      </w:r>
      <w:r w:rsidR="004E2404" w:rsidRPr="00BF17FC">
        <w:rPr>
          <w:rFonts w:ascii="Adobe 黑体 Std R" w:eastAsia="Adobe 黑体 Std R" w:hAnsi="Adobe 黑体 Std R" w:hint="eastAsia"/>
          <w:sz w:val="24"/>
          <w:szCs w:val="24"/>
        </w:rPr>
        <w:t>或</w:t>
      </w:r>
      <w:r w:rsidR="00370F70" w:rsidRPr="00BF17FC">
        <w:rPr>
          <w:rFonts w:ascii="Adobe 黑体 Std R" w:eastAsia="Adobe 黑体 Std R" w:hAnsi="Adobe 黑体 Std R" w:hint="eastAsia"/>
          <w:sz w:val="24"/>
          <w:szCs w:val="24"/>
        </w:rPr>
        <w:t>（4）</w:t>
      </w:r>
      <w:r w:rsidR="004E2404" w:rsidRPr="00BF17FC">
        <w:rPr>
          <w:rFonts w:ascii="Adobe 黑体 Std R" w:eastAsia="Adobe 黑体 Std R" w:hAnsi="Adobe 黑体 Std R" w:hint="eastAsia"/>
          <w:sz w:val="24"/>
          <w:szCs w:val="24"/>
        </w:rPr>
        <w:t>或</w:t>
      </w:r>
      <w:r w:rsidR="00370F70" w:rsidRPr="00BF17FC">
        <w:rPr>
          <w:rFonts w:ascii="Adobe 黑体 Std R" w:eastAsia="Adobe 黑体 Std R" w:hAnsi="Adobe 黑体 Std R" w:hint="eastAsia"/>
          <w:sz w:val="24"/>
          <w:szCs w:val="24"/>
        </w:rPr>
        <w:t>（5）中的余额都</w:t>
      </w:r>
      <w:r w:rsidR="004E2404" w:rsidRPr="00BF17FC">
        <w:rPr>
          <w:rFonts w:ascii="Adobe 黑体 Std R" w:eastAsia="Adobe 黑体 Std R" w:hAnsi="Adobe 黑体 Std R" w:hint="eastAsia"/>
          <w:sz w:val="24"/>
          <w:szCs w:val="24"/>
        </w:rPr>
        <w:t>不</w:t>
      </w:r>
      <w:r w:rsidR="00370F70" w:rsidRPr="00BF17FC">
        <w:rPr>
          <w:rFonts w:ascii="Adobe 黑体 Std R" w:eastAsia="Adobe 黑体 Std R" w:hAnsi="Adobe 黑体 Std R" w:hint="eastAsia"/>
          <w:sz w:val="24"/>
          <w:szCs w:val="24"/>
        </w:rPr>
        <w:t>为0，</w:t>
      </w:r>
      <w:r w:rsidR="00CE4AB4" w:rsidRPr="00BF17FC">
        <w:rPr>
          <w:rFonts w:ascii="Adobe 黑体 Std R" w:eastAsia="Adobe 黑体 Std R" w:hAnsi="Adobe 黑体 Std R" w:hint="eastAsia"/>
          <w:sz w:val="24"/>
          <w:szCs w:val="24"/>
        </w:rPr>
        <w:t>则不</w:t>
      </w:r>
      <w:r w:rsidR="00C6721A" w:rsidRPr="00BF17FC">
        <w:rPr>
          <w:rFonts w:ascii="Adobe 黑体 Std R" w:eastAsia="Adobe 黑体 Std R" w:hAnsi="Adobe 黑体 Std R" w:hint="eastAsia"/>
          <w:sz w:val="24"/>
          <w:szCs w:val="24"/>
        </w:rPr>
        <w:t>像银行发送请求</w:t>
      </w:r>
      <w:r w:rsidR="004E2404" w:rsidRPr="00BF17FC">
        <w:rPr>
          <w:rFonts w:ascii="Adobe 黑体 Std R" w:eastAsia="Adobe 黑体 Std R" w:hAnsi="Adobe 黑体 Std R" w:hint="eastAsia"/>
          <w:sz w:val="24"/>
          <w:szCs w:val="24"/>
        </w:rPr>
        <w:t>；</w:t>
      </w:r>
    </w:p>
    <w:p w:rsidR="00483844" w:rsidRPr="00BF17FC" w:rsidRDefault="00214A8F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如果（1）或（2）的数据不为空，</w:t>
      </w:r>
      <w:r w:rsidR="00C91490" w:rsidRPr="00BF17FC">
        <w:rPr>
          <w:rFonts w:ascii="Adobe 黑体 Std R" w:eastAsia="Adobe 黑体 Std R" w:hAnsi="Adobe 黑体 Std R" w:hint="eastAsia"/>
          <w:sz w:val="24"/>
          <w:szCs w:val="24"/>
        </w:rPr>
        <w:t>提示“</w:t>
      </w:r>
      <w:r w:rsidR="00F547DD" w:rsidRPr="00935516">
        <w:rPr>
          <w:rFonts w:ascii="Adobe 黑体 Std R" w:eastAsia="Adobe 黑体 Std R" w:hAnsi="Adobe 黑体 Std R"/>
          <w:sz w:val="24"/>
          <w:szCs w:val="24"/>
        </w:rPr>
        <w:t>您当前有尚未完成的交易，不能进行</w:t>
      </w:r>
      <w:r w:rsidR="00F547DD" w:rsidRPr="00935516">
        <w:rPr>
          <w:rFonts w:ascii="Adobe 黑体 Std R" w:eastAsia="Adobe 黑体 Std R" w:hAnsi="Adobe 黑体 Std R"/>
          <w:sz w:val="24"/>
          <w:szCs w:val="24"/>
        </w:rPr>
        <w:lastRenderedPageBreak/>
        <w:t>变更存管银行的操作！</w:t>
      </w:r>
      <w:r w:rsidR="00C91490" w:rsidRPr="00BF17FC">
        <w:rPr>
          <w:rFonts w:ascii="Adobe 黑体 Std R" w:eastAsia="Adobe 黑体 Std R" w:hAnsi="Adobe 黑体 Std R" w:hint="eastAsia"/>
          <w:sz w:val="24"/>
          <w:szCs w:val="24"/>
        </w:rPr>
        <w:t>”；</w:t>
      </w:r>
      <w:r w:rsidR="00C91490">
        <w:rPr>
          <w:rFonts w:ascii="Adobe 黑体 Std R" w:eastAsia="Adobe 黑体 Std R" w:hAnsi="Adobe 黑体 Std R" w:hint="eastAsia"/>
          <w:sz w:val="24"/>
          <w:szCs w:val="24"/>
        </w:rPr>
        <w:t>如果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（3）的所有“实“的金额 不等于 “预”的金额，</w:t>
      </w:r>
      <w:r w:rsidR="009A3C58" w:rsidRPr="00BF17FC">
        <w:rPr>
          <w:rFonts w:ascii="Adobe 黑体 Std R" w:eastAsia="Adobe 黑体 Std R" w:hAnsi="Adobe 黑体 Std R" w:hint="eastAsia"/>
          <w:sz w:val="24"/>
          <w:szCs w:val="24"/>
        </w:rPr>
        <w:t>提示“</w:t>
      </w:r>
      <w:r w:rsidR="00F547DD" w:rsidRPr="00935516">
        <w:rPr>
          <w:rFonts w:ascii="Adobe 黑体 Std R" w:eastAsia="Adobe 黑体 Std R" w:hAnsi="Adobe 黑体 Std R"/>
          <w:sz w:val="24"/>
          <w:szCs w:val="24"/>
        </w:rPr>
        <w:t>您当前有尚未结算清的账款，不能进行变更存管银行的操作！</w:t>
      </w:r>
      <w:r w:rsidR="009A3C58" w:rsidRPr="00BF17FC">
        <w:rPr>
          <w:rFonts w:ascii="Adobe 黑体 Std R" w:eastAsia="Adobe 黑体 Std R" w:hAnsi="Adobe 黑体 Std R" w:hint="eastAsia"/>
          <w:sz w:val="24"/>
          <w:szCs w:val="24"/>
        </w:rPr>
        <w:t>”</w:t>
      </w:r>
      <w:r w:rsidR="00CE4AB4" w:rsidRPr="00BF17FC">
        <w:rPr>
          <w:rFonts w:ascii="Adobe 黑体 Std R" w:eastAsia="Adobe 黑体 Std R" w:hAnsi="Adobe 黑体 Std R" w:hint="eastAsia"/>
          <w:sz w:val="24"/>
          <w:szCs w:val="24"/>
        </w:rPr>
        <w:t>；</w:t>
      </w:r>
    </w:p>
    <w:p w:rsidR="00D301FD" w:rsidRPr="00BF17FC" w:rsidRDefault="00214A8F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（4）或（5）</w:t>
      </w:r>
      <w:r w:rsidR="00497F18" w:rsidRPr="00BF17FC">
        <w:rPr>
          <w:rFonts w:ascii="Adobe 黑体 Std R" w:eastAsia="Adobe 黑体 Std R" w:hAnsi="Adobe 黑体 Std R" w:hint="eastAsia"/>
          <w:sz w:val="24"/>
          <w:szCs w:val="24"/>
        </w:rPr>
        <w:t>中的余额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不为0，提示“</w:t>
      </w:r>
      <w:r w:rsidR="004A13CB" w:rsidRPr="00935516">
        <w:rPr>
          <w:rFonts w:ascii="Adobe 黑体 Std R" w:eastAsia="Adobe 黑体 Std R" w:hAnsi="Adobe 黑体 Std R"/>
          <w:sz w:val="24"/>
          <w:szCs w:val="24"/>
        </w:rPr>
        <w:t>本地账户及第三方存管账户余额都为零，才能进行变更存管银行的操作！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”；</w:t>
      </w:r>
    </w:p>
    <w:p w:rsidR="00D301FD" w:rsidRPr="00BF17FC" w:rsidRDefault="00D301FD">
      <w:pPr>
        <w:rPr>
          <w:rFonts w:ascii="Adobe 黑体 Std R" w:eastAsia="Adobe 黑体 Std R" w:hAnsi="Adobe 黑体 Std R"/>
          <w:sz w:val="24"/>
          <w:szCs w:val="24"/>
        </w:rPr>
      </w:pPr>
    </w:p>
    <w:p w:rsidR="00B52953" w:rsidRPr="00BF17FC" w:rsidRDefault="00B52953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2、</w:t>
      </w:r>
      <w:r w:rsidR="00317DEF" w:rsidRPr="00BF17FC">
        <w:rPr>
          <w:rFonts w:ascii="Adobe 黑体 Std R" w:eastAsia="Adobe 黑体 Std R" w:hAnsi="Adobe 黑体 Std R" w:hint="eastAsia"/>
          <w:sz w:val="24"/>
          <w:szCs w:val="24"/>
        </w:rPr>
        <w:t>如果是“买家卖家交易账户”则：</w:t>
      </w:r>
    </w:p>
    <w:p w:rsidR="00317DEF" w:rsidRPr="00BF17FC" w:rsidRDefault="00317DEF" w:rsidP="00317DEF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（1）根据买家角色编号查询预订单中状态【</w:t>
      </w:r>
      <w:r w:rsidRPr="00BF17FC">
        <w:rPr>
          <w:rFonts w:ascii="Adobe 黑体 Std R" w:eastAsia="Adobe 黑体 Std R" w:hAnsi="Adobe 黑体 Std R"/>
          <w:sz w:val="24"/>
          <w:szCs w:val="24"/>
        </w:rPr>
        <w:t>ZT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】为“竞标”、根据卖家角色编号查询投标单中状态【</w:t>
      </w:r>
      <w:r w:rsidRPr="00BF17FC">
        <w:rPr>
          <w:rFonts w:ascii="Adobe 黑体 Std R" w:eastAsia="Adobe 黑体 Std R" w:hAnsi="Adobe 黑体 Std R"/>
          <w:sz w:val="24"/>
          <w:szCs w:val="24"/>
        </w:rPr>
        <w:t>ZT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】为“竞标”的；</w:t>
      </w:r>
    </w:p>
    <w:p w:rsidR="00317DEF" w:rsidRPr="00BF17FC" w:rsidRDefault="00317DEF" w:rsidP="00317DEF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（2）查询中标定标信息表中</w:t>
      </w:r>
      <w:r w:rsidR="00C039A8" w:rsidRPr="00BF17FC">
        <w:rPr>
          <w:rFonts w:ascii="Adobe 黑体 Std R" w:eastAsia="Adobe 黑体 Std R" w:hAnsi="Adobe 黑体 Std R" w:hint="eastAsia"/>
          <w:sz w:val="24"/>
          <w:szCs w:val="24"/>
        </w:rPr>
        <w:t>“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清盘状态【</w:t>
      </w:r>
      <w:r w:rsidRPr="00BF17FC">
        <w:rPr>
          <w:rFonts w:ascii="Adobe 黑体 Std R" w:eastAsia="Adobe 黑体 Std R" w:hAnsi="Adobe 黑体 Std R"/>
          <w:sz w:val="24"/>
          <w:szCs w:val="24"/>
        </w:rPr>
        <w:t>Z_QPZT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】</w:t>
      </w:r>
      <w:r w:rsidR="00C039A8" w:rsidRPr="00BF17FC">
        <w:rPr>
          <w:rFonts w:ascii="Adobe 黑体 Std R" w:eastAsia="Adobe 黑体 Std R" w:hAnsi="Adobe 黑体 Std R" w:hint="eastAsia"/>
          <w:sz w:val="24"/>
          <w:szCs w:val="24"/>
        </w:rPr>
        <w:t>”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不是“清盘结束”的</w:t>
      </w:r>
      <w:r w:rsidR="00D17F44" w:rsidRPr="00BF17FC">
        <w:rPr>
          <w:rFonts w:ascii="Adobe 黑体 Std R" w:eastAsia="Adobe 黑体 Std R" w:hAnsi="Adobe 黑体 Std R" w:hint="eastAsia"/>
          <w:sz w:val="24"/>
          <w:szCs w:val="24"/>
        </w:rPr>
        <w:t>、“原始投标单卖家角色编号” 等于</w:t>
      </w:r>
      <w:r w:rsidR="00B356FF" w:rsidRPr="00BF17FC"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 w:rsidR="00D17F44" w:rsidRPr="00BF17FC">
        <w:rPr>
          <w:rFonts w:ascii="Adobe 黑体 Std R" w:eastAsia="Adobe 黑体 Std R" w:hAnsi="Adobe 黑体 Std R" w:hint="eastAsia"/>
          <w:sz w:val="24"/>
          <w:szCs w:val="24"/>
        </w:rPr>
        <w:t>当前账号的</w:t>
      </w:r>
      <w:r w:rsidR="00C822C7" w:rsidRPr="00BF17FC">
        <w:rPr>
          <w:rFonts w:ascii="Adobe 黑体 Std R" w:eastAsia="Adobe 黑体 Std R" w:hAnsi="Adobe 黑体 Std R" w:hint="eastAsia"/>
          <w:sz w:val="24"/>
          <w:szCs w:val="24"/>
        </w:rPr>
        <w:t xml:space="preserve"> </w:t>
      </w:r>
      <w:r w:rsidR="00D17F44" w:rsidRPr="00BF17FC">
        <w:rPr>
          <w:rFonts w:ascii="Adobe 黑体 Std R" w:eastAsia="Adobe 黑体 Std R" w:hAnsi="Adobe 黑体 Std R" w:hint="eastAsia"/>
          <w:sz w:val="24"/>
          <w:szCs w:val="24"/>
        </w:rPr>
        <w:t>“</w:t>
      </w:r>
      <w:r w:rsidR="00C822C7" w:rsidRPr="00BF17FC">
        <w:rPr>
          <w:rFonts w:ascii="Adobe 黑体 Std R" w:eastAsia="Adobe 黑体 Std R" w:hAnsi="Adobe 黑体 Std R" w:hint="eastAsia"/>
          <w:sz w:val="24"/>
          <w:szCs w:val="24"/>
        </w:rPr>
        <w:t>卖</w:t>
      </w:r>
      <w:r w:rsidR="00D17F44" w:rsidRPr="00BF17FC">
        <w:rPr>
          <w:rFonts w:ascii="Adobe 黑体 Std R" w:eastAsia="Adobe 黑体 Std R" w:hAnsi="Adobe 黑体 Std R" w:hint="eastAsia"/>
          <w:sz w:val="24"/>
          <w:szCs w:val="24"/>
        </w:rPr>
        <w:t>家角色编号”</w:t>
      </w:r>
      <w:r w:rsidR="00A731A9" w:rsidRPr="00BF17FC">
        <w:rPr>
          <w:rFonts w:ascii="Adobe 黑体 Std R" w:eastAsia="Adobe 黑体 Std R" w:hAnsi="Adobe 黑体 Std R" w:hint="eastAsia"/>
          <w:sz w:val="24"/>
          <w:szCs w:val="24"/>
        </w:rPr>
        <w:t>的数据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；</w:t>
      </w:r>
    </w:p>
    <w:p w:rsidR="002A0486" w:rsidRPr="00BF17FC" w:rsidRDefault="002A0486" w:rsidP="00317DEF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（3）查询中标定标信息表中“清盘状态【</w:t>
      </w:r>
      <w:r w:rsidRPr="00BF17FC">
        <w:rPr>
          <w:rFonts w:ascii="Adobe 黑体 Std R" w:eastAsia="Adobe 黑体 Std R" w:hAnsi="Adobe 黑体 Std R"/>
          <w:sz w:val="24"/>
          <w:szCs w:val="24"/>
        </w:rPr>
        <w:t>Z_QPZT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】”不是“清盘结束”的、“原始预订单买家角色编号” 等于 当前账号的 “买家角色编号”的数据；</w:t>
      </w:r>
    </w:p>
    <w:p w:rsidR="00317DEF" w:rsidRPr="00BF17FC" w:rsidRDefault="007C78A0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（4）</w:t>
      </w:r>
      <w:r w:rsidR="00344B39" w:rsidRPr="00BF17FC">
        <w:rPr>
          <w:rFonts w:ascii="Adobe 黑体 Std R" w:eastAsia="Adobe 黑体 Std R" w:hAnsi="Adobe 黑体 Std R" w:hint="eastAsia"/>
          <w:sz w:val="24"/>
          <w:szCs w:val="24"/>
        </w:rPr>
        <w:t>查询当前账号本地登录表可用余额；</w:t>
      </w:r>
    </w:p>
    <w:p w:rsidR="00344B39" w:rsidRPr="00BF17FC" w:rsidRDefault="00344B39" w:rsidP="00344B39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（5）查询银行端子账户余额；</w:t>
      </w:r>
    </w:p>
    <w:p w:rsidR="00473048" w:rsidRPr="00BF17FC" w:rsidRDefault="00473048" w:rsidP="00344B39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（6）</w:t>
      </w:r>
    </w:p>
    <w:p w:rsidR="00473048" w:rsidRPr="00BF17FC" w:rsidRDefault="00473048" w:rsidP="00473048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/>
          <w:sz w:val="24"/>
          <w:szCs w:val="24"/>
        </w:rPr>
        <w:t>A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、如果（1）（2）</w:t>
      </w:r>
      <w:r w:rsidR="00491597" w:rsidRPr="00BF17FC">
        <w:rPr>
          <w:rFonts w:ascii="Adobe 黑体 Std R" w:eastAsia="Adobe 黑体 Std R" w:hAnsi="Adobe 黑体 Std R" w:hint="eastAsia"/>
          <w:sz w:val="24"/>
          <w:szCs w:val="24"/>
        </w:rPr>
        <w:t>（3）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的数据为空，且（4）（5）中的余额都为0，则像银行发送请求，应答成功后，修改登录表“第三方存管状态”为“未开通”，“银行账号”清空，同时向新存管银行做新客户签约交易；应答失败，提示 “返回码”+“返回说明”；</w:t>
      </w:r>
    </w:p>
    <w:p w:rsidR="00473048" w:rsidRPr="00BF17FC" w:rsidRDefault="00473048" w:rsidP="00473048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/>
          <w:sz w:val="24"/>
          <w:szCs w:val="24"/>
        </w:rPr>
        <w:t>B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、如果（1）或（2）</w:t>
      </w:r>
      <w:r w:rsidR="00175D5E" w:rsidRPr="00BF17FC">
        <w:rPr>
          <w:rFonts w:ascii="Adobe 黑体 Std R" w:eastAsia="Adobe 黑体 Std R" w:hAnsi="Adobe 黑体 Std R" w:hint="eastAsia"/>
          <w:sz w:val="24"/>
          <w:szCs w:val="24"/>
        </w:rPr>
        <w:t>或（3）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的数据不为空，或（4）或（5）</w:t>
      </w:r>
      <w:r w:rsidR="005C0F52" w:rsidRPr="00BF17FC">
        <w:rPr>
          <w:rFonts w:ascii="Adobe 黑体 Std R" w:eastAsia="Adobe 黑体 Std R" w:hAnsi="Adobe 黑体 Std R" w:hint="eastAsia"/>
          <w:sz w:val="24"/>
          <w:szCs w:val="24"/>
        </w:rPr>
        <w:t>中的余额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不为0，则不像银行发送请求；</w:t>
      </w:r>
    </w:p>
    <w:p w:rsidR="00473048" w:rsidRPr="00BF17FC" w:rsidRDefault="00473048" w:rsidP="00473048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如果（1）或（2）</w:t>
      </w:r>
      <w:r w:rsidR="00C322A7" w:rsidRPr="00BF17FC">
        <w:rPr>
          <w:rFonts w:ascii="Adobe 黑体 Std R" w:eastAsia="Adobe 黑体 Std R" w:hAnsi="Adobe 黑体 Std R" w:hint="eastAsia"/>
          <w:sz w:val="24"/>
          <w:szCs w:val="24"/>
        </w:rPr>
        <w:t>或（3）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的数据不为空，提示“</w:t>
      </w:r>
      <w:r w:rsidR="00F8743F" w:rsidRPr="001F016C">
        <w:rPr>
          <w:rFonts w:ascii="Adobe 黑体 Std R" w:eastAsia="Adobe 黑体 Std R" w:hAnsi="Adobe 黑体 Std R"/>
          <w:sz w:val="24"/>
          <w:szCs w:val="24"/>
        </w:rPr>
        <w:t>您当前有尚未完成的交易，不能进行变更存管银行的操作！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”；</w:t>
      </w:r>
    </w:p>
    <w:p w:rsidR="00473048" w:rsidRPr="00BF17FC" w:rsidRDefault="00473048" w:rsidP="00473048">
      <w:pPr>
        <w:rPr>
          <w:rFonts w:ascii="Adobe 黑体 Std R" w:eastAsia="Adobe 黑体 Std R" w:hAnsi="Adobe 黑体 Std R"/>
          <w:sz w:val="24"/>
          <w:szCs w:val="24"/>
        </w:rPr>
      </w:pPr>
      <w:r w:rsidRPr="00BF17FC">
        <w:rPr>
          <w:rFonts w:ascii="Adobe 黑体 Std R" w:eastAsia="Adobe 黑体 Std R" w:hAnsi="Adobe 黑体 Std R" w:hint="eastAsia"/>
          <w:sz w:val="24"/>
          <w:szCs w:val="24"/>
        </w:rPr>
        <w:t>（4）或（5）中的余额不为0，提示“</w:t>
      </w:r>
      <w:r w:rsidR="00F8743F" w:rsidRPr="001F016C">
        <w:rPr>
          <w:rFonts w:ascii="Adobe 黑体 Std R" w:eastAsia="Adobe 黑体 Std R" w:hAnsi="Adobe 黑体 Std R"/>
          <w:sz w:val="24"/>
          <w:szCs w:val="24"/>
        </w:rPr>
        <w:t>本地账户及第三方存管账户余额都为零，才能进行变更存管银行的操作！</w:t>
      </w:r>
      <w:r w:rsidRPr="00BF17FC">
        <w:rPr>
          <w:rFonts w:ascii="Adobe 黑体 Std R" w:eastAsia="Adobe 黑体 Std R" w:hAnsi="Adobe 黑体 Std R" w:hint="eastAsia"/>
          <w:sz w:val="24"/>
          <w:szCs w:val="24"/>
        </w:rPr>
        <w:t>”；</w:t>
      </w:r>
    </w:p>
    <w:p w:rsidR="00344B39" w:rsidRDefault="00344B39">
      <w:pPr>
        <w:rPr>
          <w:rFonts w:ascii="Adobe 黑体 Std R" w:eastAsia="Adobe 黑体 Std R" w:hAnsi="Adobe 黑体 Std R"/>
          <w:sz w:val="24"/>
          <w:szCs w:val="24"/>
        </w:rPr>
      </w:pPr>
    </w:p>
    <w:p w:rsidR="0033078C" w:rsidRPr="00BF17FC" w:rsidRDefault="00B51D2C" w:rsidP="00E30637">
      <w:pPr>
        <w:rPr>
          <w:rFonts w:ascii="Adobe 黑体 Std R" w:eastAsia="Adobe 黑体 Std R" w:hAnsi="Adobe 黑体 Std R"/>
          <w:color w:val="FF0000"/>
          <w:sz w:val="24"/>
          <w:szCs w:val="24"/>
        </w:rPr>
      </w:pPr>
      <w:r w:rsidRPr="00715BEC">
        <w:rPr>
          <w:rFonts w:ascii="Adobe 黑体 Std R" w:eastAsia="Adobe 黑体 Std R" w:hAnsi="Adobe 黑体 Std R" w:hint="eastAsia"/>
          <w:color w:val="FF0000"/>
          <w:sz w:val="24"/>
          <w:szCs w:val="24"/>
        </w:rPr>
        <w:t>注：二中的1、2的提示说明，只用一个弹窗进行总的提示。</w:t>
      </w:r>
    </w:p>
    <w:p w:rsidR="0033078C" w:rsidRPr="00E30637" w:rsidRDefault="0033078C"/>
    <w:sectPr w:rsidR="0033078C" w:rsidRPr="00E30637" w:rsidSect="00510E87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03C" w:rsidRDefault="00CE603C" w:rsidP="008676CD">
      <w:r>
        <w:separator/>
      </w:r>
    </w:p>
  </w:endnote>
  <w:endnote w:type="continuationSeparator" w:id="1">
    <w:p w:rsidR="00CE603C" w:rsidRDefault="00CE603C" w:rsidP="008676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03C" w:rsidRDefault="00CE603C" w:rsidP="008676CD">
      <w:r>
        <w:separator/>
      </w:r>
    </w:p>
  </w:footnote>
  <w:footnote w:type="continuationSeparator" w:id="1">
    <w:p w:rsidR="00CE603C" w:rsidRDefault="00CE603C" w:rsidP="008676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FB1" w:rsidRDefault="00380FB1" w:rsidP="00380FB1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FB1" w:rsidRDefault="00380FB1" w:rsidP="00380FB1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02C72"/>
    <w:multiLevelType w:val="multilevel"/>
    <w:tmpl w:val="52481DBC"/>
    <w:lvl w:ilvl="0">
      <w:start w:val="1"/>
      <w:numFmt w:val="decimal"/>
      <w:pStyle w:val="1"/>
      <w:lvlText w:val="第%1章"/>
      <w:lvlJc w:val="center"/>
      <w:pPr>
        <w:tabs>
          <w:tab w:val="num" w:pos="857"/>
        </w:tabs>
        <w:ind w:left="857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001"/>
        </w:tabs>
        <w:ind w:left="1001" w:hanging="576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900"/>
        </w:tabs>
        <w:ind w:left="900" w:hanging="720"/>
      </w:pPr>
      <w:rPr>
        <w:rFonts w:ascii="宋体" w:eastAsia="宋体" w:hAnsi="宋体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4"/>
        </w:tabs>
        <w:ind w:left="157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33"/>
        </w:tabs>
        <w:ind w:left="1433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77"/>
        </w:tabs>
        <w:ind w:left="1577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21"/>
        </w:tabs>
        <w:ind w:left="1721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65"/>
        </w:tabs>
        <w:ind w:left="1865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009"/>
        </w:tabs>
        <w:ind w:left="2009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>
      <o:colormru v:ext="edit" colors="#360,#393"/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6CD"/>
    <w:rsid w:val="00021B38"/>
    <w:rsid w:val="00155AFF"/>
    <w:rsid w:val="00175D5E"/>
    <w:rsid w:val="00176084"/>
    <w:rsid w:val="00190D27"/>
    <w:rsid w:val="001B6CBF"/>
    <w:rsid w:val="001C62F5"/>
    <w:rsid w:val="001F016C"/>
    <w:rsid w:val="00214A8F"/>
    <w:rsid w:val="00231A4D"/>
    <w:rsid w:val="002A0486"/>
    <w:rsid w:val="002B3B0C"/>
    <w:rsid w:val="0031220C"/>
    <w:rsid w:val="00317DEF"/>
    <w:rsid w:val="0033078C"/>
    <w:rsid w:val="00344B39"/>
    <w:rsid w:val="00370F70"/>
    <w:rsid w:val="00380FB1"/>
    <w:rsid w:val="003C45AD"/>
    <w:rsid w:val="003D4E81"/>
    <w:rsid w:val="00435D60"/>
    <w:rsid w:val="00473048"/>
    <w:rsid w:val="00483844"/>
    <w:rsid w:val="00491597"/>
    <w:rsid w:val="00497F18"/>
    <w:rsid w:val="004A13CB"/>
    <w:rsid w:val="004D204B"/>
    <w:rsid w:val="004D5B23"/>
    <w:rsid w:val="004E2404"/>
    <w:rsid w:val="00510E87"/>
    <w:rsid w:val="00533FD7"/>
    <w:rsid w:val="00571A31"/>
    <w:rsid w:val="005C0F52"/>
    <w:rsid w:val="006025FD"/>
    <w:rsid w:val="006C1033"/>
    <w:rsid w:val="00715BEC"/>
    <w:rsid w:val="0071682C"/>
    <w:rsid w:val="007C78A0"/>
    <w:rsid w:val="007E3A3A"/>
    <w:rsid w:val="008067BB"/>
    <w:rsid w:val="008676CD"/>
    <w:rsid w:val="00931DB2"/>
    <w:rsid w:val="00935516"/>
    <w:rsid w:val="00971AE3"/>
    <w:rsid w:val="00992083"/>
    <w:rsid w:val="009A3C58"/>
    <w:rsid w:val="00A22659"/>
    <w:rsid w:val="00A22C28"/>
    <w:rsid w:val="00A519F8"/>
    <w:rsid w:val="00A614BF"/>
    <w:rsid w:val="00A731A9"/>
    <w:rsid w:val="00A82B32"/>
    <w:rsid w:val="00AC0DF2"/>
    <w:rsid w:val="00AE4896"/>
    <w:rsid w:val="00B06AFE"/>
    <w:rsid w:val="00B10CB1"/>
    <w:rsid w:val="00B26045"/>
    <w:rsid w:val="00B356FF"/>
    <w:rsid w:val="00B51D2C"/>
    <w:rsid w:val="00B52953"/>
    <w:rsid w:val="00B53DE7"/>
    <w:rsid w:val="00B56776"/>
    <w:rsid w:val="00B70602"/>
    <w:rsid w:val="00B8348A"/>
    <w:rsid w:val="00BF17FC"/>
    <w:rsid w:val="00C039A8"/>
    <w:rsid w:val="00C322A7"/>
    <w:rsid w:val="00C6721A"/>
    <w:rsid w:val="00C822C7"/>
    <w:rsid w:val="00C91490"/>
    <w:rsid w:val="00CB6DD5"/>
    <w:rsid w:val="00CC179B"/>
    <w:rsid w:val="00CE4AB4"/>
    <w:rsid w:val="00CE603C"/>
    <w:rsid w:val="00D17F44"/>
    <w:rsid w:val="00D301FD"/>
    <w:rsid w:val="00DE2191"/>
    <w:rsid w:val="00E30637"/>
    <w:rsid w:val="00E65874"/>
    <w:rsid w:val="00E70C0F"/>
    <w:rsid w:val="00F547DD"/>
    <w:rsid w:val="00F87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360,#393"/>
      <o:colormenu v:ext="edit" fill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E87"/>
    <w:pPr>
      <w:widowControl w:val="0"/>
      <w:jc w:val="both"/>
    </w:pPr>
  </w:style>
  <w:style w:type="paragraph" w:styleId="1">
    <w:name w:val="heading 1"/>
    <w:aliases w:val="Heading 0,PIM 1,H1"/>
    <w:basedOn w:val="a"/>
    <w:next w:val="a"/>
    <w:link w:val="1Char"/>
    <w:qFormat/>
    <w:rsid w:val="008676CD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aliases w:val="H2,PIM2,Heading 2 Hidden,Heading 2 CCBS,heading 2,Titre3,HD2,sect 1.2,H21,sect 1.21,H22,sect 1.22,H211,sect 1.211,H23,sect 1.23,H212,sect 1.212"/>
    <w:basedOn w:val="a"/>
    <w:next w:val="a"/>
    <w:link w:val="2Char"/>
    <w:qFormat/>
    <w:rsid w:val="008676CD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 w:cs="Times New Roman"/>
      <w:sz w:val="28"/>
      <w:szCs w:val="32"/>
    </w:rPr>
  </w:style>
  <w:style w:type="paragraph" w:styleId="3">
    <w:name w:val="heading 3"/>
    <w:aliases w:val="Bold Head,bh,h3,H3,level_3,PIM 3,Level 3 Head,Heading 3 - old,sect1.2.3,sect1.2.31,sect1.2.32,sect1.2.311,sect1.2.33,sect1.2.312"/>
    <w:basedOn w:val="a"/>
    <w:next w:val="a0"/>
    <w:link w:val="3Char"/>
    <w:qFormat/>
    <w:rsid w:val="008676C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sz w:val="24"/>
      <w:szCs w:val="20"/>
    </w:rPr>
  </w:style>
  <w:style w:type="paragraph" w:styleId="4">
    <w:name w:val="heading 4"/>
    <w:aliases w:val="bullet,bl,bb,PIM 4,H4,h4,sect 1.2.3.4,Ref Heading 1,rh1"/>
    <w:basedOn w:val="a"/>
    <w:next w:val="a0"/>
    <w:link w:val="4Char"/>
    <w:qFormat/>
    <w:rsid w:val="008676C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宋体" w:eastAsia="宋体" w:hAnsi="Arial" w:cs="Times New Roman"/>
      <w:b/>
      <w:kern w:val="0"/>
      <w:szCs w:val="20"/>
    </w:rPr>
  </w:style>
  <w:style w:type="paragraph" w:styleId="5">
    <w:name w:val="heading 5"/>
    <w:basedOn w:val="a"/>
    <w:next w:val="a"/>
    <w:link w:val="5Char"/>
    <w:qFormat/>
    <w:rsid w:val="008676C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676C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8676C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8676C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8676C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8676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8676C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676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8676CD"/>
    <w:rPr>
      <w:sz w:val="18"/>
      <w:szCs w:val="18"/>
    </w:rPr>
  </w:style>
  <w:style w:type="character" w:customStyle="1" w:styleId="1Char">
    <w:name w:val="标题 1 Char"/>
    <w:aliases w:val="Heading 0 Char,PIM 1 Char,H1 Char"/>
    <w:basedOn w:val="a1"/>
    <w:link w:val="1"/>
    <w:rsid w:val="008676CD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Char,PIM2 Char,Heading 2 Hidden Char,Heading 2 CCBS Char,heading 2 Char,Titre3 Char,HD2 Char,sect 1.2 Char,H21 Char,sect 1.21 Char,H22 Char,sect 1.22 Char,H211 Char,sect 1.211 Char,H23 Char,sect 1.23 Char,H212 Char,sect 1.212 Char"/>
    <w:basedOn w:val="a1"/>
    <w:link w:val="2"/>
    <w:rsid w:val="008676CD"/>
    <w:rPr>
      <w:rFonts w:ascii="Arial" w:eastAsia="黑体" w:hAnsi="Arial" w:cs="Times New Roman"/>
      <w:sz w:val="28"/>
      <w:szCs w:val="32"/>
    </w:rPr>
  </w:style>
  <w:style w:type="character" w:customStyle="1" w:styleId="3Char">
    <w:name w:val="标题 3 Char"/>
    <w:aliases w:val="Bold Head Char,bh Char,h3 Char,H3 Char,level_3 Char,PIM 3 Char,Level 3 Head Char,Heading 3 - old Char,sect1.2.3 Char,sect1.2.31 Char,sect1.2.32 Char,sect1.2.311 Char,sect1.2.33 Char,sect1.2.312 Char"/>
    <w:basedOn w:val="a1"/>
    <w:link w:val="3"/>
    <w:rsid w:val="008676CD"/>
    <w:rPr>
      <w:rFonts w:ascii="Times New Roman" w:eastAsia="宋体" w:hAnsi="Times New Roman" w:cs="Times New Roman"/>
      <w:b/>
      <w:sz w:val="24"/>
      <w:szCs w:val="20"/>
    </w:rPr>
  </w:style>
  <w:style w:type="character" w:customStyle="1" w:styleId="4Char">
    <w:name w:val="标题 4 Char"/>
    <w:aliases w:val="bullet Char,bl Char,bb Char,PIM 4 Char,H4 Char,h4 Char,sect 1.2.3.4 Char,Ref Heading 1 Char,rh1 Char"/>
    <w:basedOn w:val="a1"/>
    <w:link w:val="4"/>
    <w:rsid w:val="008676CD"/>
    <w:rPr>
      <w:rFonts w:ascii="宋体" w:eastAsia="宋体" w:hAnsi="Arial" w:cs="Times New Roman"/>
      <w:b/>
      <w:kern w:val="0"/>
      <w:szCs w:val="20"/>
    </w:rPr>
  </w:style>
  <w:style w:type="character" w:customStyle="1" w:styleId="5Char">
    <w:name w:val="标题 5 Char"/>
    <w:basedOn w:val="a1"/>
    <w:link w:val="5"/>
    <w:rsid w:val="008676CD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8676CD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8676CD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8676CD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8676CD"/>
    <w:rPr>
      <w:rFonts w:ascii="Arial" w:eastAsia="黑体" w:hAnsi="Arial" w:cs="Times New Roman"/>
      <w:szCs w:val="21"/>
    </w:rPr>
  </w:style>
  <w:style w:type="paragraph" w:styleId="a0">
    <w:name w:val="Normal Indent"/>
    <w:basedOn w:val="a"/>
    <w:uiPriority w:val="99"/>
    <w:semiHidden/>
    <w:unhideWhenUsed/>
    <w:rsid w:val="008676CD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8676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8676C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zhouli</dc:creator>
  <cp:keywords/>
  <dc:description/>
  <cp:lastModifiedBy>zhouli</cp:lastModifiedBy>
  <cp:revision>277</cp:revision>
  <dcterms:created xsi:type="dcterms:W3CDTF">2013-07-10T01:44:00Z</dcterms:created>
  <dcterms:modified xsi:type="dcterms:W3CDTF">2013-07-16T02:16:00Z</dcterms:modified>
</cp:coreProperties>
</file>