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D2" w:rsidRDefault="008A0137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平台中银行专用模块信息化需求</w:t>
      </w:r>
    </w:p>
    <w:p w:rsidR="00D358D2" w:rsidRDefault="008A013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银行用户为特殊经纪人账户，享有经纪人账户所有功能。与一般经纪人账户不同的地方：银行用户无须注册，下载软件后，使用业务拓展部分配的专用账号与密码进行登录</w:t>
      </w:r>
      <w:r w:rsidR="00754A40">
        <w:rPr>
          <w:rFonts w:hint="eastAsia"/>
          <w:szCs w:val="21"/>
        </w:rPr>
        <w:t>。</w:t>
      </w:r>
      <w:r>
        <w:rPr>
          <w:rFonts w:hint="eastAsia"/>
          <w:szCs w:val="21"/>
        </w:rPr>
        <w:t>一家银行仅有一个账号与密码，账户的查询与操作仅限总行；银行用户登录后可以查询所有分支机构收益明细，可以维护分支机构服务人员信息。</w:t>
      </w:r>
      <w:r>
        <w:rPr>
          <w:rFonts w:hint="eastAsia"/>
          <w:szCs w:val="21"/>
        </w:rPr>
        <w:t xml:space="preserve">  </w:t>
      </w:r>
    </w:p>
    <w:p w:rsidR="00B23BA6" w:rsidRPr="00EC05CA" w:rsidRDefault="008A0137" w:rsidP="00B23BA6">
      <w:pPr>
        <w:spacing w:line="360" w:lineRule="auto"/>
        <w:jc w:val="left"/>
        <w:rPr>
          <w:rFonts w:ascii="宋体"/>
          <w:color w:val="000000"/>
          <w:kern w:val="0"/>
        </w:rPr>
      </w:pPr>
      <w:r>
        <w:rPr>
          <w:rFonts w:hint="eastAsia"/>
          <w:szCs w:val="21"/>
        </w:rPr>
        <w:t>银行专用账户开通流程：业务拓展部在业务平台完成开通交易账户的申请</w:t>
      </w:r>
      <w:r w:rsidRPr="00754A40">
        <w:rPr>
          <w:rFonts w:hint="eastAsia"/>
          <w:szCs w:val="21"/>
        </w:rPr>
        <w:t>→</w:t>
      </w:r>
      <w:r w:rsidR="00754A40" w:rsidRPr="00754A40">
        <w:rPr>
          <w:rFonts w:hint="eastAsia"/>
          <w:szCs w:val="21"/>
        </w:rPr>
        <w:t>银行</w:t>
      </w:r>
      <w:r>
        <w:rPr>
          <w:rFonts w:hint="eastAsia"/>
          <w:szCs w:val="21"/>
        </w:rPr>
        <w:t>开通第三方存管银行</w:t>
      </w:r>
      <w:r w:rsidR="006657B8" w:rsidRPr="00754A40">
        <w:rPr>
          <w:rFonts w:hint="eastAsia"/>
          <w:szCs w:val="21"/>
        </w:rPr>
        <w:t>→</w:t>
      </w:r>
      <w:r w:rsidR="006657B8">
        <w:rPr>
          <w:rFonts w:hint="eastAsia"/>
          <w:szCs w:val="21"/>
        </w:rPr>
        <w:t>正常使用</w:t>
      </w:r>
      <w:r>
        <w:rPr>
          <w:rFonts w:hint="eastAsia"/>
          <w:szCs w:val="21"/>
        </w:rPr>
        <w:t xml:space="preserve">  </w:t>
      </w:r>
      <w:r w:rsidR="006116B1">
        <w:rPr>
          <w:rFonts w:hint="eastAsia"/>
          <w:szCs w:val="21"/>
        </w:rPr>
        <w:br/>
        <w:t xml:space="preserve">2013.12.18 </w:t>
      </w:r>
      <w:r w:rsidR="006B4511">
        <w:rPr>
          <w:szCs w:val="21"/>
        </w:rPr>
        <w:br/>
      </w:r>
      <w:r w:rsidR="006116B1" w:rsidRPr="006116B1">
        <w:rPr>
          <w:rFonts w:hint="eastAsia"/>
          <w:szCs w:val="21"/>
        </w:rPr>
        <w:t>登录账号表新增“业务服务部门”字段，用来记录交易方账户关联的经纪人</w:t>
      </w:r>
      <w:r w:rsidR="00E567E3">
        <w:rPr>
          <w:rFonts w:hint="eastAsia"/>
          <w:szCs w:val="21"/>
        </w:rPr>
        <w:t>的分类，</w:t>
      </w:r>
      <w:r w:rsidR="00D1403E">
        <w:rPr>
          <w:rFonts w:hint="eastAsia"/>
          <w:szCs w:val="21"/>
        </w:rPr>
        <w:t>目前</w:t>
      </w:r>
      <w:r w:rsidR="00E567E3">
        <w:rPr>
          <w:rFonts w:hint="eastAsia"/>
          <w:szCs w:val="21"/>
        </w:rPr>
        <w:t>分为一般经纪人与银行。</w:t>
      </w:r>
      <w:r w:rsidR="00BF3609">
        <w:rPr>
          <w:rFonts w:hint="eastAsia"/>
          <w:szCs w:val="21"/>
        </w:rPr>
        <w:t>影响模块如下：</w:t>
      </w:r>
      <w:r w:rsidR="00B23BA6">
        <w:rPr>
          <w:szCs w:val="21"/>
        </w:rPr>
        <w:br/>
      </w:r>
      <w:r w:rsidR="00E567E3">
        <w:rPr>
          <w:rFonts w:hint="eastAsia"/>
          <w:szCs w:val="21"/>
        </w:rPr>
        <w:t>账户模</w:t>
      </w:r>
      <w:r w:rsidR="00537366">
        <w:rPr>
          <w:rFonts w:hint="eastAsia"/>
          <w:szCs w:val="21"/>
        </w:rPr>
        <w:t>块，交易方账户</w:t>
      </w:r>
      <w:r w:rsidR="00BF3609">
        <w:rPr>
          <w:rFonts w:hint="eastAsia"/>
          <w:szCs w:val="21"/>
        </w:rPr>
        <w:t>的</w:t>
      </w:r>
      <w:r w:rsidR="00537366">
        <w:rPr>
          <w:rFonts w:hint="eastAsia"/>
          <w:szCs w:val="21"/>
        </w:rPr>
        <w:t>业务服务部门改变时，需要更新</w:t>
      </w:r>
      <w:r w:rsidR="00BF3609">
        <w:rPr>
          <w:rFonts w:hint="eastAsia"/>
          <w:szCs w:val="21"/>
        </w:rPr>
        <w:t>此</w:t>
      </w:r>
      <w:r w:rsidR="00537366">
        <w:rPr>
          <w:rFonts w:hint="eastAsia"/>
          <w:szCs w:val="21"/>
        </w:rPr>
        <w:t>字段；</w:t>
      </w:r>
      <w:r w:rsidR="00BF3609">
        <w:rPr>
          <w:rFonts w:hint="eastAsia"/>
          <w:szCs w:val="21"/>
        </w:rPr>
        <w:t>维护时</w:t>
      </w:r>
      <w:r w:rsidR="00B23BA6">
        <w:rPr>
          <w:rFonts w:ascii="宋体" w:hint="eastAsia"/>
          <w:color w:val="000000"/>
          <w:kern w:val="0"/>
        </w:rPr>
        <w:t>输入的经纪人资格证书编号，必须对应相应的业务管理部门，即如果业务管理部门</w:t>
      </w:r>
      <w:r w:rsidR="00EC05CA">
        <w:rPr>
          <w:rFonts w:ascii="宋体" w:hint="eastAsia"/>
          <w:color w:val="000000"/>
          <w:kern w:val="0"/>
        </w:rPr>
        <w:t>是一般经纪人，则只能输入经纪人分类为一般经纪人的经纪人资格证书；经纪人相关信息显示的当前交</w:t>
      </w:r>
      <w:r w:rsidR="00EC05CA" w:rsidRPr="006116B1">
        <w:rPr>
          <w:rFonts w:ascii="宋体" w:cs="宋体" w:hint="eastAsia"/>
          <w:color w:val="000000"/>
          <w:kern w:val="0"/>
          <w:szCs w:val="21"/>
          <w:lang w:val="zh-CN"/>
        </w:rPr>
        <w:t>易方默认经纪人信息。</w:t>
      </w:r>
    </w:p>
    <w:p w:rsidR="00B23BA6" w:rsidRDefault="00B23BA6" w:rsidP="00B23BA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选择经纪人模块</w:t>
      </w:r>
      <w:r w:rsidR="00BF3609">
        <w:rPr>
          <w:rFonts w:hint="eastAsia"/>
          <w:szCs w:val="21"/>
        </w:rPr>
        <w:t>，</w:t>
      </w:r>
      <w:r w:rsidR="006657B8">
        <w:rPr>
          <w:rFonts w:hint="eastAsia"/>
          <w:szCs w:val="21"/>
        </w:rPr>
        <w:t>新</w:t>
      </w:r>
      <w:r w:rsidR="00BF3609">
        <w:rPr>
          <w:rFonts w:hint="eastAsia"/>
          <w:szCs w:val="21"/>
        </w:rPr>
        <w:t>选择</w:t>
      </w:r>
      <w:r w:rsidR="006657B8">
        <w:rPr>
          <w:rFonts w:hint="eastAsia"/>
          <w:szCs w:val="21"/>
        </w:rPr>
        <w:t>的</w:t>
      </w:r>
      <w:r w:rsidR="00BF3609">
        <w:rPr>
          <w:rFonts w:hint="eastAsia"/>
          <w:szCs w:val="21"/>
        </w:rPr>
        <w:t>经纪人审核通过时，</w:t>
      </w:r>
      <w:r w:rsidR="00A41EDD">
        <w:rPr>
          <w:rFonts w:hint="eastAsia"/>
          <w:szCs w:val="21"/>
        </w:rPr>
        <w:t>根据经纪人分类</w:t>
      </w:r>
      <w:r w:rsidR="00BF3609">
        <w:rPr>
          <w:rFonts w:hint="eastAsia"/>
          <w:szCs w:val="21"/>
        </w:rPr>
        <w:t>更新此字段。</w:t>
      </w:r>
    </w:p>
    <w:p w:rsidR="00AA1DA5" w:rsidRDefault="00AA1DA5" w:rsidP="00B23BA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2013.12.24 </w:t>
      </w:r>
      <w:r>
        <w:rPr>
          <w:rFonts w:hint="eastAsia"/>
          <w:szCs w:val="21"/>
        </w:rPr>
        <w:t>新建【</w:t>
      </w:r>
      <w:r w:rsidRPr="00AA1DA5">
        <w:rPr>
          <w:rFonts w:hint="eastAsia"/>
          <w:szCs w:val="21"/>
        </w:rPr>
        <w:t>投标单预订单辅助表</w:t>
      </w:r>
      <w:r>
        <w:rPr>
          <w:rFonts w:hint="eastAsia"/>
          <w:szCs w:val="21"/>
        </w:rPr>
        <w:t>】、【</w:t>
      </w:r>
      <w:r w:rsidRPr="00AA1DA5">
        <w:rPr>
          <w:rFonts w:hint="eastAsia"/>
          <w:szCs w:val="21"/>
        </w:rPr>
        <w:t>中标定标信息表辅助表</w:t>
      </w:r>
      <w:r>
        <w:rPr>
          <w:rFonts w:hint="eastAsia"/>
          <w:szCs w:val="21"/>
        </w:rPr>
        <w:t>】、【</w:t>
      </w:r>
      <w:r w:rsidRPr="00AA1DA5">
        <w:rPr>
          <w:rFonts w:hint="eastAsia"/>
          <w:szCs w:val="21"/>
        </w:rPr>
        <w:t>买家卖家交易账户与经纪人账户关联表辅助表</w:t>
      </w:r>
      <w:r>
        <w:rPr>
          <w:rFonts w:hint="eastAsia"/>
          <w:szCs w:val="21"/>
        </w:rPr>
        <w:t>】</w:t>
      </w:r>
    </w:p>
    <w:p w:rsidR="00AA1DA5" w:rsidRPr="00AA1DA5" w:rsidRDefault="00AA1DA5" w:rsidP="00B23BA6">
      <w:pPr>
        <w:spacing w:line="360" w:lineRule="auto"/>
        <w:jc w:val="left"/>
        <w:rPr>
          <w:rFonts w:ascii="宋体"/>
          <w:color w:val="000000"/>
          <w:kern w:val="0"/>
        </w:rPr>
      </w:pPr>
      <w:r>
        <w:rPr>
          <w:rFonts w:hint="eastAsia"/>
          <w:szCs w:val="21"/>
        </w:rPr>
        <w:t>此三个表主要用在经纪人业管理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区各个模块，便于银行经纪人用户、银行员工、交易方三者之间的关联。</w:t>
      </w:r>
    </w:p>
    <w:p w:rsidR="00D358D2" w:rsidRDefault="008A0137">
      <w:pPr>
        <w:spacing w:line="360" w:lineRule="auto"/>
        <w:jc w:val="left"/>
        <w:rPr>
          <w:szCs w:val="21"/>
        </w:rPr>
      </w:pPr>
      <w:r>
        <w:rPr>
          <w:szCs w:val="21"/>
        </w:rPr>
        <w:br/>
      </w:r>
      <w:r>
        <w:rPr>
          <w:rFonts w:hint="eastAsia"/>
          <w:b/>
          <w:sz w:val="28"/>
          <w:szCs w:val="28"/>
        </w:rPr>
        <w:t>（一）银行账户相关</w:t>
      </w:r>
      <w:r>
        <w:rPr>
          <w:b/>
          <w:szCs w:val="21"/>
        </w:rPr>
        <w:br/>
      </w:r>
      <w:commentRangeStart w:id="0"/>
      <w:r>
        <w:rPr>
          <w:rFonts w:hint="eastAsia"/>
          <w:b/>
          <w:sz w:val="24"/>
          <w:szCs w:val="24"/>
        </w:rPr>
        <w:t>一、银行专用账户</w:t>
      </w:r>
      <w:commentRangeEnd w:id="0"/>
      <w:r>
        <w:rPr>
          <w:rStyle w:val="a6"/>
        </w:rPr>
        <w:commentReference w:id="0"/>
      </w:r>
      <w:r>
        <w:rPr>
          <w:szCs w:val="21"/>
        </w:rPr>
        <w:br/>
      </w:r>
      <w:r>
        <w:rPr>
          <w:rFonts w:hint="eastAsia"/>
          <w:szCs w:val="21"/>
        </w:rPr>
        <w:t>业务拓展部在业务平台完成开通申请，可在交易平台修改账户资料。</w:t>
      </w:r>
      <w:r>
        <w:rPr>
          <w:b/>
          <w:szCs w:val="21"/>
        </w:rPr>
        <w:br/>
      </w:r>
      <w:r>
        <w:rPr>
          <w:rFonts w:hint="eastAsia"/>
          <w:szCs w:val="21"/>
        </w:rPr>
        <w:t>路径：业务平台→中国商品批量交易平台→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用户管理→专用账户注册</w:t>
      </w:r>
      <w:r>
        <w:rPr>
          <w:szCs w:val="21"/>
        </w:rPr>
        <w:br/>
      </w:r>
      <w:r>
        <w:rPr>
          <w:rFonts w:hint="eastAsia"/>
          <w:szCs w:val="21"/>
        </w:rPr>
        <w:t>页面内容及布局：同平台开通经纪人交易账户，区别如下：</w:t>
      </w:r>
      <w:r>
        <w:rPr>
          <w:szCs w:val="21"/>
        </w:rPr>
        <w:br/>
      </w:r>
      <w:r>
        <w:rPr>
          <w:rFonts w:hint="eastAsia"/>
          <w:szCs w:val="21"/>
        </w:rPr>
        <w:t>为空及与服务器交互的验证，需要在点击提交按钮时，按页面布局从上到下分别提示。</w:t>
      </w:r>
      <w:r>
        <w:rPr>
          <w:szCs w:val="21"/>
        </w:rPr>
        <w:br/>
      </w:r>
      <w:r>
        <w:rPr>
          <w:rFonts w:hint="eastAsia"/>
          <w:szCs w:val="21"/>
        </w:rPr>
        <w:t>在交易方账户类型上方增加：</w:t>
      </w:r>
      <w:r>
        <w:rPr>
          <w:szCs w:val="21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object w:dxaOrig="5385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135.75pt" o:ole="">
            <v:imagedata r:id="rId9" o:title=""/>
          </v:shape>
          <o:OLEObject Type="Embed" ProgID="Picture.PicObj.1" ShapeID="_x0000_i1025" DrawAspect="Content" ObjectID="_1451995692" r:id="rId10"/>
        </w:object>
      </w:r>
      <w:r>
        <w:rPr>
          <w:szCs w:val="21"/>
        </w:rPr>
        <w:br/>
      </w:r>
      <w:r>
        <w:rPr>
          <w:rFonts w:hint="eastAsia"/>
          <w:szCs w:val="21"/>
        </w:rPr>
        <w:t>交易账户类型只能为经纪人交易账户，注册类别为单位，不能操作；</w:t>
      </w:r>
      <w:r>
        <w:rPr>
          <w:szCs w:val="21"/>
        </w:rPr>
        <w:br/>
      </w:r>
      <w:r>
        <w:rPr>
          <w:rFonts w:hint="eastAsia"/>
          <w:szCs w:val="21"/>
        </w:rPr>
        <w:t>请选择业务管理部门为平台总部，不能操作；</w:t>
      </w:r>
      <w:r>
        <w:rPr>
          <w:szCs w:val="21"/>
        </w:rPr>
        <w:br/>
      </w:r>
      <w:r>
        <w:rPr>
          <w:rFonts w:hint="eastAsia"/>
          <w:szCs w:val="21"/>
        </w:rPr>
        <w:t>在请选择业务管理部门下方增加“请选择经纪人类型”，分别为：一般经纪人、银行、政府，默认为银行。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object w:dxaOrig="8040" w:dyaOrig="2100">
          <v:shape id="_x0000_i1026" type="#_x0000_t75" style="width:402pt;height:105pt" o:ole="">
            <v:imagedata r:id="rId11" o:title=""/>
          </v:shape>
          <o:OLEObject Type="Embed" ProgID="Picture.PicObj.1" ShapeID="_x0000_i1026" DrawAspect="Content" ObjectID="_1451995693" r:id="rId12"/>
        </w:object>
      </w:r>
      <w:r>
        <w:rPr>
          <w:szCs w:val="21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object w:dxaOrig="6825" w:dyaOrig="1035">
          <v:shape id="_x0000_i1027" type="#_x0000_t75" style="width:341.25pt;height:51.75pt" o:ole="">
            <v:imagedata r:id="rId13" o:title=""/>
          </v:shape>
          <o:OLEObject Type="Embed" ProgID="Picture.PicObj.1" ShapeID="_x0000_i1027" DrawAspect="Content" ObjectID="_1451995694" r:id="rId14"/>
        </w:object>
      </w:r>
      <w:r>
        <w:rPr>
          <w:szCs w:val="21"/>
        </w:rPr>
        <w:br/>
      </w:r>
      <w:r w:rsidRPr="004B25B0">
        <w:rPr>
          <w:rFonts w:hint="eastAsia"/>
          <w:b/>
          <w:szCs w:val="21"/>
        </w:rPr>
        <w:t>提交业务处理</w:t>
      </w:r>
      <w:r>
        <w:rPr>
          <w:rFonts w:hint="eastAsia"/>
          <w:szCs w:val="21"/>
        </w:rPr>
        <w:t>：同平台注册与开通账户基本一</w:t>
      </w:r>
      <w:r w:rsidR="006657B8">
        <w:rPr>
          <w:rFonts w:hint="eastAsia"/>
          <w:szCs w:val="21"/>
        </w:rPr>
        <w:t>致，但不需要验证邮箱，无需审核，将分公司审核及平台终审自动写入</w:t>
      </w:r>
      <w:r w:rsidR="00C43E37">
        <w:rPr>
          <w:rFonts w:hint="eastAsia"/>
          <w:szCs w:val="21"/>
        </w:rPr>
        <w:t>。</w:t>
      </w:r>
      <w:r w:rsidR="006657B8">
        <w:rPr>
          <w:rFonts w:hint="eastAsia"/>
          <w:szCs w:val="21"/>
        </w:rPr>
        <w:t>（开发时需跟于海滨沟通）</w:t>
      </w:r>
      <w:r>
        <w:rPr>
          <w:szCs w:val="21"/>
        </w:rPr>
        <w:br/>
      </w:r>
      <w:r>
        <w:rPr>
          <w:rFonts w:hint="eastAsia"/>
          <w:szCs w:val="21"/>
        </w:rPr>
        <w:t>【账号登录信息表】【买家卖家交易账户与经纪人账户关联表】中分公司审核状态为审核通过，同时写入分公司审核时间，分公司审核人写入“系统自动”；【交易账户终审表】中服务中心审核状态为审核通过，同时写入服务中心审核时间，服务中心审核人写入“系统自动”。</w:t>
      </w:r>
    </w:p>
    <w:p w:rsidR="00C43E37" w:rsidRDefault="00C43E3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【账号登录信息表】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“关联银行工作人员工号”写入“无”</w:t>
      </w:r>
      <w:r w:rsidR="00AE5389">
        <w:rPr>
          <w:rFonts w:ascii="宋体" w:cs="宋体" w:hint="eastAsia"/>
          <w:color w:val="000000"/>
          <w:kern w:val="0"/>
          <w:szCs w:val="21"/>
          <w:lang w:val="zh-CN"/>
        </w:rPr>
        <w:t>，“关联银行”写入自己交易方的名称。因为若经纪人做为买方下达订单签收后产生收益，经纪人在“收益管理”查询时，</w:t>
      </w:r>
      <w:r w:rsidR="00AC5AFC">
        <w:rPr>
          <w:rFonts w:ascii="宋体" w:cs="宋体" w:hint="eastAsia"/>
          <w:color w:val="000000"/>
          <w:kern w:val="0"/>
          <w:szCs w:val="21"/>
          <w:lang w:val="zh-CN"/>
        </w:rPr>
        <w:t>需要关联银行及工号才能查询</w:t>
      </w:r>
      <w:r w:rsidR="00875F68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bookmarkStart w:id="1" w:name="_GoBack"/>
      <w:bookmarkEnd w:id="1"/>
    </w:p>
    <w:p w:rsidR="00D358D2" w:rsidRDefault="008A0137">
      <w:pPr>
        <w:spacing w:line="360" w:lineRule="auto"/>
        <w:jc w:val="left"/>
        <w:rPr>
          <w:szCs w:val="21"/>
        </w:rPr>
      </w:pPr>
      <w:r>
        <w:rPr>
          <w:szCs w:val="21"/>
        </w:rPr>
        <w:br/>
      </w:r>
      <w:commentRangeStart w:id="2"/>
      <w:r>
        <w:rPr>
          <w:rFonts w:hint="eastAsia"/>
          <w:b/>
          <w:sz w:val="24"/>
          <w:szCs w:val="24"/>
        </w:rPr>
        <w:t>二、</w:t>
      </w:r>
      <w:r w:rsidR="00411AA1">
        <w:rPr>
          <w:rFonts w:hint="eastAsia"/>
          <w:b/>
          <w:sz w:val="24"/>
          <w:szCs w:val="24"/>
        </w:rPr>
        <w:t>开通交易账户，</w:t>
      </w:r>
      <w:r>
        <w:rPr>
          <w:rFonts w:hint="eastAsia"/>
          <w:b/>
          <w:sz w:val="24"/>
          <w:szCs w:val="24"/>
        </w:rPr>
        <w:t>交易方账户关联银行时</w:t>
      </w:r>
      <w:commentRangeEnd w:id="2"/>
      <w:r>
        <w:rPr>
          <w:rStyle w:val="a6"/>
        </w:rPr>
        <w:commentReference w:id="2"/>
      </w:r>
      <w:r>
        <w:rPr>
          <w:szCs w:val="21"/>
        </w:rPr>
        <w:br/>
      </w:r>
      <w:r>
        <w:rPr>
          <w:rFonts w:hint="eastAsia"/>
          <w:szCs w:val="21"/>
        </w:rPr>
        <w:lastRenderedPageBreak/>
        <w:t>交易方账户若关联的经纪人</w:t>
      </w:r>
      <w:r w:rsidR="00124962">
        <w:rPr>
          <w:rFonts w:hint="eastAsia"/>
          <w:szCs w:val="21"/>
        </w:rPr>
        <w:t>分类</w:t>
      </w:r>
      <w:r>
        <w:rPr>
          <w:rFonts w:hint="eastAsia"/>
          <w:szCs w:val="21"/>
        </w:rPr>
        <w:t>为银行时，需点击</w:t>
      </w:r>
      <w:r w:rsidR="006B4511">
        <w:rPr>
          <w:rFonts w:hint="eastAsia"/>
          <w:szCs w:val="21"/>
        </w:rPr>
        <w:t>“查找并选择”，选择要关联的银行且需要输入“银行工作人员工号”，此时经纪人编号、姓名、联系电话不再显示。</w:t>
      </w:r>
    </w:p>
    <w:p w:rsidR="006B4511" w:rsidRPr="006B4511" w:rsidRDefault="006B4511">
      <w:pPr>
        <w:spacing w:line="360" w:lineRule="auto"/>
        <w:jc w:val="left"/>
        <w:rPr>
          <w:szCs w:val="21"/>
        </w:rPr>
      </w:pP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object w:dxaOrig="4755" w:dyaOrig="1275">
          <v:shape id="_x0000_i1028" type="#_x0000_t75" style="width:237.75pt;height:63.75pt" o:ole="">
            <v:imagedata r:id="rId15" o:title=""/>
          </v:shape>
          <o:OLEObject Type="Embed" ProgID="Picture.PicObj.1" ShapeID="_x0000_i1028" DrawAspect="Content" ObjectID="_1451995695" r:id="rId16"/>
        </w:object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  <w:t>在上图“请选择关联银行”下方增加“银行工作人员工号”，为输入框</w:t>
      </w:r>
      <w:r w:rsidR="001C476E">
        <w:rPr>
          <w:rFonts w:ascii="宋体" w:cs="宋体" w:hint="eastAsia"/>
          <w:color w:val="000000"/>
          <w:kern w:val="0"/>
          <w:szCs w:val="21"/>
          <w:lang w:val="zh-CN"/>
        </w:rPr>
        <w:t>可粘贴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，可输入也可以选择，只能输入数字，输入的工号不需要验证是否存在；输入框右方增加“选择工号”，点击时弹窗显示。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在【登录账号信息表】中增加“关联银行工作人员工号”、“关联银行”字段，非必填项。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b/>
          <w:color w:val="000000"/>
          <w:kern w:val="0"/>
          <w:szCs w:val="21"/>
          <w:lang w:val="zh-CN"/>
        </w:rPr>
        <w:t>选择工号弹窗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搜索字段：分支机构、员工工号、员工姓名 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列表数据：来源于【银行人员信息表】是否有效为是的数据，按创建时间先后最早在前。</w:t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  <w:t xml:space="preserve">列表字段：选择、分支机构、员工工号、员工姓名 </w:t>
      </w:r>
    </w:p>
    <w:p w:rsidR="004E2354" w:rsidRDefault="004E2354">
      <w:pPr>
        <w:spacing w:line="360" w:lineRule="auto"/>
        <w:jc w:val="left"/>
        <w:rPr>
          <w:rFonts w:ascii="宋体" w:cs="宋体"/>
          <w:b/>
          <w:color w:val="000000"/>
          <w:kern w:val="0"/>
          <w:szCs w:val="21"/>
          <w:lang w:val="zh-CN"/>
        </w:rPr>
      </w:pPr>
      <w:r>
        <w:rPr>
          <w:rFonts w:ascii="宋体" w:cs="宋体" w:hint="eastAsia"/>
          <w:b/>
          <w:color w:val="000000"/>
          <w:kern w:val="0"/>
          <w:szCs w:val="21"/>
          <w:lang w:val="zh-CN"/>
        </w:rPr>
        <w:t>选择银行时弹窗</w:t>
      </w:r>
    </w:p>
    <w:p w:rsidR="004E2354" w:rsidRPr="004E2354" w:rsidRDefault="004E2354" w:rsidP="004E2354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 w:rsidRPr="004E2354">
        <w:rPr>
          <w:rFonts w:ascii="宋体" w:cs="宋体" w:hint="eastAsia"/>
          <w:color w:val="000000"/>
          <w:kern w:val="0"/>
          <w:szCs w:val="21"/>
          <w:lang w:val="zh-CN"/>
        </w:rPr>
        <w:t>搜索区域与弹窗右边区域与左方一致，下方列表区域与左右间距完全同搜索区域。</w:t>
      </w:r>
    </w:p>
    <w:p w:rsidR="004E2354" w:rsidRPr="004E2354" w:rsidRDefault="004E2354" w:rsidP="004E2354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 w:rsidRPr="004E2354">
        <w:rPr>
          <w:rFonts w:ascii="宋体" w:cs="宋体" w:hint="eastAsia"/>
          <w:color w:val="000000"/>
          <w:kern w:val="0"/>
          <w:szCs w:val="21"/>
          <w:lang w:val="zh-CN"/>
        </w:rPr>
        <w:t>列表数据数据来源：</w:t>
      </w:r>
    </w:p>
    <w:p w:rsidR="004E2354" w:rsidRPr="004E2354" w:rsidRDefault="004E2354" w:rsidP="004E2354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 w:rsidRPr="004E2354">
        <w:rPr>
          <w:rFonts w:ascii="宋体" w:cs="宋体" w:hint="eastAsia"/>
          <w:color w:val="000000"/>
          <w:kern w:val="0"/>
          <w:szCs w:val="21"/>
          <w:lang w:val="zh-CN"/>
        </w:rPr>
        <w:t>【登录账号信息表】中，经纪人分类为“银行”，是否被分公司审核过、是否验证邮箱、是否允许登录全部为“是”，是否冻结、是否休眠全部为“否”的数据。</w:t>
      </w:r>
    </w:p>
    <w:p w:rsidR="004E2354" w:rsidRPr="004E2354" w:rsidRDefault="004E2354" w:rsidP="004E2354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 w:rsidRPr="004E2354">
        <w:rPr>
          <w:rFonts w:ascii="宋体" w:cs="宋体" w:hint="eastAsia"/>
          <w:color w:val="000000"/>
          <w:kern w:val="0"/>
          <w:szCs w:val="21"/>
          <w:lang w:val="zh-CN"/>
        </w:rPr>
        <w:t>列表排序：【登录账号信息表】资料建立时间先后，最早在前。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8429"/>
      </w:tblGrid>
      <w:tr w:rsidR="004B25B0" w:rsidRPr="004B25B0" w:rsidTr="004E2354">
        <w:trPr>
          <w:trHeight w:val="270"/>
        </w:trPr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B25B0" w:rsidRDefault="004E2354" w:rsidP="00F4637B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4E23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列表字段：选择、银行名称   其中“创建时间”字段去掉</w:t>
            </w:r>
            <w:r w:rsidR="008A0137">
              <w:rPr>
                <w:rFonts w:ascii="宋体" w:cs="宋体"/>
                <w:color w:val="000000"/>
                <w:kern w:val="0"/>
                <w:szCs w:val="21"/>
                <w:lang w:val="zh-CN"/>
              </w:rPr>
              <w:br/>
            </w:r>
            <w:r w:rsidR="008A0137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br/>
            </w:r>
            <w:r w:rsidR="008A0137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object w:dxaOrig="9810" w:dyaOrig="3510">
                <v:shape id="_x0000_i1029" type="#_x0000_t75" style="width:490.5pt;height:175.5pt" o:ole="">
                  <v:imagedata r:id="rId17" o:title=""/>
                </v:shape>
                <o:OLEObject Type="Embed" ProgID="Picture.PicObj.1" ShapeID="_x0000_i1029" DrawAspect="Content" ObjectID="_1451995696" r:id="rId18"/>
              </w:object>
            </w:r>
            <w:r w:rsidR="004B25B0" w:rsidRPr="004B25B0"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提交时</w:t>
            </w:r>
            <w:r w:rsidR="004B25B0">
              <w:rPr>
                <w:rFonts w:ascii="宋体" w:cs="宋体"/>
                <w:b/>
                <w:color w:val="000000"/>
                <w:kern w:val="0"/>
                <w:szCs w:val="21"/>
                <w:lang w:val="zh-CN"/>
              </w:rPr>
              <w:br/>
            </w:r>
            <w:r w:rsidR="004B25B0" w:rsidRPr="004B25B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需更新</w:t>
            </w:r>
            <w:r w:rsidR="004B25B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【登录账号信息表】</w:t>
            </w:r>
            <w:r w:rsidR="004B25B0" w:rsidRPr="004B25B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关联银行工作人员工号、关联银行</w:t>
            </w:r>
            <w:r w:rsidR="00F4637B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、</w:t>
            </w:r>
            <w:r w:rsidR="004B25B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业务服务部门为</w:t>
            </w:r>
            <w:r w:rsidR="00F4637B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“</w:t>
            </w:r>
            <w:r w:rsidR="004B25B0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银行</w:t>
            </w:r>
            <w:r w:rsidR="00F4637B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”</w:t>
            </w:r>
            <w:r w:rsidR="00C65CBE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。</w:t>
            </w:r>
            <w:r w:rsidR="00394274">
              <w:rPr>
                <w:rFonts w:ascii="宋体" w:cs="宋体"/>
                <w:color w:val="000000"/>
                <w:kern w:val="0"/>
                <w:szCs w:val="21"/>
                <w:lang w:val="zh-CN"/>
              </w:rPr>
              <w:br/>
            </w:r>
            <w:r w:rsidR="0039427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交易方填写的员工工号若在</w:t>
            </w:r>
            <w:r w:rsidR="00394274">
              <w:rPr>
                <w:rFonts w:ascii="宋体" w:cs="宋体" w:hint="eastAsia"/>
                <w:b/>
                <w:color w:val="000000"/>
                <w:kern w:val="0"/>
                <w:szCs w:val="21"/>
                <w:lang w:val="zh-CN"/>
              </w:rPr>
              <w:t>【银行人员信息表】</w:t>
            </w:r>
            <w:r w:rsidR="0039427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不存在时，不需要增加到此表。</w:t>
            </w:r>
          </w:p>
          <w:p w:rsidR="00FC5935" w:rsidRPr="004B25B0" w:rsidRDefault="00FC5935" w:rsidP="00F4637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4B25B0" w:rsidRPr="004B25B0" w:rsidTr="004E2354">
        <w:trPr>
          <w:trHeight w:val="270"/>
        </w:trPr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B25B0" w:rsidRPr="004B25B0" w:rsidRDefault="004B25B0" w:rsidP="004B25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4B25B0" w:rsidRPr="004B25B0" w:rsidTr="004E2354">
        <w:trPr>
          <w:trHeight w:val="270"/>
        </w:trPr>
        <w:tc>
          <w:tcPr>
            <w:tcW w:w="8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B25B0" w:rsidRPr="004B25B0" w:rsidRDefault="004B25B0" w:rsidP="004B25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</w:tbl>
    <w:p w:rsidR="003630AF" w:rsidRDefault="00411AA1" w:rsidP="00FC5935">
      <w:pPr>
        <w:spacing w:line="360" w:lineRule="auto"/>
        <w:jc w:val="left"/>
        <w:rPr>
          <w:szCs w:val="21"/>
        </w:rPr>
      </w:pPr>
      <w:r>
        <w:rPr>
          <w:rFonts w:ascii="宋体" w:cs="宋体" w:hint="eastAsia"/>
          <w:b/>
          <w:color w:val="000000"/>
          <w:kern w:val="0"/>
          <w:szCs w:val="21"/>
          <w:lang w:val="zh-CN"/>
        </w:rPr>
        <w:t>三、</w:t>
      </w:r>
      <w:r w:rsidR="008A0137">
        <w:rPr>
          <w:rFonts w:ascii="宋体" w:cs="宋体" w:hint="eastAsia"/>
          <w:b/>
          <w:color w:val="000000"/>
          <w:kern w:val="0"/>
          <w:szCs w:val="21"/>
          <w:lang w:val="zh-CN"/>
        </w:rPr>
        <w:t>账户维护</w:t>
      </w:r>
      <w:r w:rsidR="00F4637B">
        <w:rPr>
          <w:rFonts w:ascii="宋体" w:cs="宋体"/>
          <w:b/>
          <w:color w:val="000000"/>
          <w:kern w:val="0"/>
          <w:szCs w:val="21"/>
          <w:lang w:val="zh-CN"/>
        </w:rPr>
        <w:br/>
      </w:r>
      <w:r w:rsidR="008A0137">
        <w:rPr>
          <w:rFonts w:ascii="宋体" w:cs="宋体" w:hint="eastAsia"/>
          <w:color w:val="000000"/>
          <w:kern w:val="0"/>
          <w:szCs w:val="21"/>
          <w:lang w:val="zh-CN"/>
        </w:rPr>
        <w:t>若当前交易方账户没有被经纪人审核，则可以更改业务服务部门</w:t>
      </w:r>
      <w:r w:rsidR="00C34676">
        <w:rPr>
          <w:rFonts w:ascii="宋体" w:cs="宋体" w:hint="eastAsia"/>
          <w:color w:val="000000"/>
          <w:kern w:val="0"/>
          <w:szCs w:val="21"/>
          <w:lang w:val="zh-CN"/>
        </w:rPr>
        <w:t>及经纪人</w:t>
      </w:r>
      <w:r w:rsidR="008A0137">
        <w:rPr>
          <w:rFonts w:ascii="宋体" w:cs="宋体" w:hint="eastAsia"/>
          <w:color w:val="000000"/>
          <w:kern w:val="0"/>
          <w:szCs w:val="21"/>
          <w:lang w:val="zh-CN"/>
        </w:rPr>
        <w:t>；若审核通过后，刚不能更改。</w:t>
      </w:r>
      <w:r w:rsidR="00C34676">
        <w:rPr>
          <w:rFonts w:ascii="宋体" w:cs="宋体" w:hint="eastAsia"/>
          <w:color w:val="000000"/>
          <w:kern w:val="0"/>
          <w:szCs w:val="21"/>
          <w:lang w:val="zh-CN"/>
        </w:rPr>
        <w:t>若经纪人分类为银行时，可以更换银行，也可以只更换员工工号。</w:t>
      </w:r>
      <w:r w:rsidR="00AB2B53">
        <w:rPr>
          <w:rFonts w:ascii="宋体" w:cs="宋体"/>
          <w:color w:val="000000"/>
          <w:kern w:val="0"/>
          <w:szCs w:val="21"/>
          <w:lang w:val="zh-CN"/>
        </w:rPr>
        <w:br/>
      </w:r>
      <w:r w:rsidR="00AB2B53">
        <w:rPr>
          <w:rFonts w:ascii="宋体" w:cs="宋体" w:hint="eastAsia"/>
          <w:color w:val="000000"/>
          <w:kern w:val="0"/>
          <w:szCs w:val="21"/>
          <w:lang w:val="zh-CN"/>
        </w:rPr>
        <w:t>交易方业务</w:t>
      </w:r>
      <w:r w:rsidR="00260707">
        <w:rPr>
          <w:rFonts w:ascii="宋体" w:cs="宋体" w:hint="eastAsia"/>
          <w:color w:val="000000"/>
          <w:kern w:val="0"/>
          <w:szCs w:val="21"/>
          <w:lang w:val="zh-CN"/>
        </w:rPr>
        <w:t>服务</w:t>
      </w:r>
      <w:r w:rsidR="00AB2B53">
        <w:rPr>
          <w:rFonts w:ascii="宋体" w:cs="宋体" w:hint="eastAsia"/>
          <w:color w:val="000000"/>
          <w:kern w:val="0"/>
          <w:szCs w:val="21"/>
          <w:lang w:val="zh-CN"/>
        </w:rPr>
        <w:t>部门若选择银行时，</w:t>
      </w:r>
      <w:r w:rsidR="00AB2B53">
        <w:rPr>
          <w:rFonts w:hint="eastAsia"/>
          <w:szCs w:val="21"/>
        </w:rPr>
        <w:t>此时经纪人编号、姓名、联系电话不再显示。</w:t>
      </w:r>
      <w:r w:rsidR="008065DB">
        <w:rPr>
          <w:rFonts w:ascii="宋体" w:hint="eastAsia"/>
          <w:b/>
          <w:color w:val="000000"/>
          <w:kern w:val="0"/>
        </w:rPr>
        <w:br/>
      </w:r>
      <w:r w:rsidR="00FC5935">
        <w:rPr>
          <w:rFonts w:hint="eastAsia"/>
          <w:szCs w:val="21"/>
        </w:rPr>
        <w:t>维护时</w:t>
      </w:r>
      <w:r w:rsidR="00FC5935">
        <w:rPr>
          <w:rFonts w:ascii="宋体" w:hint="eastAsia"/>
          <w:color w:val="000000"/>
          <w:kern w:val="0"/>
        </w:rPr>
        <w:t>输入的经纪人资格证书编号，必须对应相应的业务</w:t>
      </w:r>
      <w:r w:rsidR="00C34676">
        <w:rPr>
          <w:rFonts w:ascii="宋体" w:hint="eastAsia"/>
          <w:color w:val="000000"/>
          <w:kern w:val="0"/>
        </w:rPr>
        <w:t>服务</w:t>
      </w:r>
      <w:r w:rsidR="00FC5935">
        <w:rPr>
          <w:rFonts w:ascii="宋体" w:hint="eastAsia"/>
          <w:color w:val="000000"/>
          <w:kern w:val="0"/>
        </w:rPr>
        <w:t>部门，即如果业务</w:t>
      </w:r>
      <w:r w:rsidR="00C34676">
        <w:rPr>
          <w:rFonts w:ascii="宋体" w:hint="eastAsia"/>
          <w:color w:val="000000"/>
          <w:kern w:val="0"/>
        </w:rPr>
        <w:t>服务</w:t>
      </w:r>
      <w:r w:rsidR="00FC5935">
        <w:rPr>
          <w:rFonts w:ascii="宋体" w:hint="eastAsia"/>
          <w:color w:val="000000"/>
          <w:kern w:val="0"/>
        </w:rPr>
        <w:t>部门是一般经纪人，则只能输入经纪人分类为一般经纪人的经纪人资格证书。</w:t>
      </w:r>
      <w:r w:rsidR="00FC5935">
        <w:rPr>
          <w:rFonts w:ascii="宋体"/>
          <w:color w:val="000000"/>
          <w:kern w:val="0"/>
        </w:rPr>
        <w:br/>
      </w:r>
      <w:r w:rsidR="00FC5935">
        <w:rPr>
          <w:rFonts w:ascii="宋体" w:hint="eastAsia"/>
          <w:color w:val="000000"/>
          <w:kern w:val="0"/>
        </w:rPr>
        <w:t>此模块经纪人相关信息显示的当前交</w:t>
      </w:r>
      <w:r w:rsidR="00FC5935" w:rsidRPr="006116B1">
        <w:rPr>
          <w:rFonts w:ascii="宋体" w:cs="宋体" w:hint="eastAsia"/>
          <w:color w:val="000000"/>
          <w:kern w:val="0"/>
          <w:szCs w:val="21"/>
          <w:lang w:val="zh-CN"/>
        </w:rPr>
        <w:t>易方默认经纪人信息</w:t>
      </w:r>
      <w:r w:rsidR="00FC5935">
        <w:rPr>
          <w:rFonts w:ascii="宋体" w:cs="宋体" w:hint="eastAsia"/>
          <w:color w:val="000000"/>
          <w:kern w:val="0"/>
          <w:szCs w:val="21"/>
          <w:lang w:val="zh-CN"/>
        </w:rPr>
        <w:t>，</w:t>
      </w:r>
      <w:r w:rsidR="00861DC6">
        <w:rPr>
          <w:rFonts w:hint="eastAsia"/>
          <w:szCs w:val="21"/>
        </w:rPr>
        <w:t>新选择的经纪人审核通过时，更新</w:t>
      </w:r>
      <w:r w:rsidR="002B052C">
        <w:rPr>
          <w:rFonts w:hint="eastAsia"/>
          <w:szCs w:val="21"/>
        </w:rPr>
        <w:t>关联表中</w:t>
      </w:r>
      <w:r w:rsidR="00861DC6">
        <w:rPr>
          <w:rFonts w:hint="eastAsia"/>
          <w:szCs w:val="21"/>
        </w:rPr>
        <w:t>，同时此字段也会更新</w:t>
      </w:r>
      <w:r w:rsidR="002B052C">
        <w:rPr>
          <w:rFonts w:hint="eastAsia"/>
          <w:szCs w:val="21"/>
        </w:rPr>
        <w:t>。</w:t>
      </w:r>
    </w:p>
    <w:p w:rsidR="00FD3F61" w:rsidRDefault="000D1382" w:rsidP="00FC5935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br/>
      </w:r>
      <w:r>
        <w:rPr>
          <w:rFonts w:hint="eastAsia"/>
          <w:szCs w:val="21"/>
        </w:rPr>
        <w:t>维护资料</w:t>
      </w:r>
      <w:r w:rsidR="00260707">
        <w:rPr>
          <w:rFonts w:hint="eastAsia"/>
          <w:szCs w:val="21"/>
        </w:rPr>
        <w:t>保存</w:t>
      </w:r>
      <w:r>
        <w:rPr>
          <w:rFonts w:hint="eastAsia"/>
          <w:szCs w:val="21"/>
        </w:rPr>
        <w:t>时，需验证</w:t>
      </w:r>
      <w:r w:rsidR="00260707">
        <w:rPr>
          <w:rFonts w:hint="eastAsia"/>
          <w:szCs w:val="21"/>
        </w:rPr>
        <w:t>同一交易方打开多个软件，同时操作账户维护且更新了经纪人相关信息时并发情况，如其中一个打开软件通过账户维护更新了经纪人信息，另一个软件保存时需要验证。</w:t>
      </w:r>
      <w:r w:rsidR="00260707">
        <w:rPr>
          <w:szCs w:val="21"/>
        </w:rPr>
        <w:br/>
      </w:r>
      <w:r w:rsidR="00260707">
        <w:rPr>
          <w:rFonts w:hint="eastAsia"/>
          <w:szCs w:val="21"/>
        </w:rPr>
        <w:t>处理方法：比较</w:t>
      </w:r>
      <w:r>
        <w:rPr>
          <w:rFonts w:hint="eastAsia"/>
          <w:szCs w:val="21"/>
        </w:rPr>
        <w:t>打开页面时交易方</w:t>
      </w:r>
      <w:r w:rsidR="00260707">
        <w:rPr>
          <w:rFonts w:hint="eastAsia"/>
          <w:szCs w:val="21"/>
        </w:rPr>
        <w:t>在【买家卖家交易账户与经纪人账户关联表】的记录的</w:t>
      </w:r>
      <w:r w:rsidR="00260707">
        <w:rPr>
          <w:rFonts w:hint="eastAsia"/>
          <w:szCs w:val="21"/>
        </w:rPr>
        <w:t>number,</w:t>
      </w:r>
      <w:r>
        <w:rPr>
          <w:rFonts w:hint="eastAsia"/>
          <w:szCs w:val="21"/>
        </w:rPr>
        <w:t>【买家卖家交易账户与经纪人账户关联表】中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“默认经纪人”为“是”的</w:t>
      </w:r>
      <w:r w:rsidR="00260707">
        <w:rPr>
          <w:rFonts w:hint="eastAsia"/>
          <w:szCs w:val="21"/>
        </w:rPr>
        <w:t>记录的</w:t>
      </w:r>
      <w:r w:rsidR="00260707">
        <w:rPr>
          <w:rFonts w:hint="eastAsia"/>
          <w:szCs w:val="21"/>
        </w:rPr>
        <w:t>number</w:t>
      </w:r>
      <w:r>
        <w:rPr>
          <w:rFonts w:hint="eastAsia"/>
          <w:szCs w:val="21"/>
        </w:rPr>
        <w:t>若不一样，提示：“操作失败，已更换经纪人”，不需要更新</w:t>
      </w:r>
      <w:r w:rsidR="00FD3F61">
        <w:rPr>
          <w:rFonts w:hint="eastAsia"/>
          <w:szCs w:val="21"/>
        </w:rPr>
        <w:t>经纪人相关的数据；</w:t>
      </w:r>
    </w:p>
    <w:p w:rsidR="00FC5935" w:rsidRPr="000D1382" w:rsidRDefault="00FD3F61" w:rsidP="00FC5935">
      <w:pPr>
        <w:spacing w:line="360" w:lineRule="auto"/>
        <w:jc w:val="left"/>
        <w:rPr>
          <w:rFonts w:ascii="宋体"/>
          <w:color w:val="000000"/>
          <w:kern w:val="0"/>
        </w:rPr>
      </w:pPr>
      <w:r>
        <w:rPr>
          <w:rFonts w:hint="eastAsia"/>
          <w:szCs w:val="21"/>
        </w:rPr>
        <w:t>若一样时，</w:t>
      </w:r>
      <w:r w:rsidR="00503210">
        <w:rPr>
          <w:rFonts w:hint="eastAsia"/>
          <w:szCs w:val="21"/>
        </w:rPr>
        <w:t>若交易方关联的</w:t>
      </w:r>
      <w:r w:rsidR="003630AF" w:rsidRPr="00BE6E4A">
        <w:rPr>
          <w:rFonts w:hint="eastAsia"/>
          <w:szCs w:val="21"/>
          <w:highlight w:val="yellow"/>
        </w:rPr>
        <w:t>经纪人分类是银行时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）如果没有变更了经纪人证书编号，则更新辅助表中“关联数据表编号”等于此</w:t>
      </w:r>
      <w:r>
        <w:rPr>
          <w:szCs w:val="21"/>
        </w:rPr>
        <w:t>number</w:t>
      </w:r>
      <w:r>
        <w:rPr>
          <w:rFonts w:hint="eastAsia"/>
          <w:szCs w:val="21"/>
        </w:rPr>
        <w:t>值的“关联经纪人下属员工工号”的字段值</w:t>
      </w:r>
      <w:r w:rsidR="007C782E">
        <w:rPr>
          <w:rFonts w:hint="eastAsia"/>
          <w:szCs w:val="21"/>
        </w:rPr>
        <w:t>，同时更新【</w:t>
      </w:r>
      <w:r w:rsidR="007C782E">
        <w:rPr>
          <w:rFonts w:ascii="宋体" w:cs="宋体" w:hint="eastAsia"/>
          <w:color w:val="000000"/>
          <w:kern w:val="0"/>
          <w:szCs w:val="21"/>
          <w:lang w:val="zh-CN"/>
        </w:rPr>
        <w:t>登录账号信息表</w:t>
      </w:r>
      <w:r w:rsidR="007C782E">
        <w:rPr>
          <w:rFonts w:hint="eastAsia"/>
          <w:szCs w:val="21"/>
        </w:rPr>
        <w:t>】</w:t>
      </w:r>
      <w:r>
        <w:rPr>
          <w:rFonts w:hint="eastAsia"/>
          <w:szCs w:val="21"/>
        </w:rPr>
        <w:t>。（</w:t>
      </w:r>
      <w:r>
        <w:rPr>
          <w:szCs w:val="21"/>
        </w:rPr>
        <w:t>2</w:t>
      </w:r>
      <w:r>
        <w:rPr>
          <w:rFonts w:hint="eastAsia"/>
          <w:szCs w:val="21"/>
        </w:rPr>
        <w:t>）如果变更了经纪人资格证书编号，</w:t>
      </w:r>
      <w:r w:rsidR="007C782E">
        <w:rPr>
          <w:rFonts w:hint="eastAsia"/>
          <w:szCs w:val="21"/>
        </w:rPr>
        <w:t>根据打开页面时【买家卖家交易账户与经纪人账户关联表】的记录的</w:t>
      </w:r>
      <w:r w:rsidR="007C782E">
        <w:rPr>
          <w:rFonts w:hint="eastAsia"/>
          <w:szCs w:val="21"/>
        </w:rPr>
        <w:t>number</w:t>
      </w:r>
      <w:r w:rsidR="007C782E">
        <w:rPr>
          <w:rFonts w:hint="eastAsia"/>
          <w:szCs w:val="21"/>
        </w:rPr>
        <w:t>作废这条记录，</w:t>
      </w:r>
      <w:r w:rsidR="00EB7979">
        <w:rPr>
          <w:rFonts w:hint="eastAsia"/>
          <w:szCs w:val="21"/>
        </w:rPr>
        <w:t>先更新【</w:t>
      </w:r>
      <w:r w:rsidR="00EB7979">
        <w:rPr>
          <w:rFonts w:ascii="宋体" w:cs="宋体" w:hint="eastAsia"/>
          <w:color w:val="000000"/>
          <w:kern w:val="0"/>
          <w:szCs w:val="21"/>
          <w:lang w:val="zh-CN"/>
        </w:rPr>
        <w:t>登录账号信息表</w:t>
      </w:r>
      <w:r w:rsidR="00EB7979">
        <w:rPr>
          <w:rFonts w:hint="eastAsia"/>
          <w:szCs w:val="21"/>
        </w:rPr>
        <w:t>】，</w:t>
      </w:r>
      <w:r w:rsidR="007C782E">
        <w:rPr>
          <w:rFonts w:hint="eastAsia"/>
          <w:szCs w:val="21"/>
        </w:rPr>
        <w:t>在【买家卖家交易账户与经纪人账户关联表】插入新的记录，</w:t>
      </w:r>
      <w:r w:rsidR="00EB7979">
        <w:rPr>
          <w:rFonts w:hint="eastAsia"/>
          <w:szCs w:val="21"/>
        </w:rPr>
        <w:t>通过触发器</w:t>
      </w:r>
      <w:r w:rsidR="008B0304">
        <w:rPr>
          <w:rFonts w:hint="eastAsia"/>
          <w:szCs w:val="21"/>
        </w:rPr>
        <w:t>在【</w:t>
      </w:r>
      <w:r w:rsidR="008B0304" w:rsidRPr="008B0304">
        <w:rPr>
          <w:rFonts w:hint="eastAsia"/>
          <w:szCs w:val="21"/>
        </w:rPr>
        <w:t>买家卖家交易账户与经纪人账户关联表辅助表</w:t>
      </w:r>
      <w:r w:rsidR="008B0304">
        <w:rPr>
          <w:rFonts w:hint="eastAsia"/>
          <w:szCs w:val="21"/>
        </w:rPr>
        <w:t>】</w:t>
      </w:r>
      <w:r>
        <w:rPr>
          <w:rFonts w:hint="eastAsia"/>
          <w:szCs w:val="21"/>
        </w:rPr>
        <w:t>插入数据。</w:t>
      </w:r>
    </w:p>
    <w:p w:rsidR="00FC5935" w:rsidRDefault="00FC5935">
      <w:pPr>
        <w:spacing w:line="360" w:lineRule="auto"/>
        <w:jc w:val="left"/>
        <w:rPr>
          <w:rFonts w:ascii="宋体" w:cs="宋体"/>
          <w:b/>
          <w:color w:val="000000"/>
          <w:kern w:val="0"/>
          <w:szCs w:val="21"/>
        </w:rPr>
      </w:pPr>
    </w:p>
    <w:p w:rsidR="00FC5935" w:rsidRDefault="00FC5935">
      <w:pPr>
        <w:spacing w:line="360" w:lineRule="auto"/>
        <w:jc w:val="left"/>
        <w:rPr>
          <w:rFonts w:ascii="宋体" w:cs="宋体"/>
          <w:b/>
          <w:color w:val="000000"/>
          <w:kern w:val="0"/>
          <w:szCs w:val="21"/>
          <w:lang w:val="zh-CN"/>
        </w:rPr>
      </w:pPr>
      <w:r w:rsidRPr="00FC5935">
        <w:rPr>
          <w:rFonts w:ascii="宋体" w:cs="宋体" w:hint="eastAsia"/>
          <w:b/>
          <w:color w:val="000000"/>
          <w:kern w:val="0"/>
          <w:szCs w:val="21"/>
          <w:lang w:val="zh-CN"/>
        </w:rPr>
        <w:t>四、交易平台选择经纪人</w:t>
      </w:r>
    </w:p>
    <w:p w:rsidR="00FC5935" w:rsidRPr="00FC5935" w:rsidRDefault="00FC5935">
      <w:pPr>
        <w:spacing w:line="360" w:lineRule="auto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选择经纪人模块，新选择的经纪人审核通过时，</w:t>
      </w:r>
      <w:r w:rsidR="00F44E98">
        <w:rPr>
          <w:rFonts w:hint="eastAsia"/>
          <w:szCs w:val="21"/>
        </w:rPr>
        <w:t>若更换的经纪人为银行时，需要</w:t>
      </w:r>
      <w:r>
        <w:rPr>
          <w:rFonts w:hint="eastAsia"/>
          <w:szCs w:val="21"/>
        </w:rPr>
        <w:t>更新</w:t>
      </w:r>
      <w:r w:rsidR="00A41EDD">
        <w:rPr>
          <w:rFonts w:ascii="宋体" w:cs="宋体" w:hint="eastAsia"/>
          <w:color w:val="000000"/>
          <w:kern w:val="0"/>
          <w:szCs w:val="21"/>
          <w:lang w:val="zh-CN"/>
        </w:rPr>
        <w:t>【登录账号信息表】中业务服务部门、</w:t>
      </w:r>
      <w:r w:rsidR="00A41EDD" w:rsidRPr="004B25B0">
        <w:rPr>
          <w:rFonts w:ascii="宋体" w:cs="宋体" w:hint="eastAsia"/>
          <w:color w:val="000000"/>
          <w:kern w:val="0"/>
          <w:szCs w:val="21"/>
          <w:lang w:val="zh-CN"/>
        </w:rPr>
        <w:t>关联银行工作人员工号、关联银行</w:t>
      </w:r>
      <w:r w:rsidR="00A41EDD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F44E98">
        <w:rPr>
          <w:rFonts w:ascii="宋体" w:cs="宋体" w:hint="eastAsia"/>
          <w:color w:val="000000"/>
          <w:kern w:val="0"/>
          <w:szCs w:val="21"/>
          <w:lang w:val="zh-CN"/>
        </w:rPr>
        <w:t>此时</w:t>
      </w:r>
      <w:r w:rsidR="00A41EDD">
        <w:rPr>
          <w:rFonts w:ascii="宋体" w:cs="宋体" w:hint="eastAsia"/>
          <w:color w:val="000000"/>
          <w:kern w:val="0"/>
          <w:szCs w:val="21"/>
          <w:lang w:val="zh-CN"/>
        </w:rPr>
        <w:t>关联银行工作人员工号为</w:t>
      </w:r>
      <w:r w:rsidR="0022745F">
        <w:rPr>
          <w:rFonts w:ascii="宋体" w:cs="宋体" w:hint="eastAsia"/>
          <w:color w:val="000000"/>
          <w:kern w:val="0"/>
          <w:szCs w:val="21"/>
          <w:lang w:val="zh-CN"/>
        </w:rPr>
        <w:t>“无”</w:t>
      </w:r>
      <w:r w:rsidR="00A41EDD"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:rsidR="00D34A28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lastRenderedPageBreak/>
        <w:br/>
      </w:r>
      <w:commentRangeStart w:id="3"/>
      <w:r>
        <w:rPr>
          <w:rFonts w:hint="eastAsia"/>
          <w:b/>
          <w:sz w:val="28"/>
          <w:szCs w:val="28"/>
        </w:rPr>
        <w:t>（二）服务人员信息维护</w:t>
      </w:r>
      <w:commentRangeEnd w:id="3"/>
      <w:r>
        <w:rPr>
          <w:rStyle w:val="a6"/>
        </w:rPr>
        <w:commentReference w:id="3"/>
      </w:r>
      <w:r>
        <w:rPr>
          <w:b/>
          <w:sz w:val="28"/>
          <w:szCs w:val="28"/>
        </w:rPr>
        <w:br/>
      </w:r>
      <w:r>
        <w:rPr>
          <w:rFonts w:ascii="宋体" w:cs="宋体" w:hint="eastAsia"/>
          <w:b/>
          <w:color w:val="000000"/>
          <w:kern w:val="0"/>
          <w:szCs w:val="21"/>
          <w:lang w:val="zh-CN"/>
        </w:rPr>
        <w:t>一、数据表</w:t>
      </w:r>
      <w:r>
        <w:rPr>
          <w:rFonts w:ascii="宋体" w:cs="宋体"/>
          <w:b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b/>
          <w:color w:val="000000"/>
          <w:kern w:val="0"/>
          <w:szCs w:val="21"/>
          <w:lang w:val="zh-CN"/>
        </w:rPr>
        <w:t>新建【银行人员信息表】字段：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银行登录账号、员工隶属机构、员工姓名、员工工号、联系方式、联系地址、是否有效、提交时间（createtime）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其中联系方式与联系地址可为空，是否有效默认为是。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b/>
          <w:sz w:val="28"/>
          <w:szCs w:val="28"/>
        </w:rPr>
        <w:br/>
      </w:r>
      <w:r>
        <w:rPr>
          <w:rFonts w:ascii="宋体" w:cs="宋体" w:hint="eastAsia"/>
          <w:b/>
          <w:color w:val="000000"/>
          <w:kern w:val="0"/>
          <w:szCs w:val="21"/>
          <w:lang w:val="zh-CN"/>
        </w:rPr>
        <w:t>二、服务人员信息维护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银行账户登录交易平台后，在经纪人业务管理模块中，可维护各个分支机构工作人员的信息。</w:t>
      </w:r>
      <w:r>
        <w:rPr>
          <w:b/>
          <w:sz w:val="28"/>
          <w:szCs w:val="28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“经纪人业务管理”模块的B区最后，添加“服务人员信息维护”模块，只有经纪人账户为银行时才能看到。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页面布局如下：列表与说明左侧对齐。从上到下分别为说明文字，提交模块，列表模块。</w:t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object w:dxaOrig="6540" w:dyaOrig="2400">
          <v:shape id="_x0000_i1030" type="#_x0000_t75" style="width:327pt;height:120pt" o:ole="">
            <v:imagedata r:id="rId19" o:title=""/>
          </v:shape>
          <o:OLEObject Type="Embed" ProgID="Picture.PicObj.1" ShapeID="_x0000_i1030" DrawAspect="Content" ObjectID="_1451995697" r:id="rId20"/>
        </w:objec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1、说明文字：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在此模块中可维护各个分支机构员工的信息。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联系方式、联系地址为非必填项。</w:t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  <w:t>2、提交字段从上到下分别为：员工隶属分支机构、员工姓名、员工工号、联系方式、联系地址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点击“确认”时，同一银行员工工号不能重复，将数据写入【银行人员信息表】</w:t>
      </w:r>
      <w:r w:rsidR="004E2354">
        <w:rPr>
          <w:rFonts w:ascii="宋体" w:cs="宋体" w:hint="eastAsia"/>
          <w:color w:val="000000"/>
          <w:kern w:val="0"/>
          <w:szCs w:val="21"/>
          <w:lang w:val="zh-CN"/>
        </w:rPr>
        <w:t>，是否有效默认为“是”。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3、下方列表</w:t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  <w:t>来源于【银行人员信息表】是否有效为是的数据，按提交时间早晚显示，最早在前。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列表字段：操作、员工隶属分支机构、员工姓名、员工工号、联系方式、联系地址</w:t>
      </w:r>
    </w:p>
    <w:p w:rsidR="00FD6E01" w:rsidRDefault="008A0137" w:rsidP="00FD6E01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操作为修改与删除 ，点击“删除</w:t>
      </w:r>
      <w:r w:rsidR="00D34A28">
        <w:rPr>
          <w:rFonts w:ascii="宋体" w:cs="宋体" w:hint="eastAsia"/>
          <w:color w:val="000000"/>
          <w:kern w:val="0"/>
          <w:szCs w:val="21"/>
          <w:lang w:val="zh-CN"/>
        </w:rPr>
        <w:t>”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弹窗</w:t>
      </w:r>
      <w:r w:rsidR="00D34A28">
        <w:rPr>
          <w:rFonts w:ascii="宋体" w:cs="宋体" w:hint="eastAsia"/>
          <w:color w:val="000000"/>
          <w:kern w:val="0"/>
          <w:szCs w:val="21"/>
          <w:lang w:val="zh-CN"/>
        </w:rPr>
        <w:t>确认是否删除，点击弹窗中的“确认”按钮时，此员工</w:t>
      </w:r>
      <w:r w:rsidR="00FD6E01">
        <w:rPr>
          <w:rFonts w:ascii="宋体" w:cs="宋体" w:hint="eastAsia"/>
          <w:color w:val="000000"/>
          <w:kern w:val="0"/>
          <w:szCs w:val="21"/>
          <w:lang w:val="zh-CN"/>
        </w:rPr>
        <w:t>工号若</w:t>
      </w:r>
      <w:r w:rsidR="00D34A28">
        <w:rPr>
          <w:rFonts w:ascii="宋体" w:cs="宋体" w:hint="eastAsia"/>
          <w:color w:val="000000"/>
          <w:kern w:val="0"/>
          <w:szCs w:val="21"/>
          <w:lang w:val="zh-CN"/>
        </w:rPr>
        <w:t>在</w:t>
      </w:r>
      <w:r w:rsidR="00FD6E01">
        <w:rPr>
          <w:rFonts w:ascii="宋体" w:cs="宋体" w:hint="eastAsia"/>
          <w:color w:val="000000"/>
          <w:kern w:val="0"/>
          <w:szCs w:val="21"/>
          <w:lang w:val="zh-CN"/>
        </w:rPr>
        <w:t>【登录账号信息表】中</w:t>
      </w:r>
      <w:r w:rsidR="00D34A28">
        <w:rPr>
          <w:rFonts w:ascii="宋体" w:cs="宋体" w:hint="eastAsia"/>
          <w:color w:val="000000"/>
          <w:kern w:val="0"/>
          <w:szCs w:val="21"/>
          <w:lang w:val="zh-CN"/>
        </w:rPr>
        <w:t>存在</w:t>
      </w:r>
      <w:r w:rsidR="00FD6E01">
        <w:rPr>
          <w:rFonts w:ascii="宋体" w:cs="宋体" w:hint="eastAsia"/>
          <w:color w:val="000000"/>
          <w:kern w:val="0"/>
          <w:szCs w:val="21"/>
          <w:lang w:val="zh-CN"/>
        </w:rPr>
        <w:t>，或者在【</w:t>
      </w:r>
      <w:r w:rsidR="00FD6E01" w:rsidRPr="00FD6E01">
        <w:rPr>
          <w:rFonts w:ascii="宋体" w:cs="宋体" w:hint="eastAsia"/>
          <w:color w:val="000000"/>
          <w:kern w:val="0"/>
          <w:szCs w:val="21"/>
          <w:lang w:val="zh-CN"/>
        </w:rPr>
        <w:t>投标单预订单辅助表</w:t>
      </w:r>
      <w:r w:rsidR="00FD6E01">
        <w:rPr>
          <w:rFonts w:ascii="宋体" w:cs="宋体" w:hint="eastAsia"/>
          <w:color w:val="000000"/>
          <w:kern w:val="0"/>
          <w:szCs w:val="21"/>
          <w:lang w:val="zh-CN"/>
        </w:rPr>
        <w:t>】存在，则不能删</w:t>
      </w:r>
      <w:r w:rsidR="00FD6E01">
        <w:rPr>
          <w:rFonts w:ascii="宋体" w:cs="宋体" w:hint="eastAsia"/>
          <w:color w:val="000000"/>
          <w:kern w:val="0"/>
          <w:szCs w:val="21"/>
          <w:lang w:val="zh-CN"/>
        </w:rPr>
        <w:lastRenderedPageBreak/>
        <w:t>除。提示：已有交易方关联此员工，不能删除！</w:t>
      </w:r>
    </w:p>
    <w:p w:rsidR="00FD6E01" w:rsidRDefault="00FD6E01" w:rsidP="00FD6E01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点击删除时，弹窗确认后方可删除，确认内容：您确认要删除此员工信息吗？</w:t>
      </w:r>
    </w:p>
    <w:p w:rsidR="00D358D2" w:rsidRDefault="008A0137" w:rsidP="00FD6E01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点击</w:t>
      </w:r>
      <w:r w:rsidR="00D34A28">
        <w:rPr>
          <w:rFonts w:ascii="宋体" w:cs="宋体" w:hint="eastAsia"/>
          <w:color w:val="000000"/>
          <w:kern w:val="0"/>
          <w:szCs w:val="21"/>
          <w:lang w:val="zh-CN"/>
        </w:rPr>
        <w:t>“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修改</w:t>
      </w:r>
      <w:r w:rsidR="00D34A28">
        <w:rPr>
          <w:rFonts w:ascii="宋体" w:cs="宋体" w:hint="eastAsia"/>
          <w:color w:val="000000"/>
          <w:kern w:val="0"/>
          <w:szCs w:val="21"/>
          <w:lang w:val="zh-CN"/>
        </w:rPr>
        <w:t>”时将数据带入上方提交区域，完成修改。修改时，除员工工号以外的信息都可修改。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</w:p>
    <w:p w:rsidR="002B70FA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/>
          <w:color w:val="000000"/>
          <w:kern w:val="0"/>
          <w:szCs w:val="21"/>
          <w:lang w:val="zh-CN"/>
        </w:rPr>
        <w:br/>
      </w:r>
      <w:commentRangeStart w:id="4"/>
      <w:r>
        <w:rPr>
          <w:rFonts w:hint="eastAsia"/>
          <w:b/>
          <w:sz w:val="28"/>
          <w:szCs w:val="28"/>
        </w:rPr>
        <w:t>（三）收益管理</w:t>
      </w:r>
      <w:commentRangeEnd w:id="4"/>
      <w:r>
        <w:rPr>
          <w:rStyle w:val="a6"/>
        </w:rPr>
        <w:commentReference w:id="4"/>
      </w:r>
      <w:r>
        <w:rPr>
          <w:b/>
          <w:sz w:val="28"/>
          <w:szCs w:val="28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“资金转账”的C区：增加“收益管理”模块，带导出功能，只有经纪人账户为银行时才能看到。</w:t>
      </w:r>
      <w:r w:rsidR="001300C3">
        <w:rPr>
          <w:rFonts w:ascii="宋体" w:cs="宋体" w:hint="eastAsia"/>
          <w:color w:val="000000"/>
          <w:kern w:val="0"/>
          <w:szCs w:val="21"/>
          <w:lang w:val="zh-CN"/>
        </w:rPr>
        <w:t>经纪人收益分为提货签收收益与清盘处理时的收益，</w:t>
      </w:r>
      <w:r w:rsidR="0002756E">
        <w:rPr>
          <w:rFonts w:ascii="宋体" w:cs="宋体" w:hint="eastAsia"/>
          <w:color w:val="000000"/>
          <w:kern w:val="0"/>
          <w:szCs w:val="21"/>
          <w:lang w:val="zh-CN"/>
        </w:rPr>
        <w:t>只是来源单号不同。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列表数据及排序：属</w:t>
      </w:r>
      <w:r w:rsidR="00BE6E4A">
        <w:rPr>
          <w:rFonts w:ascii="宋体" w:cs="宋体" w:hint="eastAsia"/>
          <w:color w:val="000000"/>
          <w:kern w:val="0"/>
          <w:szCs w:val="21"/>
          <w:lang w:val="zh-CN"/>
        </w:rPr>
        <w:t>于本银行的员工信息，按收益多少从多到少显示，若无收益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则不显示。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搜索字段：分支机构、员工工号、员工姓名 分别需输入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列表字段：分支机构、员工工号、员工姓名、收益累计、操作（列内容为“收益详情”）</w:t>
      </w:r>
    </w:p>
    <w:p w:rsidR="00C05F45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其中：“收益累计”为关联此银行工作人员</w:t>
      </w:r>
      <w:r w:rsidR="00C95045">
        <w:rPr>
          <w:rFonts w:ascii="宋体" w:cs="宋体" w:hint="eastAsia"/>
          <w:color w:val="000000"/>
          <w:kern w:val="0"/>
          <w:szCs w:val="21"/>
          <w:lang w:val="zh-CN"/>
        </w:rPr>
        <w:t>所有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交易方产生的收益之和</w:t>
      </w:r>
      <w:r w:rsidR="004E237C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6327B0">
        <w:rPr>
          <w:rFonts w:ascii="宋体" w:cs="宋体"/>
          <w:color w:val="000000"/>
          <w:kern w:val="0"/>
          <w:szCs w:val="21"/>
          <w:lang w:val="zh-CN"/>
        </w:rPr>
        <w:br/>
      </w:r>
      <w:r w:rsidR="006327B0">
        <w:rPr>
          <w:rFonts w:ascii="宋体" w:cs="宋体" w:hint="eastAsia"/>
          <w:color w:val="000000"/>
          <w:kern w:val="0"/>
          <w:szCs w:val="21"/>
          <w:lang w:val="zh-CN"/>
        </w:rPr>
        <w:t>列表记录显示情况：</w:t>
      </w:r>
    </w:p>
    <w:p w:rsidR="00D358D2" w:rsidRDefault="006327B0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（1）</w:t>
      </w:r>
      <w:r w:rsidR="00C05F45">
        <w:rPr>
          <w:rFonts w:ascii="宋体" w:cs="宋体" w:hint="eastAsia"/>
          <w:color w:val="000000"/>
          <w:kern w:val="0"/>
          <w:szCs w:val="21"/>
          <w:lang w:val="zh-CN"/>
        </w:rPr>
        <w:t>交易方开通交易账户时，若关联的银行工作人员工号可能在【银行人员信息表】不存在，但关联此工号的交易方可能发生业务，也可能产生收益。此类数据只显示工号，分支机构与员工姓名显示</w:t>
      </w:r>
      <w:r w:rsidR="006E50EE">
        <w:rPr>
          <w:rFonts w:ascii="宋体" w:cs="宋体" w:hint="eastAsia"/>
          <w:color w:val="000000"/>
          <w:kern w:val="0"/>
          <w:szCs w:val="21"/>
          <w:lang w:val="zh-CN"/>
        </w:rPr>
        <w:t>--</w:t>
      </w:r>
      <w:r w:rsidR="00D37489">
        <w:rPr>
          <w:rFonts w:ascii="宋体" w:cs="宋体" w:hint="eastAsia"/>
          <w:color w:val="000000"/>
          <w:kern w:val="0"/>
          <w:szCs w:val="21"/>
          <w:lang w:val="zh-CN"/>
        </w:rPr>
        <w:t>；</w:t>
      </w:r>
    </w:p>
    <w:p w:rsidR="001A5F82" w:rsidRDefault="006327B0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（2）</w:t>
      </w:r>
      <w:r w:rsidR="00D37489">
        <w:rPr>
          <w:rFonts w:ascii="宋体" w:cs="宋体" w:hint="eastAsia"/>
          <w:color w:val="000000"/>
          <w:kern w:val="0"/>
          <w:szCs w:val="21"/>
          <w:lang w:val="zh-CN"/>
        </w:rPr>
        <w:t>银行经纪人账户在业务平台</w:t>
      </w:r>
      <w:r w:rsidR="00543804">
        <w:rPr>
          <w:rFonts w:ascii="宋体" w:cs="宋体" w:hint="eastAsia"/>
          <w:color w:val="000000"/>
          <w:kern w:val="0"/>
          <w:szCs w:val="21"/>
          <w:lang w:val="zh-CN"/>
        </w:rPr>
        <w:t>开通</w:t>
      </w:r>
      <w:r w:rsidR="00D37489">
        <w:rPr>
          <w:rFonts w:ascii="宋体" w:cs="宋体" w:hint="eastAsia"/>
          <w:color w:val="000000"/>
          <w:kern w:val="0"/>
          <w:szCs w:val="21"/>
          <w:lang w:val="zh-CN"/>
        </w:rPr>
        <w:t>时，此时无关联银行工作人员账号，写入无</w:t>
      </w:r>
      <w:r w:rsidR="00AA6B23">
        <w:rPr>
          <w:rFonts w:ascii="宋体" w:cs="宋体" w:hint="eastAsia"/>
          <w:color w:val="000000"/>
          <w:kern w:val="0"/>
          <w:szCs w:val="21"/>
          <w:lang w:val="zh-CN"/>
        </w:rPr>
        <w:t>，此时在列表中分支机构与员工姓名显示--，员工工号显示无</w:t>
      </w:r>
      <w:r w:rsidR="00D37489">
        <w:rPr>
          <w:rFonts w:ascii="宋体" w:cs="宋体" w:hint="eastAsia"/>
          <w:color w:val="000000"/>
          <w:kern w:val="0"/>
          <w:szCs w:val="21"/>
          <w:lang w:val="zh-CN"/>
        </w:rPr>
        <w:t>；</w:t>
      </w:r>
      <w:r w:rsidR="001A5F82"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hint="eastAsia"/>
          <w:szCs w:val="21"/>
        </w:rPr>
        <w:t>交易方账户重新选择的经纪人若为银行时，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此时无关联银行工作人员账号，</w:t>
      </w:r>
      <w:r w:rsidR="00AA6B23">
        <w:rPr>
          <w:rFonts w:ascii="宋体" w:cs="宋体" w:hint="eastAsia"/>
          <w:color w:val="000000"/>
          <w:kern w:val="0"/>
          <w:szCs w:val="21"/>
          <w:lang w:val="zh-CN"/>
        </w:rPr>
        <w:t>此时在列表中分支机构与员工姓名显示--，员工工号显示无；</w:t>
      </w:r>
    </w:p>
    <w:p w:rsidR="00D37489" w:rsidRDefault="001A5F82">
      <w:pPr>
        <w:spacing w:line="360" w:lineRule="auto"/>
        <w:jc w:val="left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（3）银行员工在【银行人员信息表】存在，员工工号、员工姓名、分支机构都存在。</w:t>
      </w:r>
      <w:r w:rsidR="00AA6B23">
        <w:rPr>
          <w:rFonts w:ascii="宋体" w:cs="宋体"/>
          <w:color w:val="000000"/>
          <w:kern w:val="0"/>
          <w:szCs w:val="21"/>
          <w:lang w:val="zh-CN"/>
        </w:rPr>
        <w:br/>
      </w:r>
      <w:r w:rsidR="00AA6B23">
        <w:rPr>
          <w:rFonts w:ascii="宋体" w:cs="宋体" w:hint="eastAsia"/>
          <w:color w:val="000000"/>
          <w:kern w:val="0"/>
          <w:szCs w:val="21"/>
          <w:lang w:val="zh-CN"/>
        </w:rPr>
        <w:t>对于（2）情况在收益管理列表中同银行的合并显示一条记录，但点击“收益详情”时分条显示交易方产生的收益和。</w:t>
      </w:r>
    </w:p>
    <w:p w:rsidR="00D358D2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/>
          <w:szCs w:val="21"/>
        </w:rPr>
        <w:t>点击“收益详情”时，弹窗查看关联此员工所有交易方收益明细，</w:t>
      </w:r>
      <w:r w:rsidR="007A4900">
        <w:rPr>
          <w:rFonts w:hint="eastAsia"/>
          <w:szCs w:val="21"/>
        </w:rPr>
        <w:t>按交易方显示，一个交易方一条记录，</w:t>
      </w:r>
      <w:r w:rsidR="007A4900">
        <w:rPr>
          <w:rFonts w:ascii="宋体" w:cs="宋体" w:hint="eastAsia"/>
          <w:color w:val="000000"/>
          <w:kern w:val="0"/>
          <w:szCs w:val="21"/>
          <w:lang w:val="zh-CN"/>
        </w:rPr>
        <w:t>收益累计为关联此工号的单个交易方所有收益之和。</w:t>
      </w:r>
      <w:r>
        <w:rPr>
          <w:rFonts w:hint="eastAsia"/>
          <w:szCs w:val="21"/>
        </w:rPr>
        <w:t>可导出。</w:t>
      </w:r>
      <w:r>
        <w:rPr>
          <w:szCs w:val="21"/>
        </w:rPr>
        <w:br/>
      </w:r>
      <w:r>
        <w:rPr>
          <w:rFonts w:hint="eastAsia"/>
          <w:szCs w:val="21"/>
        </w:rPr>
        <w:t>搜索字段：交易方名称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搜索、导出按钮</w:t>
      </w:r>
      <w:r>
        <w:rPr>
          <w:szCs w:val="21"/>
        </w:rPr>
        <w:br/>
      </w:r>
      <w:r>
        <w:rPr>
          <w:rFonts w:hint="eastAsia"/>
          <w:szCs w:val="21"/>
        </w:rPr>
        <w:t>列表数据及排序：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按收益累计从多到少排序，同一交易方产生数据按收益产生时间从早到晚排。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hint="eastAsia"/>
          <w:szCs w:val="21"/>
        </w:rPr>
        <w:lastRenderedPageBreak/>
        <w:t>列表字段：收益产生时间、交易方名称、交易性质、收益金额、收益累计</w:t>
      </w:r>
      <w:r>
        <w:rPr>
          <w:szCs w:val="21"/>
        </w:rPr>
        <w:br/>
      </w:r>
      <w:r>
        <w:rPr>
          <w:rFonts w:hint="eastAsia"/>
          <w:szCs w:val="21"/>
        </w:rPr>
        <w:t>其中：交易性质为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【账款流水明细表】中性质，收益金额为【账款流水明细表】中金额，</w:t>
      </w:r>
    </w:p>
    <w:p w:rsidR="00D358D2" w:rsidRDefault="008A0137">
      <w:pPr>
        <w:spacing w:line="360" w:lineRule="auto"/>
        <w:jc w:val="left"/>
        <w:rPr>
          <w:szCs w:val="21"/>
        </w:rPr>
      </w:pPr>
      <w:r>
        <w:rPr>
          <w:rFonts w:ascii="宋体" w:cs="宋体"/>
          <w:color w:val="000000"/>
          <w:kern w:val="0"/>
          <w:szCs w:val="21"/>
          <w:lang w:val="zh-CN"/>
        </w:rPr>
        <w:br/>
      </w:r>
    </w:p>
    <w:p w:rsidR="004E2354" w:rsidRDefault="008A0137">
      <w:pPr>
        <w:spacing w:line="360" w:lineRule="auto"/>
        <w:jc w:val="left"/>
        <w:rPr>
          <w:rFonts w:ascii="宋体" w:cs="宋体"/>
          <w:color w:val="000000"/>
          <w:kern w:val="0"/>
          <w:szCs w:val="21"/>
          <w:lang w:val="zh-CN"/>
        </w:rPr>
      </w:pPr>
      <w:commentRangeStart w:id="5"/>
      <w:r>
        <w:rPr>
          <w:rFonts w:hint="eastAsia"/>
          <w:b/>
          <w:sz w:val="28"/>
          <w:szCs w:val="28"/>
        </w:rPr>
        <w:t>（四）</w:t>
      </w:r>
      <w:commentRangeEnd w:id="5"/>
      <w:r>
        <w:rPr>
          <w:rStyle w:val="a6"/>
        </w:rPr>
        <w:commentReference w:id="5"/>
      </w:r>
      <w:r w:rsidR="00224727">
        <w:rPr>
          <w:rFonts w:hint="eastAsia"/>
          <w:b/>
          <w:sz w:val="28"/>
          <w:szCs w:val="28"/>
        </w:rPr>
        <w:t>经纪人业管理</w:t>
      </w:r>
      <w:r w:rsidR="00224727">
        <w:rPr>
          <w:rFonts w:hint="eastAsia"/>
          <w:b/>
          <w:sz w:val="28"/>
          <w:szCs w:val="28"/>
        </w:rPr>
        <w:t>C</w:t>
      </w:r>
      <w:r w:rsidR="00224727">
        <w:rPr>
          <w:rFonts w:hint="eastAsia"/>
          <w:b/>
          <w:sz w:val="28"/>
          <w:szCs w:val="28"/>
        </w:rPr>
        <w:t>区</w:t>
      </w:r>
      <w:r>
        <w:rPr>
          <w:b/>
          <w:sz w:val="28"/>
          <w:szCs w:val="28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只有经纪人账户为银行时，才看到以下列表，其它不变。</w:t>
      </w:r>
      <w:r w:rsidR="00AC26B1">
        <w:rPr>
          <w:rFonts w:ascii="宋体" w:cs="宋体"/>
          <w:color w:val="000000"/>
          <w:kern w:val="0"/>
          <w:szCs w:val="21"/>
          <w:lang w:val="zh-CN"/>
        </w:rPr>
        <w:br/>
      </w:r>
      <w:r w:rsidRPr="00AC26B1">
        <w:rPr>
          <w:rFonts w:ascii="宋体" w:cs="宋体" w:hint="eastAsia"/>
          <w:b/>
          <w:color w:val="000000"/>
          <w:kern w:val="0"/>
          <w:szCs w:val="21"/>
          <w:lang w:val="zh-CN"/>
        </w:rPr>
        <w:t>经纪人业务管理C区—交易方基本资料模块</w:t>
      </w:r>
      <w:r>
        <w:rPr>
          <w:rFonts w:ascii="宋体" w:cs="宋体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t>搜索字段在最前面增加“分支机构、员工姓名”，输入框。；</w:t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  <w:t>列表字段在交易方名称后面增加“分支机构、员工工号、员工姓名”，</w:t>
      </w:r>
      <w:r w:rsidR="00826236">
        <w:rPr>
          <w:rFonts w:ascii="宋体" w:cs="宋体"/>
          <w:color w:val="000000"/>
          <w:kern w:val="0"/>
          <w:szCs w:val="21"/>
          <w:lang w:val="zh-CN"/>
        </w:rPr>
        <w:br/>
      </w:r>
      <w:r w:rsidR="00826236">
        <w:rPr>
          <w:rFonts w:ascii="宋体" w:cs="宋体" w:hint="eastAsia"/>
          <w:color w:val="000000"/>
          <w:kern w:val="0"/>
          <w:szCs w:val="21"/>
          <w:lang w:val="zh-CN"/>
        </w:rPr>
        <w:t>若登录账号不是交易方的</w:t>
      </w:r>
      <w:r w:rsidR="00124FD1">
        <w:rPr>
          <w:rFonts w:ascii="宋体" w:cs="宋体" w:hint="eastAsia"/>
          <w:color w:val="000000"/>
          <w:kern w:val="0"/>
          <w:szCs w:val="21"/>
          <w:lang w:val="zh-CN"/>
        </w:rPr>
        <w:t>当前</w:t>
      </w:r>
      <w:r w:rsidR="00826236">
        <w:rPr>
          <w:rFonts w:ascii="宋体" w:cs="宋体" w:hint="eastAsia"/>
          <w:color w:val="000000"/>
          <w:kern w:val="0"/>
          <w:szCs w:val="21"/>
          <w:lang w:val="zh-CN"/>
        </w:rPr>
        <w:t>默认关联经纪人，刚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分支机构</w:t>
      </w:r>
      <w:r w:rsidR="00826236">
        <w:rPr>
          <w:rFonts w:ascii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员工姓名</w:t>
      </w:r>
      <w:r w:rsidR="00826236">
        <w:rPr>
          <w:rFonts w:ascii="宋体" w:cs="宋体" w:hint="eastAsia"/>
          <w:color w:val="000000"/>
          <w:kern w:val="0"/>
          <w:szCs w:val="21"/>
          <w:lang w:val="zh-CN"/>
        </w:rPr>
        <w:t>、员工工号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显示--。</w:t>
      </w:r>
      <w:r w:rsidR="00826236">
        <w:rPr>
          <w:rFonts w:ascii="宋体" w:cs="宋体" w:hint="eastAsia"/>
          <w:color w:val="000000"/>
          <w:kern w:val="0"/>
          <w:szCs w:val="21"/>
          <w:lang w:val="zh-CN"/>
        </w:rPr>
        <w:t>若是默认纪人，</w:t>
      </w:r>
      <w:r w:rsidR="00410750">
        <w:rPr>
          <w:rFonts w:ascii="宋体" w:cs="宋体" w:hint="eastAsia"/>
          <w:color w:val="000000"/>
          <w:kern w:val="0"/>
          <w:szCs w:val="21"/>
          <w:lang w:val="zh-CN"/>
        </w:rPr>
        <w:t>显示相关表中的数据。</w:t>
      </w:r>
      <w:r w:rsidR="00F12744">
        <w:rPr>
          <w:rFonts w:ascii="宋体" w:cs="宋体"/>
          <w:color w:val="000000"/>
          <w:kern w:val="0"/>
          <w:szCs w:val="21"/>
          <w:lang w:val="zh-CN"/>
        </w:rPr>
        <w:br/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数据获取：通过【</w:t>
      </w:r>
      <w:r w:rsidR="00F12744" w:rsidRPr="00F12744">
        <w:rPr>
          <w:rFonts w:ascii="宋体" w:cs="宋体" w:hint="eastAsia"/>
          <w:color w:val="000000"/>
          <w:kern w:val="0"/>
          <w:szCs w:val="21"/>
          <w:lang w:val="zh-CN"/>
        </w:rPr>
        <w:t>买家卖家交易账户与经纪人账户关联表</w:t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】中当前默认经纪人所在记录的number找到【</w:t>
      </w:r>
      <w:r w:rsidR="00F12744" w:rsidRPr="00F12744">
        <w:rPr>
          <w:rFonts w:ascii="宋体" w:cs="宋体" w:hint="eastAsia"/>
          <w:color w:val="000000"/>
          <w:kern w:val="0"/>
          <w:szCs w:val="21"/>
          <w:lang w:val="zh-CN"/>
        </w:rPr>
        <w:t>买家卖家交易账户与经纪人账户关联表辅助表</w:t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】“</w:t>
      </w:r>
      <w:r w:rsidR="00F12744" w:rsidRPr="00F12744">
        <w:rPr>
          <w:rFonts w:ascii="宋体" w:cs="宋体" w:hint="eastAsia"/>
          <w:color w:val="000000"/>
          <w:kern w:val="0"/>
          <w:szCs w:val="21"/>
          <w:lang w:val="zh-CN"/>
        </w:rPr>
        <w:t>关联经纪人登录账号</w:t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”与</w:t>
      </w:r>
      <w:r w:rsidR="00410750">
        <w:rPr>
          <w:rFonts w:ascii="宋体" w:cs="宋体"/>
          <w:color w:val="000000"/>
          <w:kern w:val="0"/>
          <w:szCs w:val="21"/>
          <w:lang w:val="zh-CN"/>
        </w:rPr>
        <w:br/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“</w:t>
      </w:r>
      <w:r w:rsidR="00F12744" w:rsidRPr="00F12744">
        <w:rPr>
          <w:rFonts w:ascii="宋体" w:cs="宋体" w:hint="eastAsia"/>
          <w:color w:val="000000"/>
          <w:kern w:val="0"/>
          <w:szCs w:val="21"/>
          <w:lang w:val="zh-CN"/>
        </w:rPr>
        <w:t>关联经纪人下属员工工号</w:t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”，通过此两个字段在【</w:t>
      </w:r>
      <w:r w:rsidR="00F12744" w:rsidRPr="00F12744">
        <w:rPr>
          <w:rFonts w:ascii="宋体" w:cs="宋体" w:hint="eastAsia"/>
          <w:color w:val="000000"/>
          <w:kern w:val="0"/>
          <w:szCs w:val="21"/>
          <w:lang w:val="zh-CN"/>
        </w:rPr>
        <w:t>银行人员信息表</w:t>
      </w:r>
      <w:r w:rsidR="00F12744">
        <w:rPr>
          <w:rFonts w:ascii="宋体" w:cs="宋体" w:hint="eastAsia"/>
          <w:color w:val="000000"/>
          <w:kern w:val="0"/>
          <w:szCs w:val="21"/>
          <w:lang w:val="zh-CN"/>
        </w:rPr>
        <w:t>】中找到“分支机构”与“员工姓名”。</w:t>
      </w:r>
      <w:r w:rsidR="00737184">
        <w:rPr>
          <w:rFonts w:ascii="宋体" w:cs="宋体"/>
          <w:color w:val="000000"/>
          <w:kern w:val="0"/>
          <w:szCs w:val="21"/>
          <w:lang w:val="zh-CN"/>
        </w:rPr>
        <w:br/>
      </w:r>
      <w:r w:rsidR="00737184">
        <w:rPr>
          <w:rFonts w:ascii="宋体" w:cs="宋体" w:hint="eastAsia"/>
          <w:color w:val="000000"/>
          <w:kern w:val="0"/>
          <w:szCs w:val="21"/>
          <w:lang w:val="zh-CN"/>
        </w:rPr>
        <w:t>若是否当前关联为“是”时，员工工号为“无”时，分支机构与员工姓名显示--；员工工号找到，但【银行信息表中】不存在时，分支机构与员工姓名显示--；</w:t>
      </w:r>
      <w:r w:rsidR="00737184">
        <w:rPr>
          <w:rFonts w:ascii="宋体" w:cs="宋体" w:hint="eastAsia"/>
          <w:color w:val="000000"/>
          <w:kern w:val="0"/>
          <w:szCs w:val="21"/>
          <w:lang w:val="zh-CN"/>
        </w:rPr>
        <w:br/>
        <w:t>若是否当前关联为“否”时，分支机构、员工姓名、员工工号全显示--。</w:t>
      </w:r>
      <w:r w:rsidR="00824105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824105">
        <w:rPr>
          <w:rFonts w:hint="eastAsia"/>
          <w:b/>
          <w:sz w:val="28"/>
          <w:szCs w:val="28"/>
        </w:rPr>
        <w:t>（</w:t>
      </w:r>
      <w:r w:rsidR="00124FD1">
        <w:rPr>
          <w:rFonts w:hint="eastAsia"/>
          <w:b/>
          <w:sz w:val="28"/>
          <w:szCs w:val="28"/>
        </w:rPr>
        <w:t>五</w:t>
      </w:r>
      <w:r w:rsidR="00824105">
        <w:rPr>
          <w:rFonts w:hint="eastAsia"/>
          <w:b/>
          <w:sz w:val="28"/>
          <w:szCs w:val="28"/>
        </w:rPr>
        <w:t>）增加辅助表后影响模块</w:t>
      </w:r>
      <w:r w:rsidR="004E2354">
        <w:rPr>
          <w:rFonts w:ascii="宋体" w:cs="宋体"/>
          <w:color w:val="000000"/>
          <w:kern w:val="0"/>
          <w:szCs w:val="21"/>
          <w:lang w:val="zh-CN"/>
        </w:rPr>
        <w:br/>
      </w:r>
      <w:r w:rsidR="004E2354">
        <w:rPr>
          <w:rFonts w:ascii="宋体" w:cs="宋体" w:hint="eastAsia"/>
          <w:color w:val="000000"/>
          <w:kern w:val="0"/>
          <w:szCs w:val="21"/>
          <w:lang w:val="zh-CN"/>
        </w:rPr>
        <w:t>当</w:t>
      </w:r>
      <w:r w:rsidR="004E2354" w:rsidRPr="002A508D">
        <w:rPr>
          <w:rFonts w:ascii="宋体" w:cs="宋体" w:hint="eastAsia"/>
          <w:color w:val="000000"/>
          <w:kern w:val="0"/>
          <w:szCs w:val="21"/>
          <w:lang w:val="zh-CN"/>
        </w:rPr>
        <w:t>投标单、预订单、中标定标信息表、买家卖家交易账户与经纪人账户关联表</w:t>
      </w:r>
      <w:r w:rsidR="004E2354">
        <w:rPr>
          <w:rFonts w:ascii="宋体" w:cs="宋体" w:hint="eastAsia"/>
          <w:color w:val="000000"/>
          <w:kern w:val="0"/>
          <w:szCs w:val="21"/>
          <w:lang w:val="zh-CN"/>
        </w:rPr>
        <w:t>由新数据播入时，对应的辅助表中同时需要</w:t>
      </w:r>
      <w:r w:rsidR="002C1DE8">
        <w:rPr>
          <w:rFonts w:ascii="宋体" w:cs="宋体" w:hint="eastAsia"/>
          <w:color w:val="000000"/>
          <w:kern w:val="0"/>
          <w:szCs w:val="21"/>
          <w:lang w:val="zh-CN"/>
        </w:rPr>
        <w:t>插入</w:t>
      </w:r>
      <w:r w:rsidR="004E2354">
        <w:rPr>
          <w:rFonts w:ascii="宋体" w:cs="宋体" w:hint="eastAsia"/>
          <w:color w:val="000000"/>
          <w:kern w:val="0"/>
          <w:szCs w:val="21"/>
          <w:lang w:val="zh-CN"/>
        </w:rPr>
        <w:t>数据。</w:t>
      </w:r>
      <w:r w:rsidR="004E2354">
        <w:rPr>
          <w:rFonts w:ascii="宋体" w:cs="宋体"/>
          <w:color w:val="000000"/>
          <w:kern w:val="0"/>
          <w:szCs w:val="21"/>
          <w:lang w:val="zh-CN"/>
        </w:rPr>
        <w:br/>
      </w:r>
      <w:r w:rsidR="004E2354">
        <w:rPr>
          <w:rFonts w:ascii="宋体" w:cs="宋体" w:hint="eastAsia"/>
          <w:color w:val="000000"/>
          <w:kern w:val="0"/>
          <w:szCs w:val="21"/>
          <w:lang w:val="zh-CN"/>
        </w:rPr>
        <w:t>在账户资料时维护时，若更新了关联银行工作人员工号，需要更新对应辅助表数据。</w:t>
      </w:r>
    </w:p>
    <w:p w:rsidR="00824105" w:rsidRPr="000D1382" w:rsidRDefault="007B57E9">
      <w:pPr>
        <w:spacing w:line="360" w:lineRule="auto"/>
        <w:jc w:val="left"/>
        <w:rPr>
          <w:b/>
          <w:sz w:val="28"/>
          <w:szCs w:val="28"/>
        </w:rPr>
      </w:pPr>
      <w:r>
        <w:rPr>
          <w:rFonts w:ascii="宋体" w:cs="宋体"/>
          <w:color w:val="000000"/>
          <w:kern w:val="0"/>
          <w:szCs w:val="21"/>
          <w:lang w:val="zh-CN"/>
        </w:rPr>
        <w:br/>
      </w:r>
    </w:p>
    <w:p w:rsidR="00D358D2" w:rsidRDefault="008A0137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</w:r>
    </w:p>
    <w:sectPr w:rsidR="00D3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todk" w:date="2013-12-04T14:47:00Z" w:initials="gotodk">
    <w:p w:rsidR="005D774F" w:rsidRDefault="005D774F">
      <w:pPr>
        <w:pStyle w:val="a4"/>
      </w:pPr>
      <w:r>
        <w:rPr>
          <w:rFonts w:hint="eastAsia"/>
        </w:rPr>
        <w:t>周丽开发</w:t>
      </w:r>
    </w:p>
  </w:comment>
  <w:comment w:id="2" w:author="gotodk" w:date="2013-12-04T14:47:00Z" w:initials="gotodk">
    <w:p w:rsidR="005D774F" w:rsidRDefault="005D774F">
      <w:pPr>
        <w:pStyle w:val="a4"/>
      </w:pPr>
      <w:r>
        <w:rPr>
          <w:rFonts w:hint="eastAsia"/>
        </w:rPr>
        <w:t>周丽开发</w:t>
      </w:r>
    </w:p>
  </w:comment>
  <w:comment w:id="3" w:author="gotodk" w:date="2013-12-04T14:49:00Z" w:initials="gotodk">
    <w:p w:rsidR="005D774F" w:rsidRDefault="005D774F">
      <w:pPr>
        <w:pStyle w:val="a4"/>
      </w:pPr>
      <w:r>
        <w:rPr>
          <w:rFonts w:hint="eastAsia"/>
        </w:rPr>
        <w:t>李朋波</w:t>
      </w:r>
    </w:p>
  </w:comment>
  <w:comment w:id="4" w:author="gotodk" w:date="2013-12-04T14:49:00Z" w:initials="gotodk">
    <w:p w:rsidR="005D774F" w:rsidRDefault="005D774F">
      <w:pPr>
        <w:pStyle w:val="a4"/>
      </w:pPr>
      <w:r>
        <w:rPr>
          <w:rFonts w:hint="eastAsia"/>
        </w:rPr>
        <w:t>李朋波</w:t>
      </w:r>
    </w:p>
  </w:comment>
  <w:comment w:id="5" w:author="gotodk" w:date="2013-12-04T14:59:00Z" w:initials="gotodk">
    <w:p w:rsidR="005D774F" w:rsidRDefault="005D774F">
      <w:pPr>
        <w:pStyle w:val="a4"/>
      </w:pPr>
      <w:r>
        <w:t>李朋波修改，这里不要动原来的控件，单独做个新的，根据是否银行经纪人来动态调用。</w:t>
      </w:r>
      <w:r>
        <w:rPr>
          <w:rFonts w:hint="eastAsia"/>
        </w:rPr>
        <w:t xml:space="preserve">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61" w:rsidRDefault="007A2B61" w:rsidP="002B70FA">
      <w:r>
        <w:separator/>
      </w:r>
    </w:p>
  </w:endnote>
  <w:endnote w:type="continuationSeparator" w:id="0">
    <w:p w:rsidR="007A2B61" w:rsidRDefault="007A2B61" w:rsidP="002B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61" w:rsidRDefault="007A2B61" w:rsidP="002B70FA">
      <w:r>
        <w:separator/>
      </w:r>
    </w:p>
  </w:footnote>
  <w:footnote w:type="continuationSeparator" w:id="0">
    <w:p w:rsidR="007A2B61" w:rsidRDefault="007A2B61" w:rsidP="002B7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58D2"/>
    <w:rsid w:val="0002756E"/>
    <w:rsid w:val="00071387"/>
    <w:rsid w:val="00080F90"/>
    <w:rsid w:val="000D1382"/>
    <w:rsid w:val="00101FEB"/>
    <w:rsid w:val="00121235"/>
    <w:rsid w:val="00124962"/>
    <w:rsid w:val="00124FD1"/>
    <w:rsid w:val="001300C3"/>
    <w:rsid w:val="001A342F"/>
    <w:rsid w:val="001A5F82"/>
    <w:rsid w:val="001C476E"/>
    <w:rsid w:val="001E4555"/>
    <w:rsid w:val="00224727"/>
    <w:rsid w:val="0022745F"/>
    <w:rsid w:val="00260707"/>
    <w:rsid w:val="002A508D"/>
    <w:rsid w:val="002A5290"/>
    <w:rsid w:val="002B052C"/>
    <w:rsid w:val="002B70FA"/>
    <w:rsid w:val="002C1DE8"/>
    <w:rsid w:val="003630AF"/>
    <w:rsid w:val="00382B68"/>
    <w:rsid w:val="00394274"/>
    <w:rsid w:val="003A11BE"/>
    <w:rsid w:val="00410750"/>
    <w:rsid w:val="00411AA1"/>
    <w:rsid w:val="00421E0C"/>
    <w:rsid w:val="004B25B0"/>
    <w:rsid w:val="004E2354"/>
    <w:rsid w:val="004E237C"/>
    <w:rsid w:val="00503210"/>
    <w:rsid w:val="00515A5B"/>
    <w:rsid w:val="00537366"/>
    <w:rsid w:val="00543804"/>
    <w:rsid w:val="00543EC8"/>
    <w:rsid w:val="00544799"/>
    <w:rsid w:val="00550663"/>
    <w:rsid w:val="005A75CE"/>
    <w:rsid w:val="005B6D78"/>
    <w:rsid w:val="005D774F"/>
    <w:rsid w:val="006116B1"/>
    <w:rsid w:val="006327B0"/>
    <w:rsid w:val="006657B8"/>
    <w:rsid w:val="00693309"/>
    <w:rsid w:val="006B4511"/>
    <w:rsid w:val="006E50EE"/>
    <w:rsid w:val="00737184"/>
    <w:rsid w:val="00754A40"/>
    <w:rsid w:val="00796537"/>
    <w:rsid w:val="007A2B61"/>
    <w:rsid w:val="007A4900"/>
    <w:rsid w:val="007B32D7"/>
    <w:rsid w:val="007B57E9"/>
    <w:rsid w:val="007C782E"/>
    <w:rsid w:val="008065DB"/>
    <w:rsid w:val="0080712B"/>
    <w:rsid w:val="00821961"/>
    <w:rsid w:val="00824105"/>
    <w:rsid w:val="00826236"/>
    <w:rsid w:val="00832046"/>
    <w:rsid w:val="00835CD3"/>
    <w:rsid w:val="00850A94"/>
    <w:rsid w:val="00861DC6"/>
    <w:rsid w:val="00875F68"/>
    <w:rsid w:val="00896739"/>
    <w:rsid w:val="008979ED"/>
    <w:rsid w:val="008A0137"/>
    <w:rsid w:val="008B0304"/>
    <w:rsid w:val="00932EC8"/>
    <w:rsid w:val="009717EE"/>
    <w:rsid w:val="009B4C98"/>
    <w:rsid w:val="00A41EDD"/>
    <w:rsid w:val="00AA1DA5"/>
    <w:rsid w:val="00AA6B23"/>
    <w:rsid w:val="00AB2B53"/>
    <w:rsid w:val="00AC26B1"/>
    <w:rsid w:val="00AC5AFC"/>
    <w:rsid w:val="00AD7F3F"/>
    <w:rsid w:val="00AE5389"/>
    <w:rsid w:val="00B23BA6"/>
    <w:rsid w:val="00BE6E4A"/>
    <w:rsid w:val="00BF3609"/>
    <w:rsid w:val="00C05F45"/>
    <w:rsid w:val="00C34676"/>
    <w:rsid w:val="00C43E37"/>
    <w:rsid w:val="00C643FC"/>
    <w:rsid w:val="00C65CBE"/>
    <w:rsid w:val="00C95045"/>
    <w:rsid w:val="00D1403E"/>
    <w:rsid w:val="00D2309C"/>
    <w:rsid w:val="00D34A28"/>
    <w:rsid w:val="00D358D2"/>
    <w:rsid w:val="00D37489"/>
    <w:rsid w:val="00DF490F"/>
    <w:rsid w:val="00E567E3"/>
    <w:rsid w:val="00E6054A"/>
    <w:rsid w:val="00EB7979"/>
    <w:rsid w:val="00EC05CA"/>
    <w:rsid w:val="00EE4562"/>
    <w:rsid w:val="00F12744"/>
    <w:rsid w:val="00F3016B"/>
    <w:rsid w:val="00F44E98"/>
    <w:rsid w:val="00F4637B"/>
    <w:rsid w:val="00FC5935"/>
    <w:rsid w:val="00FD3F61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styleId="a6">
    <w:name w:val="annotation reference"/>
    <w:uiPriority w:val="99"/>
    <w:semiHidden/>
    <w:unhideWhenUsed/>
    <w:rPr>
      <w:sz w:val="21"/>
      <w:szCs w:val="21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rPr>
      <w:b/>
      <w:bCs/>
    </w:rPr>
  </w:style>
  <w:style w:type="character" w:customStyle="1" w:styleId="Char1">
    <w:name w:val="批注框文本 Char"/>
    <w:link w:val="a5"/>
    <w:uiPriority w:val="99"/>
    <w:rPr>
      <w:sz w:val="18"/>
      <w:szCs w:val="18"/>
    </w:rPr>
  </w:style>
  <w:style w:type="paragraph" w:styleId="a7">
    <w:name w:val="header"/>
    <w:basedOn w:val="a"/>
    <w:link w:val="Char2"/>
    <w:unhideWhenUsed/>
    <w:rsid w:val="002B7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2B70FA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3"/>
    <w:unhideWhenUsed/>
    <w:rsid w:val="002B7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8"/>
    <w:rsid w:val="002B70FA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C782E"/>
    <w:pPr>
      <w:ind w:firstLineChars="200" w:firstLine="420"/>
    </w:pPr>
  </w:style>
  <w:style w:type="table" w:styleId="aa">
    <w:name w:val="Table Grid"/>
    <w:basedOn w:val="a1"/>
    <w:uiPriority w:val="99"/>
    <w:unhideWhenUsed/>
    <w:rsid w:val="00AA6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平台中银行专用模块信息化需求</dc:title>
  <dc:creator>7752862</dc:creator>
  <cp:lastModifiedBy>7752862</cp:lastModifiedBy>
  <cp:revision>155</cp:revision>
  <dcterms:created xsi:type="dcterms:W3CDTF">2013-09-18T07:55:00Z</dcterms:created>
  <dcterms:modified xsi:type="dcterms:W3CDTF">2014-01-23T07:22:00Z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