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AFD" w:rsidRPr="007A00AB" w:rsidRDefault="003D3DB9" w:rsidP="007A00AB">
      <w:pPr>
        <w:spacing w:line="360" w:lineRule="auto"/>
        <w:jc w:val="center"/>
        <w:rPr>
          <w:b/>
          <w:sz w:val="28"/>
          <w:szCs w:val="28"/>
        </w:rPr>
      </w:pPr>
      <w:r w:rsidRPr="007A00AB">
        <w:rPr>
          <w:rFonts w:hint="eastAsia"/>
          <w:b/>
          <w:sz w:val="28"/>
          <w:szCs w:val="28"/>
        </w:rPr>
        <w:t>IPC</w:t>
      </w:r>
      <w:r w:rsidRPr="007A00AB">
        <w:rPr>
          <w:rFonts w:hint="eastAsia"/>
          <w:b/>
          <w:sz w:val="28"/>
          <w:szCs w:val="28"/>
        </w:rPr>
        <w:t>架构日志处理功能技术文档</w:t>
      </w:r>
    </w:p>
    <w:p w:rsidR="00311CAD" w:rsidRDefault="003D3DB9" w:rsidP="007A00AB">
      <w:pPr>
        <w:spacing w:line="360" w:lineRule="auto"/>
        <w:ind w:firstLine="420"/>
      </w:pPr>
      <w:r>
        <w:rPr>
          <w:rFonts w:hint="eastAsia"/>
        </w:rPr>
        <w:t>IPC</w:t>
      </w:r>
      <w:r>
        <w:rPr>
          <w:rFonts w:hint="eastAsia"/>
        </w:rPr>
        <w:t>架构中存在两部分日志，一部分</w:t>
      </w:r>
      <w:r w:rsidR="00311CAD">
        <w:rPr>
          <w:rFonts w:hint="eastAsia"/>
        </w:rPr>
        <w:t>称为</w:t>
      </w:r>
      <w:r>
        <w:rPr>
          <w:rFonts w:hint="eastAsia"/>
        </w:rPr>
        <w:t>接口调用日志，</w:t>
      </w:r>
      <w:r w:rsidR="00311CAD">
        <w:rPr>
          <w:rFonts w:hint="eastAsia"/>
        </w:rPr>
        <w:t>另一部分称为业务运行日志。</w:t>
      </w:r>
      <w:r w:rsidR="00F80268">
        <w:rPr>
          <w:rFonts w:hint="eastAsia"/>
        </w:rPr>
        <w:t>日志数据记录到数据库表中，表位于</w:t>
      </w:r>
      <w:r w:rsidR="00F80268">
        <w:rPr>
          <w:rFonts w:hint="eastAsia"/>
        </w:rPr>
        <w:t>IPCkf</w:t>
      </w:r>
      <w:r w:rsidR="00F80268">
        <w:rPr>
          <w:rFonts w:hint="eastAsia"/>
        </w:rPr>
        <w:t>中，包括</w:t>
      </w:r>
      <w:r w:rsidR="00F80268" w:rsidRPr="00F80268">
        <w:t>AAA_ipcLOG</w:t>
      </w:r>
      <w:r w:rsidR="00F80268">
        <w:rPr>
          <w:rFonts w:hint="eastAsia"/>
        </w:rPr>
        <w:t>、</w:t>
      </w:r>
      <w:r w:rsidR="00F80268">
        <w:rPr>
          <w:rFonts w:hint="eastAsia"/>
        </w:rPr>
        <w:t>AAA_LogMsg</w:t>
      </w:r>
      <w:r w:rsidR="00F80268">
        <w:rPr>
          <w:rFonts w:hint="eastAsia"/>
        </w:rPr>
        <w:t>、</w:t>
      </w:r>
      <w:r w:rsidR="00F80268">
        <w:rPr>
          <w:rFonts w:hint="eastAsia"/>
        </w:rPr>
        <w:t>AAA_LogAttrs</w:t>
      </w:r>
      <w:r w:rsidR="00F80268">
        <w:rPr>
          <w:rFonts w:hint="eastAsia"/>
        </w:rPr>
        <w:t>三个表。</w:t>
      </w:r>
    </w:p>
    <w:p w:rsidR="00AB34EC" w:rsidRPr="00D12FC5" w:rsidRDefault="00AB34EC" w:rsidP="00997144">
      <w:pPr>
        <w:spacing w:line="360" w:lineRule="auto"/>
        <w:ind w:firstLine="420"/>
        <w:outlineLvl w:val="0"/>
        <w:rPr>
          <w:b/>
          <w:sz w:val="24"/>
          <w:szCs w:val="24"/>
        </w:rPr>
      </w:pPr>
      <w:bookmarkStart w:id="0" w:name="_Toc390336549"/>
      <w:r w:rsidRPr="00D12FC5">
        <w:rPr>
          <w:rFonts w:hint="eastAsia"/>
          <w:b/>
          <w:sz w:val="24"/>
          <w:szCs w:val="24"/>
        </w:rPr>
        <w:t>一、</w:t>
      </w:r>
      <w:r w:rsidR="00311CAD" w:rsidRPr="00D12FC5">
        <w:rPr>
          <w:rFonts w:hint="eastAsia"/>
          <w:b/>
          <w:sz w:val="24"/>
          <w:szCs w:val="24"/>
        </w:rPr>
        <w:t>接口调用日志</w:t>
      </w:r>
      <w:bookmarkEnd w:id="0"/>
    </w:p>
    <w:p w:rsidR="00360FAD" w:rsidRPr="00D12FC5" w:rsidRDefault="00FF2DAD" w:rsidP="00997144">
      <w:pPr>
        <w:spacing w:line="360" w:lineRule="auto"/>
        <w:ind w:firstLine="420"/>
        <w:outlineLvl w:val="1"/>
        <w:rPr>
          <w:b/>
        </w:rPr>
      </w:pPr>
      <w:bookmarkStart w:id="1" w:name="_Toc390336550"/>
      <w:r w:rsidRPr="00D12FC5">
        <w:rPr>
          <w:rFonts w:hint="eastAsia"/>
          <w:b/>
        </w:rPr>
        <w:t>1</w:t>
      </w:r>
      <w:r w:rsidRPr="00D12FC5">
        <w:rPr>
          <w:rFonts w:hint="eastAsia"/>
          <w:b/>
        </w:rPr>
        <w:t>、记录的内容</w:t>
      </w:r>
      <w:bookmarkEnd w:id="1"/>
    </w:p>
    <w:p w:rsidR="00FF2DAD" w:rsidRDefault="003D3DB9" w:rsidP="007A00AB">
      <w:pPr>
        <w:spacing w:line="360" w:lineRule="auto"/>
        <w:ind w:firstLine="420"/>
      </w:pPr>
      <w:r>
        <w:rPr>
          <w:rFonts w:hint="eastAsia"/>
        </w:rPr>
        <w:t>其主要记录的是接口的调用流水的相关内容，包括系统在什么时间由那个程序调用过什么接口，</w:t>
      </w:r>
      <w:r w:rsidR="00002BBA">
        <w:rPr>
          <w:rFonts w:hint="eastAsia"/>
        </w:rPr>
        <w:t>以及基本执行信息</w:t>
      </w:r>
      <w:r w:rsidR="00311CAD">
        <w:rPr>
          <w:rFonts w:hint="eastAsia"/>
        </w:rPr>
        <w:t>。</w:t>
      </w:r>
    </w:p>
    <w:p w:rsidR="00D12FC5" w:rsidRPr="00997144" w:rsidRDefault="0044580D" w:rsidP="00997144">
      <w:pPr>
        <w:spacing w:line="360" w:lineRule="auto"/>
        <w:ind w:firstLine="420"/>
        <w:outlineLvl w:val="1"/>
        <w:rPr>
          <w:b/>
        </w:rPr>
      </w:pPr>
      <w:bookmarkStart w:id="2" w:name="_Toc390336551"/>
      <w:r w:rsidRPr="00D12FC5">
        <w:rPr>
          <w:rFonts w:hint="eastAsia"/>
          <w:b/>
        </w:rPr>
        <w:t>2</w:t>
      </w:r>
      <w:r w:rsidR="00FF2DAD" w:rsidRPr="00D12FC5">
        <w:rPr>
          <w:rFonts w:hint="eastAsia"/>
          <w:b/>
        </w:rPr>
        <w:t>、数据表</w:t>
      </w:r>
      <w:bookmarkEnd w:id="2"/>
    </w:p>
    <w:p w:rsidR="00311CAD" w:rsidRDefault="004125DA" w:rsidP="007A00AB">
      <w:pPr>
        <w:spacing w:line="360" w:lineRule="auto"/>
        <w:ind w:firstLine="420"/>
      </w:pPr>
      <w:r>
        <w:rPr>
          <w:rFonts w:hint="eastAsia"/>
        </w:rPr>
        <w:t>接口调用</w:t>
      </w:r>
      <w:r w:rsidR="00F80268">
        <w:rPr>
          <w:rFonts w:hint="eastAsia"/>
        </w:rPr>
        <w:t>日志数据保存在</w:t>
      </w:r>
      <w:r w:rsidR="00F80268">
        <w:rPr>
          <w:rFonts w:hint="eastAsia"/>
        </w:rPr>
        <w:t>AAA_ipcLog</w:t>
      </w:r>
      <w:r w:rsidR="00F80268">
        <w:rPr>
          <w:rFonts w:hint="eastAsia"/>
        </w:rPr>
        <w:t>中。</w:t>
      </w:r>
    </w:p>
    <w:p w:rsidR="00FF2DAD" w:rsidRPr="00D12FC5" w:rsidRDefault="0044580D" w:rsidP="00997144">
      <w:pPr>
        <w:spacing w:line="360" w:lineRule="auto"/>
        <w:ind w:firstLine="420"/>
        <w:outlineLvl w:val="1"/>
        <w:rPr>
          <w:b/>
        </w:rPr>
      </w:pPr>
      <w:bookmarkStart w:id="3" w:name="_Toc390336552"/>
      <w:r w:rsidRPr="00D12FC5">
        <w:rPr>
          <w:rFonts w:hint="eastAsia"/>
          <w:b/>
        </w:rPr>
        <w:t>3</w:t>
      </w:r>
      <w:r w:rsidR="00FF2DAD" w:rsidRPr="00D12FC5">
        <w:rPr>
          <w:rFonts w:hint="eastAsia"/>
          <w:b/>
        </w:rPr>
        <w:t>、实现方式</w:t>
      </w:r>
      <w:bookmarkEnd w:id="3"/>
    </w:p>
    <w:p w:rsidR="00FF2DAD" w:rsidRDefault="00F80268" w:rsidP="00311CAD">
      <w:pPr>
        <w:spacing w:line="360" w:lineRule="auto"/>
      </w:pPr>
      <w:r>
        <w:rPr>
          <w:rFonts w:hint="eastAsia"/>
        </w:rPr>
        <w:tab/>
      </w:r>
      <w:r>
        <w:rPr>
          <w:rFonts w:hint="eastAsia"/>
        </w:rPr>
        <w:t>接口调用日志具体写入数据库的方法在“</w:t>
      </w:r>
      <w:r>
        <w:rPr>
          <w:rFonts w:hint="eastAsia"/>
        </w:rPr>
        <w:t>IPC</w:t>
      </w:r>
      <w:r>
        <w:rPr>
          <w:rFonts w:hint="eastAsia"/>
        </w:rPr>
        <w:t>服务接口聚合”的</w:t>
      </w:r>
      <w:r w:rsidRPr="00360FAD">
        <w:rPr>
          <w:rFonts w:ascii="Consolas" w:hAnsi="Consolas" w:cs="Consolas" w:hint="eastAsia"/>
          <w:color w:val="000000"/>
          <w:kern w:val="0"/>
          <w:sz w:val="24"/>
          <w:szCs w:val="24"/>
        </w:rPr>
        <w:t>fmwcenter.asmx</w:t>
      </w:r>
      <w:r>
        <w:rPr>
          <w:rFonts w:hint="eastAsia"/>
        </w:rPr>
        <w:t>中（地址：</w:t>
      </w:r>
      <w:hyperlink r:id="rId8" w:history="1">
        <w:r w:rsidRPr="00F80268">
          <w:t>http://ipc.ipc.com/fmwscenter.asmx</w:t>
        </w:r>
        <w:r w:rsidRPr="00F80268">
          <w:rPr>
            <w:rFonts w:hint="eastAsia"/>
          </w:rPr>
          <w:t>）。包括</w:t>
        </w:r>
        <w:r w:rsidRPr="00360FAD">
          <w:rPr>
            <w:rFonts w:ascii="Consolas" w:hAnsi="Consolas" w:cs="Consolas"/>
            <w:color w:val="000000"/>
            <w:kern w:val="0"/>
            <w:sz w:val="24"/>
            <w:szCs w:val="24"/>
          </w:rPr>
          <w:t>SaveCallLog</w:t>
        </w:r>
      </w:hyperlink>
      <w:r w:rsidR="00002BBA">
        <w:rPr>
          <w:rFonts w:hint="eastAsia"/>
        </w:rPr>
        <w:t>（调用关系写入数据库）</w:t>
      </w:r>
      <w:r w:rsidRPr="00F80268">
        <w:rPr>
          <w:rFonts w:hint="eastAsia"/>
        </w:rPr>
        <w:t>、</w:t>
      </w:r>
      <w:r w:rsidRPr="00360FAD">
        <w:rPr>
          <w:rFonts w:ascii="Consolas" w:hAnsi="Consolas" w:cs="Consolas"/>
          <w:color w:val="000000"/>
          <w:kern w:val="0"/>
          <w:sz w:val="24"/>
          <w:szCs w:val="24"/>
        </w:rPr>
        <w:t>SaveCallLog</w:t>
      </w:r>
      <w:r w:rsidRPr="00360FAD">
        <w:rPr>
          <w:rFonts w:ascii="Consolas" w:hAnsi="Consolas" w:cs="Consolas" w:hint="eastAsia"/>
          <w:color w:val="000000"/>
          <w:kern w:val="0"/>
          <w:sz w:val="24"/>
          <w:szCs w:val="24"/>
        </w:rPr>
        <w:t>_End</w:t>
      </w:r>
      <w:r w:rsidR="00002BBA">
        <w:rPr>
          <w:rFonts w:hint="eastAsia"/>
        </w:rPr>
        <w:t>（更细已写入数据的执行情况）</w:t>
      </w:r>
      <w:r w:rsidRPr="00F80268">
        <w:rPr>
          <w:rFonts w:hint="eastAsia"/>
        </w:rPr>
        <w:t>两个方法</w:t>
      </w:r>
      <w:r w:rsidR="00002BBA">
        <w:rPr>
          <w:rFonts w:hint="eastAsia"/>
        </w:rPr>
        <w:t>。</w:t>
      </w:r>
    </w:p>
    <w:p w:rsidR="00F80268" w:rsidRDefault="00FF2DAD" w:rsidP="00FF2DAD">
      <w:pPr>
        <w:spacing w:line="360" w:lineRule="auto"/>
        <w:ind w:firstLine="420"/>
      </w:pPr>
      <w:r>
        <w:rPr>
          <w:rFonts w:hint="eastAsia"/>
        </w:rPr>
        <w:t>接口调用日志记录功能的具体实现</w:t>
      </w:r>
      <w:r w:rsidR="00002BBA">
        <w:rPr>
          <w:rFonts w:hint="eastAsia"/>
        </w:rPr>
        <w:t>在</w:t>
      </w:r>
      <w:r w:rsidR="00075508" w:rsidRPr="00075508">
        <w:rPr>
          <w:rFonts w:ascii="Consolas" w:hAnsi="Consolas" w:cs="Consolas"/>
          <w:color w:val="000000"/>
          <w:kern w:val="0"/>
          <w:sz w:val="24"/>
          <w:szCs w:val="24"/>
        </w:rPr>
        <w:t>FMipcClass</w:t>
      </w:r>
      <w:r w:rsidR="00002BBA" w:rsidRPr="00360FAD">
        <w:rPr>
          <w:rFonts w:ascii="Consolas" w:hAnsi="Consolas" w:cs="Consolas" w:hint="eastAsia"/>
          <w:color w:val="000000"/>
          <w:kern w:val="0"/>
          <w:sz w:val="24"/>
          <w:szCs w:val="24"/>
        </w:rPr>
        <w:t>.IPC.Call</w:t>
      </w:r>
      <w:r w:rsidR="00002BBA">
        <w:rPr>
          <w:rFonts w:hint="eastAsia"/>
        </w:rPr>
        <w:t>方法中</w:t>
      </w:r>
      <w:r>
        <w:rPr>
          <w:rFonts w:hint="eastAsia"/>
        </w:rPr>
        <w:t>。在具体执行调用的方法之前，程序先执行</w:t>
      </w:r>
      <w:r w:rsidRPr="00BB2B99">
        <w:rPr>
          <w:rFonts w:ascii="Consolas" w:hAnsi="Consolas" w:cs="Consolas"/>
          <w:color w:val="000000"/>
          <w:kern w:val="0"/>
          <w:sz w:val="24"/>
          <w:szCs w:val="24"/>
        </w:rPr>
        <w:t>SaveCallLog</w:t>
      </w:r>
      <w:r>
        <w:rPr>
          <w:rFonts w:hint="eastAsia"/>
        </w:rPr>
        <w:t>方法，将调用信息写入数据库表中，然后执行调用方法，最后不论调用方法是否执行成功，都执行</w:t>
      </w:r>
      <w:r w:rsidRPr="00360FAD">
        <w:rPr>
          <w:rFonts w:ascii="Consolas" w:hAnsi="Consolas" w:cs="Consolas"/>
          <w:color w:val="000000"/>
          <w:kern w:val="0"/>
          <w:sz w:val="24"/>
          <w:szCs w:val="24"/>
        </w:rPr>
        <w:t>SaveCallLog</w:t>
      </w:r>
      <w:r w:rsidRPr="00360FAD">
        <w:rPr>
          <w:rFonts w:ascii="Consolas" w:hAnsi="Consolas" w:cs="Consolas" w:hint="eastAsia"/>
          <w:color w:val="000000"/>
          <w:kern w:val="0"/>
          <w:sz w:val="24"/>
          <w:szCs w:val="24"/>
        </w:rPr>
        <w:t xml:space="preserve"> _End</w:t>
      </w:r>
      <w:r>
        <w:rPr>
          <w:rFonts w:hint="eastAsia"/>
        </w:rPr>
        <w:t>方法将执行信息更新到对应的日志数据中。</w:t>
      </w:r>
    </w:p>
    <w:p w:rsidR="0044580D" w:rsidRPr="00D12FC5" w:rsidRDefault="0044580D" w:rsidP="00997144">
      <w:pPr>
        <w:spacing w:line="360" w:lineRule="auto"/>
        <w:ind w:firstLine="420"/>
        <w:outlineLvl w:val="1"/>
        <w:rPr>
          <w:b/>
        </w:rPr>
      </w:pPr>
      <w:bookmarkStart w:id="4" w:name="_Toc390336553"/>
      <w:r w:rsidRPr="00D12FC5">
        <w:rPr>
          <w:rFonts w:hint="eastAsia"/>
          <w:b/>
        </w:rPr>
        <w:t>4</w:t>
      </w:r>
      <w:r w:rsidRPr="00D12FC5">
        <w:rPr>
          <w:rFonts w:hint="eastAsia"/>
          <w:b/>
        </w:rPr>
        <w:t>、使用方式</w:t>
      </w:r>
      <w:bookmarkEnd w:id="4"/>
    </w:p>
    <w:p w:rsidR="00B5779F" w:rsidRDefault="00B5779F" w:rsidP="00AF08B9">
      <w:pPr>
        <w:spacing w:line="360" w:lineRule="auto"/>
        <w:ind w:firstLine="420"/>
      </w:pPr>
      <w:r>
        <w:rPr>
          <w:rFonts w:hint="eastAsia"/>
        </w:rPr>
        <w:t>（</w:t>
      </w:r>
      <w:r>
        <w:rPr>
          <w:rFonts w:hint="eastAsia"/>
        </w:rPr>
        <w:t>1</w:t>
      </w:r>
      <w:r>
        <w:rPr>
          <w:rFonts w:hint="eastAsia"/>
        </w:rPr>
        <w:t>）日志开关</w:t>
      </w:r>
    </w:p>
    <w:p w:rsidR="00B5779F" w:rsidRDefault="00B5779F" w:rsidP="00FF2DAD">
      <w:pPr>
        <w:spacing w:line="360" w:lineRule="auto"/>
        <w:ind w:firstLine="420"/>
      </w:pPr>
      <w:r>
        <w:rPr>
          <w:rFonts w:hint="eastAsia"/>
        </w:rPr>
        <w:t>接口调用日志的管理单位为“接口调用关系”。通过</w:t>
      </w:r>
      <w:r w:rsidR="0044580D">
        <w:rPr>
          <w:rFonts w:hint="eastAsia"/>
        </w:rPr>
        <w:t>“</w:t>
      </w:r>
      <w:r w:rsidR="0044580D">
        <w:rPr>
          <w:rFonts w:hint="eastAsia"/>
        </w:rPr>
        <w:t>IPC</w:t>
      </w:r>
      <w:r w:rsidR="0044580D">
        <w:rPr>
          <w:rFonts w:hint="eastAsia"/>
        </w:rPr>
        <w:t>管理中心”系统中的“接口调用</w:t>
      </w:r>
      <w:r w:rsidR="00EA64A2">
        <w:rPr>
          <w:rFonts w:hint="eastAsia"/>
        </w:rPr>
        <w:t>关系</w:t>
      </w:r>
      <w:r w:rsidR="0044580D">
        <w:rPr>
          <w:rFonts w:hint="eastAsia"/>
        </w:rPr>
        <w:t>”中的“是否开启日志”字段控制</w:t>
      </w:r>
      <w:r>
        <w:rPr>
          <w:rFonts w:hint="eastAsia"/>
        </w:rPr>
        <w:t>此类日志</w:t>
      </w:r>
      <w:r w:rsidR="0044580D">
        <w:rPr>
          <w:rFonts w:hint="eastAsia"/>
        </w:rPr>
        <w:t>的开启关闭功能</w:t>
      </w:r>
      <w:r>
        <w:rPr>
          <w:rFonts w:hint="eastAsia"/>
        </w:rPr>
        <w:t>。</w:t>
      </w:r>
    </w:p>
    <w:p w:rsidR="00B5779F" w:rsidRDefault="00B5779F" w:rsidP="00AF08B9">
      <w:pPr>
        <w:spacing w:line="360" w:lineRule="auto"/>
        <w:ind w:firstLine="420"/>
      </w:pPr>
      <w:r>
        <w:rPr>
          <w:rFonts w:hint="eastAsia"/>
        </w:rPr>
        <w:t>（</w:t>
      </w:r>
      <w:r>
        <w:rPr>
          <w:rFonts w:hint="eastAsia"/>
        </w:rPr>
        <w:t>2</w:t>
      </w:r>
      <w:r>
        <w:rPr>
          <w:rFonts w:hint="eastAsia"/>
        </w:rPr>
        <w:t>）代码调用</w:t>
      </w:r>
    </w:p>
    <w:p w:rsidR="0044580D" w:rsidRPr="0044580D" w:rsidRDefault="00B5779F" w:rsidP="00FF2DAD">
      <w:pPr>
        <w:spacing w:line="360" w:lineRule="auto"/>
        <w:ind w:firstLine="420"/>
      </w:pPr>
      <w:r>
        <w:rPr>
          <w:rFonts w:hint="eastAsia"/>
        </w:rPr>
        <w:t>代码方面，接口调用日志已经在系统中统一实现，代码上不需要进行额外的处理。</w:t>
      </w:r>
    </w:p>
    <w:p w:rsidR="00FF2DAD" w:rsidRPr="00D12FC5" w:rsidRDefault="00FF2DAD" w:rsidP="00997144">
      <w:pPr>
        <w:spacing w:line="360" w:lineRule="auto"/>
        <w:ind w:firstLine="420"/>
        <w:outlineLvl w:val="1"/>
        <w:rPr>
          <w:b/>
        </w:rPr>
      </w:pPr>
      <w:bookmarkStart w:id="5" w:name="_Toc390336554"/>
      <w:r w:rsidRPr="00D12FC5">
        <w:rPr>
          <w:rFonts w:hint="eastAsia"/>
          <w:b/>
        </w:rPr>
        <w:t>5</w:t>
      </w:r>
      <w:r w:rsidRPr="00D12FC5">
        <w:rPr>
          <w:rFonts w:hint="eastAsia"/>
          <w:b/>
        </w:rPr>
        <w:t>、其他说明</w:t>
      </w:r>
      <w:bookmarkEnd w:id="5"/>
    </w:p>
    <w:p w:rsidR="00FF2DAD" w:rsidRPr="00FF2DAD" w:rsidRDefault="00FF2DAD" w:rsidP="00FF2DAD">
      <w:pPr>
        <w:spacing w:line="360" w:lineRule="auto"/>
        <w:ind w:firstLine="420"/>
      </w:pPr>
      <w:r>
        <w:rPr>
          <w:rFonts w:hint="eastAsia"/>
        </w:rPr>
        <w:t>接口调用分为“同步执行“和”异步执行“两种方式。对于”同步执行“的方式，系统会根据“是否开启日志”字段的设置来确定是否记录日志数据；对于“异步执行“的方式系统强制记录日志数据，此种情况下，“是否开启日志”字段的设置失效。</w:t>
      </w:r>
    </w:p>
    <w:p w:rsidR="00FF2DAD" w:rsidRPr="00D12FC5" w:rsidRDefault="00FF2DAD" w:rsidP="00997144">
      <w:pPr>
        <w:spacing w:line="360" w:lineRule="auto"/>
        <w:ind w:firstLine="420"/>
        <w:outlineLvl w:val="0"/>
        <w:rPr>
          <w:b/>
          <w:sz w:val="24"/>
          <w:szCs w:val="24"/>
        </w:rPr>
      </w:pPr>
      <w:bookmarkStart w:id="6" w:name="_Toc390336555"/>
      <w:r w:rsidRPr="00D12FC5">
        <w:rPr>
          <w:rFonts w:hint="eastAsia"/>
          <w:b/>
          <w:sz w:val="24"/>
          <w:szCs w:val="24"/>
        </w:rPr>
        <w:t>二、</w:t>
      </w:r>
      <w:r w:rsidR="003D3DB9" w:rsidRPr="00D12FC5">
        <w:rPr>
          <w:rFonts w:hint="eastAsia"/>
          <w:b/>
          <w:sz w:val="24"/>
          <w:szCs w:val="24"/>
        </w:rPr>
        <w:t>业务运行日志</w:t>
      </w:r>
      <w:bookmarkEnd w:id="6"/>
    </w:p>
    <w:p w:rsidR="00162B75" w:rsidRPr="00D12FC5" w:rsidRDefault="00162B75" w:rsidP="00997144">
      <w:pPr>
        <w:spacing w:line="360" w:lineRule="auto"/>
        <w:ind w:firstLine="420"/>
        <w:outlineLvl w:val="1"/>
        <w:rPr>
          <w:b/>
        </w:rPr>
      </w:pPr>
      <w:bookmarkStart w:id="7" w:name="_Toc390336556"/>
      <w:r w:rsidRPr="00D12FC5">
        <w:rPr>
          <w:rFonts w:hint="eastAsia"/>
          <w:b/>
        </w:rPr>
        <w:lastRenderedPageBreak/>
        <w:t>1</w:t>
      </w:r>
      <w:r w:rsidRPr="00D12FC5">
        <w:rPr>
          <w:rFonts w:hint="eastAsia"/>
          <w:b/>
        </w:rPr>
        <w:t>、记录内容</w:t>
      </w:r>
      <w:bookmarkEnd w:id="7"/>
    </w:p>
    <w:p w:rsidR="00162B75" w:rsidRDefault="00FF2DAD" w:rsidP="00FF2DAD">
      <w:pPr>
        <w:spacing w:line="360" w:lineRule="auto"/>
        <w:ind w:firstLine="420"/>
      </w:pPr>
      <w:r>
        <w:rPr>
          <w:rFonts w:hint="eastAsia"/>
        </w:rPr>
        <w:t>其主要记录的内容</w:t>
      </w:r>
      <w:r w:rsidR="003D3DB9">
        <w:rPr>
          <w:rFonts w:hint="eastAsia"/>
        </w:rPr>
        <w:t>包括客户的操作流水以及具体处理业务的方法的执行异常等信息。</w:t>
      </w:r>
      <w:r w:rsidR="00162B75">
        <w:rPr>
          <w:rFonts w:hint="eastAsia"/>
        </w:rPr>
        <w:t>根据目前系统的情况，业务运行日志又分为三类：程序、业务、其他。</w:t>
      </w:r>
    </w:p>
    <w:p w:rsidR="00162B75" w:rsidRDefault="00162B75" w:rsidP="003A5177">
      <w:pPr>
        <w:pStyle w:val="a7"/>
        <w:numPr>
          <w:ilvl w:val="0"/>
          <w:numId w:val="3"/>
        </w:numPr>
        <w:spacing w:line="360" w:lineRule="auto"/>
        <w:ind w:firstLineChars="0"/>
      </w:pPr>
      <w:r>
        <w:rPr>
          <w:rFonts w:hint="eastAsia"/>
        </w:rPr>
        <w:t>程序：</w:t>
      </w:r>
      <w:r w:rsidR="00371708">
        <w:rPr>
          <w:rFonts w:hint="eastAsia"/>
        </w:rPr>
        <w:t>具体来说可以理解为</w:t>
      </w:r>
      <w:r>
        <w:rPr>
          <w:rFonts w:hint="eastAsia"/>
        </w:rPr>
        <w:t>debug</w:t>
      </w:r>
      <w:r w:rsidR="00371708">
        <w:rPr>
          <w:rFonts w:hint="eastAsia"/>
        </w:rPr>
        <w:t>类型</w:t>
      </w:r>
      <w:r>
        <w:rPr>
          <w:rFonts w:hint="eastAsia"/>
        </w:rPr>
        <w:t>的</w:t>
      </w:r>
      <w:r w:rsidR="00371708">
        <w:rPr>
          <w:rFonts w:hint="eastAsia"/>
        </w:rPr>
        <w:t>各种</w:t>
      </w:r>
      <w:r>
        <w:rPr>
          <w:rFonts w:hint="eastAsia"/>
        </w:rPr>
        <w:t>错误，</w:t>
      </w:r>
      <w:r w:rsidR="00371708">
        <w:rPr>
          <w:rFonts w:hint="eastAsia"/>
        </w:rPr>
        <w:t>是程序代码级别出现的</w:t>
      </w:r>
      <w:r>
        <w:rPr>
          <w:rFonts w:hint="eastAsia"/>
        </w:rPr>
        <w:t>各种异常信息</w:t>
      </w:r>
      <w:r w:rsidR="00B75A6F">
        <w:rPr>
          <w:rFonts w:hint="eastAsia"/>
        </w:rPr>
        <w:t>的记录</w:t>
      </w:r>
      <w:r>
        <w:rPr>
          <w:rFonts w:hint="eastAsia"/>
        </w:rPr>
        <w:t>。</w:t>
      </w:r>
      <w:r w:rsidR="00B75A6F">
        <w:rPr>
          <w:rFonts w:hint="eastAsia"/>
        </w:rPr>
        <w:t>用于在某个功能无法正常运行时可以通过此类日志快速定位程序代码出现异常的具体位置以及异常原因等。</w:t>
      </w:r>
    </w:p>
    <w:p w:rsidR="00371708" w:rsidRDefault="00371708" w:rsidP="003A5177">
      <w:pPr>
        <w:pStyle w:val="a7"/>
        <w:numPr>
          <w:ilvl w:val="0"/>
          <w:numId w:val="3"/>
        </w:numPr>
        <w:spacing w:line="360" w:lineRule="auto"/>
        <w:ind w:firstLineChars="0"/>
      </w:pPr>
      <w:r>
        <w:rPr>
          <w:rFonts w:hint="eastAsia"/>
        </w:rPr>
        <w:t>业务：</w:t>
      </w:r>
      <w:r w:rsidR="00B75A6F">
        <w:rPr>
          <w:rFonts w:hint="eastAsia"/>
        </w:rPr>
        <w:t>指客户实际操作系统产生的各种操作的信息记录。如：客户的登录信息、进行某项操作时的账号状态等。这部分内容应该系统数据的一个补充记录，主要目的是方便我们通过日志获得用户操作轨迹等一些必要的可靠的信息。因为各业务数据表中的信息可能会根据业务的进展出现更新等操作，而日志的数据一旦记录是不会变更的，所</w:t>
      </w:r>
      <w:r w:rsidR="00441D68">
        <w:rPr>
          <w:rFonts w:hint="eastAsia"/>
        </w:rPr>
        <w:t>以</w:t>
      </w:r>
      <w:r w:rsidR="00B75A6F">
        <w:rPr>
          <w:rFonts w:hint="eastAsia"/>
        </w:rPr>
        <w:t>日志可以被当做一种最原始最可靠的数据。</w:t>
      </w:r>
    </w:p>
    <w:p w:rsidR="00B75A6F" w:rsidRPr="00B75A6F" w:rsidRDefault="00B75A6F" w:rsidP="003A5177">
      <w:pPr>
        <w:pStyle w:val="a7"/>
        <w:numPr>
          <w:ilvl w:val="0"/>
          <w:numId w:val="3"/>
        </w:numPr>
        <w:spacing w:line="360" w:lineRule="auto"/>
        <w:ind w:firstLineChars="0"/>
      </w:pPr>
      <w:r>
        <w:rPr>
          <w:rFonts w:hint="eastAsia"/>
        </w:rPr>
        <w:t>其他：不能归为以上两类的暂时就归到其他类中。</w:t>
      </w:r>
    </w:p>
    <w:p w:rsidR="00311CAD" w:rsidRPr="00D12FC5" w:rsidRDefault="00A702F2" w:rsidP="00997144">
      <w:pPr>
        <w:spacing w:line="360" w:lineRule="auto"/>
        <w:ind w:firstLine="420"/>
        <w:outlineLvl w:val="1"/>
        <w:rPr>
          <w:b/>
        </w:rPr>
      </w:pPr>
      <w:bookmarkStart w:id="8" w:name="_Toc390336557"/>
      <w:r w:rsidRPr="00D12FC5">
        <w:rPr>
          <w:rFonts w:hint="eastAsia"/>
          <w:b/>
        </w:rPr>
        <w:t>2</w:t>
      </w:r>
      <w:r w:rsidR="00162B75" w:rsidRPr="00D12FC5">
        <w:rPr>
          <w:rFonts w:hint="eastAsia"/>
          <w:b/>
        </w:rPr>
        <w:t>、数据表</w:t>
      </w:r>
      <w:bookmarkEnd w:id="8"/>
    </w:p>
    <w:p w:rsidR="00162B75" w:rsidRDefault="00162B75" w:rsidP="00311CAD">
      <w:pPr>
        <w:spacing w:line="360" w:lineRule="auto"/>
      </w:pPr>
      <w:r>
        <w:rPr>
          <w:rFonts w:hint="eastAsia"/>
        </w:rPr>
        <w:tab/>
      </w:r>
      <w:r>
        <w:rPr>
          <w:rFonts w:hint="eastAsia"/>
        </w:rPr>
        <w:t>业务运行日志的数据保存在</w:t>
      </w:r>
      <w:r>
        <w:rPr>
          <w:rFonts w:hint="eastAsia"/>
        </w:rPr>
        <w:t>AAA_LogMsg</w:t>
      </w:r>
      <w:r>
        <w:rPr>
          <w:rFonts w:hint="eastAsia"/>
        </w:rPr>
        <w:t>、</w:t>
      </w:r>
      <w:r>
        <w:rPr>
          <w:rFonts w:hint="eastAsia"/>
        </w:rPr>
        <w:t>AAA_LogAttrs</w:t>
      </w:r>
      <w:r>
        <w:rPr>
          <w:rFonts w:hint="eastAsia"/>
        </w:rPr>
        <w:t>两个数据表中。其中</w:t>
      </w:r>
      <w:r>
        <w:rPr>
          <w:rFonts w:hint="eastAsia"/>
        </w:rPr>
        <w:t>AAA_LogMsg</w:t>
      </w:r>
      <w:r>
        <w:rPr>
          <w:rFonts w:hint="eastAsia"/>
        </w:rPr>
        <w:t>为主要数据表，保存日志的来源、内容、产生时间等重要信息。</w:t>
      </w:r>
      <w:r>
        <w:rPr>
          <w:rFonts w:hint="eastAsia"/>
        </w:rPr>
        <w:t>AAA_LogAttrs</w:t>
      </w:r>
      <w:r>
        <w:rPr>
          <w:rFonts w:hint="eastAsia"/>
        </w:rPr>
        <w:t>为从属表，用于主要数据表中无法涵盖但是</w:t>
      </w:r>
      <w:r w:rsidR="00D00055">
        <w:rPr>
          <w:rFonts w:hint="eastAsia"/>
        </w:rPr>
        <w:t>又</w:t>
      </w:r>
      <w:r>
        <w:rPr>
          <w:rFonts w:hint="eastAsia"/>
        </w:rPr>
        <w:t>需要特别记录的日志信息</w:t>
      </w:r>
      <w:r w:rsidR="00934B7F">
        <w:rPr>
          <w:rFonts w:hint="eastAsia"/>
        </w:rPr>
        <w:t>；</w:t>
      </w:r>
      <w:r w:rsidR="009340EE">
        <w:rPr>
          <w:rFonts w:hint="eastAsia"/>
        </w:rPr>
        <w:t>其中的</w:t>
      </w:r>
      <w:r w:rsidR="00934B7F">
        <w:rPr>
          <w:rFonts w:hint="eastAsia"/>
        </w:rPr>
        <w:t>数据都从属于</w:t>
      </w:r>
      <w:r w:rsidR="00934B7F">
        <w:rPr>
          <w:rFonts w:hint="eastAsia"/>
        </w:rPr>
        <w:t>AAA_LogMsg</w:t>
      </w:r>
      <w:r w:rsidR="00934B7F">
        <w:rPr>
          <w:rFonts w:hint="eastAsia"/>
        </w:rPr>
        <w:t>中的某一条数据。</w:t>
      </w:r>
    </w:p>
    <w:p w:rsidR="00162B75" w:rsidRPr="00D12FC5" w:rsidRDefault="00A702F2" w:rsidP="00997144">
      <w:pPr>
        <w:spacing w:line="360" w:lineRule="auto"/>
        <w:ind w:firstLine="420"/>
        <w:outlineLvl w:val="1"/>
        <w:rPr>
          <w:b/>
        </w:rPr>
      </w:pPr>
      <w:bookmarkStart w:id="9" w:name="_Toc390336558"/>
      <w:r w:rsidRPr="00D12FC5">
        <w:rPr>
          <w:rFonts w:hint="eastAsia"/>
          <w:b/>
        </w:rPr>
        <w:t>3</w:t>
      </w:r>
      <w:r w:rsidR="00162B75" w:rsidRPr="00D12FC5">
        <w:rPr>
          <w:rFonts w:hint="eastAsia"/>
          <w:b/>
        </w:rPr>
        <w:t>、</w:t>
      </w:r>
      <w:r w:rsidR="00023580" w:rsidRPr="00D12FC5">
        <w:rPr>
          <w:rFonts w:hint="eastAsia"/>
          <w:b/>
        </w:rPr>
        <w:t>实现方式</w:t>
      </w:r>
      <w:bookmarkEnd w:id="9"/>
    </w:p>
    <w:p w:rsidR="00912B58" w:rsidRDefault="00023580" w:rsidP="00912B58">
      <w:pPr>
        <w:spacing w:line="360" w:lineRule="auto"/>
      </w:pPr>
      <w:r>
        <w:rPr>
          <w:rFonts w:hint="eastAsia"/>
        </w:rPr>
        <w:tab/>
      </w:r>
      <w:r w:rsidR="00912B58">
        <w:rPr>
          <w:rFonts w:hint="eastAsia"/>
        </w:rPr>
        <w:t>业务日志具体写入数据库的方法在“</w:t>
      </w:r>
      <w:r w:rsidR="00912B58">
        <w:rPr>
          <w:rFonts w:hint="eastAsia"/>
        </w:rPr>
        <w:t>IPC</w:t>
      </w:r>
      <w:r w:rsidR="00912B58">
        <w:rPr>
          <w:rFonts w:hint="eastAsia"/>
        </w:rPr>
        <w:t>服务接口聚合”的</w:t>
      </w:r>
      <w:r w:rsidR="00912B58" w:rsidRPr="00360FAD">
        <w:rPr>
          <w:rFonts w:ascii="Consolas" w:hAnsi="Consolas" w:cs="Consolas" w:hint="eastAsia"/>
          <w:color w:val="000000"/>
          <w:kern w:val="0"/>
          <w:sz w:val="24"/>
          <w:szCs w:val="24"/>
        </w:rPr>
        <w:t>fmwcenter.asmx</w:t>
      </w:r>
      <w:r w:rsidR="00912B58">
        <w:rPr>
          <w:rFonts w:hint="eastAsia"/>
        </w:rPr>
        <w:t>中</w:t>
      </w:r>
      <w:hyperlink r:id="rId9" w:history="1">
        <w:r w:rsidR="002C4B42">
          <w:rPr>
            <w:rFonts w:hint="eastAsia"/>
          </w:rPr>
          <w:t>，</w:t>
        </w:r>
        <w:r w:rsidR="00912B58">
          <w:rPr>
            <w:rFonts w:hint="eastAsia"/>
          </w:rPr>
          <w:t>方法名为</w:t>
        </w:r>
        <w:r w:rsidR="002C4B42" w:rsidRPr="002C4B42">
          <w:rPr>
            <w:rFonts w:ascii="Consolas" w:hAnsi="Consolas" w:cs="Consolas" w:hint="eastAsia"/>
            <w:color w:val="000000"/>
            <w:kern w:val="0"/>
            <w:sz w:val="24"/>
            <w:szCs w:val="24"/>
          </w:rPr>
          <w:t>Save</w:t>
        </w:r>
        <w:r w:rsidR="00C51ACA">
          <w:rPr>
            <w:rFonts w:ascii="Consolas" w:hAnsi="Consolas" w:cs="Consolas" w:hint="eastAsia"/>
            <w:color w:val="000000"/>
            <w:kern w:val="0"/>
            <w:sz w:val="24"/>
            <w:szCs w:val="24"/>
          </w:rPr>
          <w:t>Work</w:t>
        </w:r>
        <w:r w:rsidR="00912B58" w:rsidRPr="00360FAD">
          <w:rPr>
            <w:rFonts w:ascii="Consolas" w:hAnsi="Consolas" w:cs="Consolas"/>
            <w:color w:val="000000"/>
            <w:kern w:val="0"/>
            <w:sz w:val="24"/>
            <w:szCs w:val="24"/>
          </w:rPr>
          <w:t>Log</w:t>
        </w:r>
      </w:hyperlink>
      <w:r w:rsidR="002C4B42">
        <w:rPr>
          <w:rFonts w:hint="eastAsia"/>
        </w:rPr>
        <w:t>。</w:t>
      </w:r>
      <w:r w:rsidR="00912B58">
        <w:rPr>
          <w:rFonts w:hint="eastAsia"/>
        </w:rPr>
        <w:t>方法中会判断此类型的日志是否需要进行保存，</w:t>
      </w:r>
      <w:r w:rsidR="00C51ACA">
        <w:rPr>
          <w:rFonts w:hint="eastAsia"/>
        </w:rPr>
        <w:t>如需要保存，则将数据存入数据库表中</w:t>
      </w:r>
      <w:r w:rsidR="00912B58">
        <w:rPr>
          <w:rFonts w:hint="eastAsia"/>
        </w:rPr>
        <w:t>。</w:t>
      </w:r>
    </w:p>
    <w:p w:rsidR="00912B58" w:rsidRDefault="00C51ACA" w:rsidP="00912B58">
      <w:pPr>
        <w:spacing w:line="360" w:lineRule="auto"/>
        <w:ind w:firstLine="420"/>
      </w:pPr>
      <w:r>
        <w:rPr>
          <w:rFonts w:hint="eastAsia"/>
        </w:rPr>
        <w:t>运行日志的具体</w:t>
      </w:r>
      <w:r w:rsidR="00352AB3">
        <w:rPr>
          <w:rFonts w:hint="eastAsia"/>
        </w:rPr>
        <w:t>调用为</w:t>
      </w:r>
      <w:r w:rsidR="00075508" w:rsidRPr="00075508">
        <w:rPr>
          <w:rFonts w:ascii="Consolas" w:hAnsi="Consolas" w:cs="Consolas"/>
          <w:color w:val="000000"/>
          <w:kern w:val="0"/>
          <w:sz w:val="24"/>
          <w:szCs w:val="24"/>
        </w:rPr>
        <w:t>FMipcClass</w:t>
      </w:r>
      <w:r w:rsidR="00912B58" w:rsidRPr="00352AB3">
        <w:rPr>
          <w:rFonts w:ascii="Consolas" w:hAnsi="Consolas" w:cs="Consolas" w:hint="eastAsia"/>
          <w:color w:val="000000"/>
          <w:kern w:val="0"/>
          <w:sz w:val="24"/>
          <w:szCs w:val="24"/>
        </w:rPr>
        <w:t>.</w:t>
      </w:r>
      <w:r w:rsidRPr="00352AB3">
        <w:rPr>
          <w:rFonts w:ascii="Consolas" w:hAnsi="Consolas" w:cs="Consolas" w:hint="eastAsia"/>
          <w:color w:val="000000"/>
          <w:kern w:val="0"/>
          <w:sz w:val="24"/>
          <w:szCs w:val="24"/>
        </w:rPr>
        <w:t>Log</w:t>
      </w:r>
      <w:r w:rsidR="002C4B42" w:rsidRPr="00352AB3">
        <w:rPr>
          <w:rFonts w:ascii="Consolas" w:hAnsi="Consolas" w:cs="Consolas" w:hint="eastAsia"/>
          <w:color w:val="000000"/>
          <w:kern w:val="0"/>
          <w:sz w:val="24"/>
          <w:szCs w:val="24"/>
        </w:rPr>
        <w:t>.WorkLog</w:t>
      </w:r>
      <w:r w:rsidR="00352AB3" w:rsidRPr="00352AB3">
        <w:rPr>
          <w:rFonts w:hint="eastAsia"/>
        </w:rPr>
        <w:t>方法。此方法中会对传入参数进行简单的处理，然后开启一个名为</w:t>
      </w:r>
      <w:r w:rsidR="00352AB3">
        <w:rPr>
          <w:rFonts w:hint="eastAsia"/>
        </w:rPr>
        <w:t>“</w:t>
      </w:r>
      <w:r w:rsidR="00352AB3" w:rsidRPr="00352AB3">
        <w:t>IPCWorkLog</w:t>
      </w:r>
      <w:r w:rsidR="00352AB3">
        <w:rPr>
          <w:rFonts w:hint="eastAsia"/>
        </w:rPr>
        <w:t>”的线程，通过线程调用</w:t>
      </w:r>
      <w:r w:rsidR="00352AB3" w:rsidRPr="00352AB3">
        <w:rPr>
          <w:rFonts w:hint="eastAsia"/>
        </w:rPr>
        <w:t>SaveWork</w:t>
      </w:r>
      <w:r w:rsidR="00352AB3" w:rsidRPr="00352AB3">
        <w:t>Log</w:t>
      </w:r>
      <w:r w:rsidR="00352AB3">
        <w:rPr>
          <w:rFonts w:hint="eastAsia"/>
        </w:rPr>
        <w:t>方法执行具体的日志处理。线程开启后直接返回成功，不关注日志执行是否成功。</w:t>
      </w:r>
    </w:p>
    <w:p w:rsidR="00D81DC2" w:rsidRPr="00D12FC5" w:rsidRDefault="00D12FC5" w:rsidP="00997144">
      <w:pPr>
        <w:spacing w:line="360" w:lineRule="auto"/>
        <w:ind w:firstLine="420"/>
        <w:outlineLvl w:val="1"/>
        <w:rPr>
          <w:b/>
        </w:rPr>
      </w:pPr>
      <w:bookmarkStart w:id="10" w:name="_Toc390336559"/>
      <w:r w:rsidRPr="00D12FC5">
        <w:rPr>
          <w:rFonts w:hint="eastAsia"/>
          <w:b/>
        </w:rPr>
        <w:t>4</w:t>
      </w:r>
      <w:r w:rsidR="00A702F2" w:rsidRPr="00D12FC5">
        <w:rPr>
          <w:rFonts w:hint="eastAsia"/>
          <w:b/>
        </w:rPr>
        <w:t>、使用方式</w:t>
      </w:r>
      <w:bookmarkEnd w:id="10"/>
    </w:p>
    <w:p w:rsidR="00B5779F" w:rsidRDefault="00B5779F" w:rsidP="00AF08B9">
      <w:pPr>
        <w:spacing w:line="360" w:lineRule="auto"/>
        <w:ind w:firstLine="420"/>
      </w:pPr>
      <w:r>
        <w:rPr>
          <w:rFonts w:hint="eastAsia"/>
        </w:rPr>
        <w:t>（</w:t>
      </w:r>
      <w:r>
        <w:rPr>
          <w:rFonts w:hint="eastAsia"/>
        </w:rPr>
        <w:t>1</w:t>
      </w:r>
      <w:r>
        <w:rPr>
          <w:rFonts w:hint="eastAsia"/>
        </w:rPr>
        <w:t>）日志开关</w:t>
      </w:r>
    </w:p>
    <w:p w:rsidR="00EA64A2" w:rsidRDefault="00EA64A2" w:rsidP="00A702F2">
      <w:pPr>
        <w:spacing w:line="360" w:lineRule="auto"/>
        <w:ind w:firstLine="420"/>
      </w:pPr>
      <w:r>
        <w:rPr>
          <w:rFonts w:hint="eastAsia"/>
        </w:rPr>
        <w:t>业务运行日志的管理单位是方法，需要预先设定是否开启日志，以及开启日志的类型。通过“</w:t>
      </w:r>
      <w:r>
        <w:rPr>
          <w:rFonts w:hint="eastAsia"/>
        </w:rPr>
        <w:t>IPC</w:t>
      </w:r>
      <w:r>
        <w:rPr>
          <w:rFonts w:hint="eastAsia"/>
        </w:rPr>
        <w:t>管理中心”中的</w:t>
      </w:r>
      <w:r w:rsidR="00B5779F">
        <w:rPr>
          <w:rFonts w:hint="eastAsia"/>
        </w:rPr>
        <w:t>“查看所有方法”列表中的“日志设置”进行管理。允许同时开启多种类型的日志，如果一个都不选，则认为日志为“关闭”状态。</w:t>
      </w:r>
    </w:p>
    <w:p w:rsidR="00B5779F" w:rsidRDefault="00B5779F" w:rsidP="00AF08B9">
      <w:pPr>
        <w:spacing w:line="360" w:lineRule="auto"/>
        <w:ind w:firstLine="420"/>
      </w:pPr>
      <w:r>
        <w:rPr>
          <w:rFonts w:hint="eastAsia"/>
        </w:rPr>
        <w:t>（</w:t>
      </w:r>
      <w:r>
        <w:rPr>
          <w:rFonts w:hint="eastAsia"/>
        </w:rPr>
        <w:t>2</w:t>
      </w:r>
      <w:r>
        <w:rPr>
          <w:rFonts w:hint="eastAsia"/>
        </w:rPr>
        <w:t>）代码调用</w:t>
      </w:r>
    </w:p>
    <w:p w:rsidR="0058344B" w:rsidRDefault="00A702F2" w:rsidP="00A702F2">
      <w:pPr>
        <w:spacing w:line="360" w:lineRule="auto"/>
        <w:ind w:firstLine="420"/>
      </w:pPr>
      <w:r>
        <w:rPr>
          <w:rFonts w:hint="eastAsia"/>
        </w:rPr>
        <w:lastRenderedPageBreak/>
        <w:t>业务运行日志需要根据具体的日志记录要求在各个方法中由开发人员自行添加调用。调用方式为：</w:t>
      </w:r>
    </w:p>
    <w:p w:rsidR="00A702F2" w:rsidRDefault="00075508" w:rsidP="00A702F2">
      <w:pPr>
        <w:spacing w:line="360" w:lineRule="auto"/>
        <w:ind w:firstLine="420"/>
        <w:rPr>
          <w:rFonts w:ascii="Consolas" w:hAnsi="Consolas" w:cs="Consolas"/>
          <w:color w:val="000000"/>
          <w:kern w:val="0"/>
          <w:sz w:val="24"/>
          <w:szCs w:val="24"/>
        </w:rPr>
      </w:pPr>
      <w:r w:rsidRPr="00075508">
        <w:rPr>
          <w:rFonts w:ascii="Consolas" w:hAnsi="Consolas" w:cs="Consolas"/>
          <w:color w:val="000000"/>
          <w:kern w:val="0"/>
          <w:sz w:val="24"/>
          <w:szCs w:val="24"/>
        </w:rPr>
        <w:t>FMipcClass</w:t>
      </w:r>
      <w:r w:rsidR="00A702F2" w:rsidRPr="004A5996">
        <w:rPr>
          <w:rFonts w:ascii="Consolas" w:hAnsi="Consolas" w:cs="Consolas" w:hint="eastAsia"/>
          <w:color w:val="000000"/>
          <w:kern w:val="0"/>
          <w:sz w:val="24"/>
          <w:szCs w:val="24"/>
        </w:rPr>
        <w:t>.Log.</w:t>
      </w:r>
      <w:r w:rsidR="00A73F29">
        <w:rPr>
          <w:rFonts w:ascii="Consolas" w:hAnsi="Consolas" w:cs="Consolas" w:hint="eastAsia"/>
          <w:color w:val="000000"/>
          <w:kern w:val="0"/>
          <w:sz w:val="24"/>
          <w:szCs w:val="24"/>
        </w:rPr>
        <w:t>Work</w:t>
      </w:r>
      <w:r w:rsidR="00A702F2" w:rsidRPr="004A5996">
        <w:rPr>
          <w:rFonts w:ascii="Consolas" w:hAnsi="Consolas" w:cs="Consolas" w:hint="eastAsia"/>
          <w:color w:val="000000"/>
          <w:kern w:val="0"/>
          <w:sz w:val="24"/>
          <w:szCs w:val="24"/>
        </w:rPr>
        <w:t>Log(</w:t>
      </w:r>
      <w:r w:rsidR="00A702F2" w:rsidRPr="009C6199">
        <w:rPr>
          <w:rFonts w:ascii="Consolas" w:hAnsi="Consolas" w:cs="Consolas" w:hint="eastAsia"/>
          <w:color w:val="000000"/>
          <w:kern w:val="0"/>
          <w:sz w:val="24"/>
          <w:szCs w:val="24"/>
        </w:rPr>
        <w:t>string</w:t>
      </w:r>
      <w:r w:rsidR="00A702F2" w:rsidRPr="009C6199">
        <w:rPr>
          <w:rFonts w:hint="eastAsia"/>
        </w:rPr>
        <w:t xml:space="preserve"> </w:t>
      </w:r>
      <w:r w:rsidR="00A702F2" w:rsidRPr="009C6199">
        <w:rPr>
          <w:rFonts w:hint="eastAsia"/>
        </w:rPr>
        <w:t>业务方法名，</w:t>
      </w:r>
      <w:r w:rsidR="00A702F2" w:rsidRPr="009C6199">
        <w:rPr>
          <w:rFonts w:ascii="Consolas" w:hAnsi="Consolas" w:cs="Consolas" w:hint="eastAsia"/>
          <w:color w:val="000000"/>
          <w:kern w:val="0"/>
          <w:sz w:val="24"/>
          <w:szCs w:val="24"/>
        </w:rPr>
        <w:t>Enum</w:t>
      </w:r>
      <w:r w:rsidR="00A702F2" w:rsidRPr="009C6199">
        <w:rPr>
          <w:rFonts w:hint="eastAsia"/>
        </w:rPr>
        <w:t xml:space="preserve"> </w:t>
      </w:r>
      <w:r w:rsidR="00A702F2" w:rsidRPr="009C6199">
        <w:rPr>
          <w:rFonts w:hint="eastAsia"/>
        </w:rPr>
        <w:t>日志类型，</w:t>
      </w:r>
      <w:r w:rsidR="00A702F2" w:rsidRPr="009C6199">
        <w:rPr>
          <w:rFonts w:ascii="Consolas" w:hAnsi="Consolas" w:cs="Consolas" w:hint="eastAsia"/>
          <w:color w:val="000000"/>
          <w:kern w:val="0"/>
          <w:sz w:val="24"/>
          <w:szCs w:val="24"/>
        </w:rPr>
        <w:t>string</w:t>
      </w:r>
      <w:r w:rsidR="00A702F2" w:rsidRPr="009C6199">
        <w:rPr>
          <w:rFonts w:hint="eastAsia"/>
        </w:rPr>
        <w:t xml:space="preserve"> </w:t>
      </w:r>
      <w:r w:rsidR="00A702F2" w:rsidRPr="009C6199">
        <w:rPr>
          <w:rFonts w:hint="eastAsia"/>
        </w:rPr>
        <w:t>日志内容，</w:t>
      </w:r>
      <w:r w:rsidR="00A702F2" w:rsidRPr="009C6199">
        <w:rPr>
          <w:rFonts w:ascii="Consolas" w:hAnsi="Consolas" w:cs="Consolas" w:hint="eastAsia"/>
          <w:color w:val="000000"/>
          <w:kern w:val="0"/>
          <w:sz w:val="24"/>
          <w:szCs w:val="24"/>
        </w:rPr>
        <w:t>DataSet</w:t>
      </w:r>
      <w:r w:rsidR="00A702F2" w:rsidRPr="009C6199">
        <w:rPr>
          <w:rFonts w:hint="eastAsia"/>
        </w:rPr>
        <w:t xml:space="preserve"> </w:t>
      </w:r>
      <w:r w:rsidR="00A702F2" w:rsidRPr="009C6199">
        <w:rPr>
          <w:rFonts w:hint="eastAsia"/>
        </w:rPr>
        <w:t>其他需要保存的内容</w:t>
      </w:r>
      <w:r w:rsidR="00857151">
        <w:rPr>
          <w:rFonts w:hint="eastAsia"/>
        </w:rPr>
        <w:t>一般用</w:t>
      </w:r>
      <w:r w:rsidR="00857151">
        <w:rPr>
          <w:rFonts w:hint="eastAsia"/>
        </w:rPr>
        <w:t>null</w:t>
      </w:r>
      <w:r w:rsidR="00857151">
        <w:rPr>
          <w:rFonts w:hint="eastAsia"/>
        </w:rPr>
        <w:t>即可</w:t>
      </w:r>
      <w:r w:rsidR="00A702F2" w:rsidRPr="004A5996">
        <w:rPr>
          <w:rFonts w:ascii="Consolas" w:hAnsi="Consolas" w:cs="Consolas" w:hint="eastAsia"/>
          <w:color w:val="000000"/>
          <w:kern w:val="0"/>
          <w:sz w:val="24"/>
          <w:szCs w:val="24"/>
        </w:rPr>
        <w:t>)</w:t>
      </w:r>
    </w:p>
    <w:p w:rsidR="00A702F2" w:rsidRPr="004A5996" w:rsidRDefault="00A702F2" w:rsidP="00A702F2">
      <w:pPr>
        <w:spacing w:line="360" w:lineRule="auto"/>
        <w:ind w:firstLine="420"/>
        <w:rPr>
          <w:rFonts w:ascii="Consolas" w:hAnsi="Consolas" w:cs="Consolas"/>
          <w:color w:val="000000"/>
          <w:kern w:val="0"/>
          <w:sz w:val="24"/>
          <w:szCs w:val="24"/>
        </w:rPr>
      </w:pPr>
      <w:r>
        <w:rPr>
          <w:rFonts w:ascii="Consolas" w:hAnsi="Consolas" w:cs="Consolas" w:hint="eastAsia"/>
          <w:color w:val="000000"/>
          <w:kern w:val="0"/>
          <w:sz w:val="24"/>
          <w:szCs w:val="24"/>
        </w:rPr>
        <w:t>各参数的具体含义如下：</w:t>
      </w:r>
    </w:p>
    <w:p w:rsidR="00A702F2" w:rsidRDefault="00A702F2" w:rsidP="00A702F2">
      <w:pPr>
        <w:pStyle w:val="a7"/>
        <w:numPr>
          <w:ilvl w:val="1"/>
          <w:numId w:val="2"/>
        </w:numPr>
        <w:spacing w:line="360" w:lineRule="auto"/>
        <w:ind w:firstLineChars="0"/>
      </w:pPr>
      <w:r>
        <w:rPr>
          <w:rFonts w:hint="eastAsia"/>
        </w:rPr>
        <w:t>业务方法名：当前调用日志功能的方法的中文名称。即“</w:t>
      </w:r>
      <w:r>
        <w:rPr>
          <w:rFonts w:hint="eastAsia"/>
        </w:rPr>
        <w:t>IPC</w:t>
      </w:r>
      <w:r>
        <w:rPr>
          <w:rFonts w:hint="eastAsia"/>
        </w:rPr>
        <w:t>管理中心”系统“查看所有方法”页面数据列表中的“业务名称”。</w:t>
      </w:r>
    </w:p>
    <w:p w:rsidR="00A702F2" w:rsidRDefault="00A702F2" w:rsidP="00A702F2">
      <w:pPr>
        <w:pStyle w:val="a7"/>
        <w:numPr>
          <w:ilvl w:val="1"/>
          <w:numId w:val="2"/>
        </w:numPr>
        <w:spacing w:line="360" w:lineRule="auto"/>
        <w:ind w:firstLineChars="0"/>
      </w:pPr>
      <w:r>
        <w:rPr>
          <w:rFonts w:hint="eastAsia"/>
        </w:rPr>
        <w:t>日志类型：目前是三种类型，为了方便调用，将此</w:t>
      </w:r>
      <w:r w:rsidR="00564F5E">
        <w:rPr>
          <w:rFonts w:hint="eastAsia"/>
        </w:rPr>
        <w:t>参数</w:t>
      </w:r>
      <w:r>
        <w:rPr>
          <w:rFonts w:hint="eastAsia"/>
        </w:rPr>
        <w:t>用枚举类型列出，直接选择其中一种即可。三种日志类型与枚举类型的对应关系如下：</w:t>
      </w:r>
    </w:p>
    <w:p w:rsidR="00A702F2" w:rsidRPr="00360FAD" w:rsidRDefault="00A702F2" w:rsidP="00A702F2">
      <w:pPr>
        <w:pStyle w:val="a7"/>
        <w:numPr>
          <w:ilvl w:val="2"/>
          <w:numId w:val="2"/>
        </w:numPr>
        <w:spacing w:line="360" w:lineRule="auto"/>
        <w:ind w:firstLineChars="0"/>
        <w:rPr>
          <w:rFonts w:ascii="Consolas" w:hAnsi="Consolas" w:cs="Consolas"/>
          <w:color w:val="000000"/>
          <w:kern w:val="0"/>
          <w:sz w:val="24"/>
          <w:szCs w:val="24"/>
        </w:rPr>
      </w:pPr>
      <w:r>
        <w:rPr>
          <w:rFonts w:hint="eastAsia"/>
        </w:rPr>
        <w:t>程序：</w:t>
      </w:r>
      <w:r w:rsidRPr="00360FAD">
        <w:rPr>
          <w:rFonts w:ascii="Consolas" w:hAnsi="Consolas" w:cs="Consolas"/>
          <w:color w:val="000000"/>
          <w:kern w:val="0"/>
          <w:sz w:val="24"/>
          <w:szCs w:val="24"/>
        </w:rPr>
        <w:t>FMipcClass.</w:t>
      </w:r>
      <w:r w:rsidRPr="00FF79F5">
        <w:rPr>
          <w:rFonts w:ascii="Consolas" w:hAnsi="Consolas" w:cs="Consolas"/>
          <w:kern w:val="0"/>
          <w:sz w:val="24"/>
          <w:szCs w:val="24"/>
        </w:rPr>
        <w:t>Log .type</w:t>
      </w:r>
      <w:r w:rsidRPr="00360FAD">
        <w:rPr>
          <w:rFonts w:ascii="Consolas" w:hAnsi="Consolas" w:cs="Consolas"/>
          <w:color w:val="000000"/>
          <w:kern w:val="0"/>
          <w:sz w:val="24"/>
          <w:szCs w:val="24"/>
        </w:rPr>
        <w:t>.</w:t>
      </w:r>
      <w:r w:rsidRPr="00360FAD">
        <w:rPr>
          <w:rFonts w:ascii="Consolas" w:hAnsi="Consolas" w:cs="Consolas" w:hint="eastAsia"/>
          <w:color w:val="000000"/>
          <w:kern w:val="0"/>
          <w:sz w:val="24"/>
          <w:szCs w:val="24"/>
        </w:rPr>
        <w:t>debu</w:t>
      </w:r>
      <w:r w:rsidR="000C7A90">
        <w:rPr>
          <w:rFonts w:ascii="Consolas" w:hAnsi="Consolas" w:cs="Consolas" w:hint="eastAsia"/>
          <w:color w:val="000000"/>
          <w:kern w:val="0"/>
          <w:sz w:val="24"/>
          <w:szCs w:val="24"/>
        </w:rPr>
        <w:t>g</w:t>
      </w:r>
    </w:p>
    <w:p w:rsidR="00A702F2" w:rsidRPr="00445A2C" w:rsidRDefault="00A702F2" w:rsidP="00A702F2">
      <w:pPr>
        <w:pStyle w:val="a7"/>
        <w:numPr>
          <w:ilvl w:val="2"/>
          <w:numId w:val="2"/>
        </w:numPr>
        <w:spacing w:line="360" w:lineRule="auto"/>
        <w:ind w:firstLineChars="0"/>
      </w:pPr>
      <w:r>
        <w:rPr>
          <w:rFonts w:hint="eastAsia"/>
        </w:rPr>
        <w:t>业务：</w:t>
      </w:r>
      <w:r w:rsidRPr="00360FAD">
        <w:rPr>
          <w:rFonts w:ascii="Consolas" w:hAnsi="Consolas" w:cs="Consolas"/>
          <w:color w:val="000000"/>
          <w:kern w:val="0"/>
          <w:sz w:val="24"/>
          <w:szCs w:val="24"/>
        </w:rPr>
        <w:t>FMipcClass.</w:t>
      </w:r>
      <w:r w:rsidRPr="00FF79F5">
        <w:rPr>
          <w:rFonts w:ascii="Consolas" w:hAnsi="Consolas" w:cs="Consolas"/>
          <w:kern w:val="0"/>
          <w:sz w:val="24"/>
          <w:szCs w:val="24"/>
        </w:rPr>
        <w:t>Log .type</w:t>
      </w:r>
      <w:r w:rsidRPr="00360FAD">
        <w:rPr>
          <w:rFonts w:ascii="Consolas" w:hAnsi="Consolas" w:cs="Consolas"/>
          <w:color w:val="000000"/>
          <w:kern w:val="0"/>
          <w:sz w:val="24"/>
          <w:szCs w:val="24"/>
        </w:rPr>
        <w:t>.yewu</w:t>
      </w:r>
    </w:p>
    <w:p w:rsidR="00A702F2" w:rsidRDefault="00A702F2" w:rsidP="00A702F2">
      <w:pPr>
        <w:pStyle w:val="a7"/>
        <w:numPr>
          <w:ilvl w:val="2"/>
          <w:numId w:val="2"/>
        </w:numPr>
        <w:spacing w:line="360" w:lineRule="auto"/>
        <w:ind w:firstLineChars="0"/>
      </w:pPr>
      <w:r>
        <w:rPr>
          <w:rFonts w:hint="eastAsia"/>
        </w:rPr>
        <w:t>其他：</w:t>
      </w:r>
      <w:r w:rsidRPr="00360FAD">
        <w:rPr>
          <w:rFonts w:ascii="Consolas" w:hAnsi="Consolas" w:cs="Consolas"/>
          <w:color w:val="000000"/>
          <w:kern w:val="0"/>
          <w:sz w:val="24"/>
          <w:szCs w:val="24"/>
        </w:rPr>
        <w:t>FMipcClass.</w:t>
      </w:r>
      <w:r w:rsidRPr="00FF79F5">
        <w:rPr>
          <w:rFonts w:ascii="Consolas" w:hAnsi="Consolas" w:cs="Consolas"/>
          <w:kern w:val="0"/>
          <w:sz w:val="24"/>
          <w:szCs w:val="24"/>
        </w:rPr>
        <w:t>Log .type</w:t>
      </w:r>
      <w:r w:rsidRPr="00360FAD">
        <w:rPr>
          <w:rFonts w:ascii="Consolas" w:hAnsi="Consolas" w:cs="Consolas"/>
          <w:color w:val="000000"/>
          <w:kern w:val="0"/>
          <w:sz w:val="24"/>
          <w:szCs w:val="24"/>
        </w:rPr>
        <w:t>.</w:t>
      </w:r>
      <w:r w:rsidRPr="00360FAD">
        <w:rPr>
          <w:rFonts w:ascii="Consolas" w:hAnsi="Consolas" w:cs="Consolas" w:hint="eastAsia"/>
          <w:color w:val="000000"/>
          <w:kern w:val="0"/>
          <w:sz w:val="24"/>
          <w:szCs w:val="24"/>
        </w:rPr>
        <w:t>other</w:t>
      </w:r>
    </w:p>
    <w:p w:rsidR="00A702F2" w:rsidRDefault="00A702F2" w:rsidP="00A702F2">
      <w:pPr>
        <w:pStyle w:val="a7"/>
        <w:numPr>
          <w:ilvl w:val="1"/>
          <w:numId w:val="2"/>
        </w:numPr>
        <w:spacing w:line="360" w:lineRule="auto"/>
        <w:ind w:firstLineChars="0"/>
      </w:pPr>
      <w:r>
        <w:rPr>
          <w:rFonts w:hint="eastAsia"/>
        </w:rPr>
        <w:t>日志内容：要记录的日志信息。可根据具体情况拼接字符串，确保能将必要的信息表述清楚即可。数据库使用</w:t>
      </w:r>
      <w:r>
        <w:rPr>
          <w:rFonts w:hint="eastAsia"/>
        </w:rPr>
        <w:t>varchar(max)</w:t>
      </w:r>
      <w:r>
        <w:rPr>
          <w:rFonts w:hint="eastAsia"/>
        </w:rPr>
        <w:t>类型记录数据。</w:t>
      </w:r>
    </w:p>
    <w:p w:rsidR="00A702F2" w:rsidRDefault="00A702F2" w:rsidP="00A702F2">
      <w:pPr>
        <w:pStyle w:val="a7"/>
        <w:numPr>
          <w:ilvl w:val="1"/>
          <w:numId w:val="2"/>
        </w:numPr>
        <w:spacing w:line="360" w:lineRule="auto"/>
        <w:ind w:firstLineChars="0"/>
      </w:pPr>
      <w:r>
        <w:rPr>
          <w:rFonts w:hint="eastAsia"/>
        </w:rPr>
        <w:t>其他需要保存的内容：此参数主要用于某些特殊情况下必须要记录部分额外重要内容的。数据表中包含两个字段</w:t>
      </w:r>
      <w:r>
        <w:rPr>
          <w:rFonts w:hint="eastAsia"/>
        </w:rPr>
        <w:t>Name</w:t>
      </w:r>
      <w:r>
        <w:rPr>
          <w:rFonts w:hint="eastAsia"/>
        </w:rPr>
        <w:t>（字段名）、</w:t>
      </w:r>
      <w:r w:rsidRPr="005123DD">
        <w:t>Value</w:t>
      </w:r>
      <w:r>
        <w:rPr>
          <w:rFonts w:hint="eastAsia"/>
        </w:rPr>
        <w:t>（字段内容）。字段名可以根据情况自行定义。此数据集中的数据会保存</w:t>
      </w:r>
      <w:r w:rsidR="009B7C42">
        <w:rPr>
          <w:rFonts w:hint="eastAsia"/>
        </w:rPr>
        <w:t>到</w:t>
      </w:r>
      <w:r>
        <w:rPr>
          <w:rFonts w:hint="eastAsia"/>
        </w:rPr>
        <w:t>AAA_LogAttrs</w:t>
      </w:r>
      <w:r>
        <w:rPr>
          <w:rFonts w:hint="eastAsia"/>
        </w:rPr>
        <w:t>数据表中。</w:t>
      </w:r>
      <w:r w:rsidR="009B7C42">
        <w:rPr>
          <w:rFonts w:hint="eastAsia"/>
        </w:rPr>
        <w:t>DataSet</w:t>
      </w:r>
      <w:r w:rsidR="009B7C42">
        <w:rPr>
          <w:rFonts w:hint="eastAsia"/>
        </w:rPr>
        <w:t>数据集</w:t>
      </w:r>
      <w:r>
        <w:rPr>
          <w:rFonts w:hint="eastAsia"/>
        </w:rPr>
        <w:t>示例如下：</w:t>
      </w:r>
    </w:p>
    <w:tbl>
      <w:tblPr>
        <w:tblStyle w:val="a6"/>
        <w:tblW w:w="0" w:type="auto"/>
        <w:jc w:val="center"/>
        <w:tblLook w:val="04A0"/>
      </w:tblPr>
      <w:tblGrid>
        <w:gridCol w:w="1311"/>
        <w:gridCol w:w="2118"/>
      </w:tblGrid>
      <w:tr w:rsidR="00A702F2" w:rsidTr="00FC3C37">
        <w:trPr>
          <w:jc w:val="center"/>
        </w:trPr>
        <w:tc>
          <w:tcPr>
            <w:tcW w:w="1311" w:type="dxa"/>
          </w:tcPr>
          <w:p w:rsidR="00A702F2" w:rsidRDefault="00A702F2" w:rsidP="00FC3C37">
            <w:pPr>
              <w:spacing w:line="360" w:lineRule="auto"/>
            </w:pPr>
            <w:r>
              <w:rPr>
                <w:rFonts w:hint="eastAsia"/>
              </w:rPr>
              <w:t>Name</w:t>
            </w:r>
          </w:p>
        </w:tc>
        <w:tc>
          <w:tcPr>
            <w:tcW w:w="2118" w:type="dxa"/>
          </w:tcPr>
          <w:p w:rsidR="00A702F2" w:rsidRDefault="00A702F2" w:rsidP="00FC3C37">
            <w:pPr>
              <w:spacing w:line="360" w:lineRule="auto"/>
            </w:pPr>
            <w:r w:rsidRPr="005123DD">
              <w:t>Value</w:t>
            </w:r>
          </w:p>
        </w:tc>
      </w:tr>
      <w:tr w:rsidR="00A702F2" w:rsidTr="00FC3C37">
        <w:trPr>
          <w:jc w:val="center"/>
        </w:trPr>
        <w:tc>
          <w:tcPr>
            <w:tcW w:w="1311" w:type="dxa"/>
          </w:tcPr>
          <w:p w:rsidR="00A702F2" w:rsidRDefault="00A702F2" w:rsidP="00FC3C37">
            <w:pPr>
              <w:spacing w:line="360" w:lineRule="auto"/>
            </w:pPr>
            <w:r>
              <w:rPr>
                <w:rFonts w:hint="eastAsia"/>
              </w:rPr>
              <w:t>登陆邮箱</w:t>
            </w:r>
          </w:p>
        </w:tc>
        <w:tc>
          <w:tcPr>
            <w:tcW w:w="2118" w:type="dxa"/>
          </w:tcPr>
          <w:p w:rsidR="00A702F2" w:rsidRDefault="00A702F2" w:rsidP="00FC3C37">
            <w:pPr>
              <w:spacing w:line="360" w:lineRule="auto"/>
            </w:pPr>
            <w:r>
              <w:t>C</w:t>
            </w:r>
            <w:r>
              <w:rPr>
                <w:rFonts w:hint="eastAsia"/>
              </w:rPr>
              <w:t>eshi@fm8844.com</w:t>
            </w:r>
          </w:p>
        </w:tc>
      </w:tr>
      <w:tr w:rsidR="00A702F2" w:rsidTr="00FC3C37">
        <w:trPr>
          <w:jc w:val="center"/>
        </w:trPr>
        <w:tc>
          <w:tcPr>
            <w:tcW w:w="1311" w:type="dxa"/>
          </w:tcPr>
          <w:p w:rsidR="00A702F2" w:rsidRDefault="00A702F2" w:rsidP="00FC3C37">
            <w:pPr>
              <w:spacing w:line="360" w:lineRule="auto"/>
            </w:pPr>
            <w:r>
              <w:rPr>
                <w:rFonts w:hint="eastAsia"/>
              </w:rPr>
              <w:t>用户名</w:t>
            </w:r>
          </w:p>
        </w:tc>
        <w:tc>
          <w:tcPr>
            <w:tcW w:w="2118" w:type="dxa"/>
          </w:tcPr>
          <w:p w:rsidR="00A702F2" w:rsidRDefault="00A702F2" w:rsidP="00FC3C37">
            <w:pPr>
              <w:spacing w:line="360" w:lineRule="auto"/>
            </w:pPr>
            <w:r>
              <w:rPr>
                <w:rFonts w:hint="eastAsia"/>
              </w:rPr>
              <w:t>测试账号</w:t>
            </w:r>
          </w:p>
        </w:tc>
      </w:tr>
      <w:tr w:rsidR="00A702F2" w:rsidTr="00FC3C37">
        <w:trPr>
          <w:jc w:val="center"/>
        </w:trPr>
        <w:tc>
          <w:tcPr>
            <w:tcW w:w="1311" w:type="dxa"/>
          </w:tcPr>
          <w:p w:rsidR="00A702F2" w:rsidRDefault="00A702F2" w:rsidP="00FC3C37">
            <w:pPr>
              <w:spacing w:line="360" w:lineRule="auto"/>
            </w:pPr>
            <w:r>
              <w:t>……</w:t>
            </w:r>
          </w:p>
        </w:tc>
        <w:tc>
          <w:tcPr>
            <w:tcW w:w="2118" w:type="dxa"/>
          </w:tcPr>
          <w:p w:rsidR="00A702F2" w:rsidRDefault="00A702F2" w:rsidP="00FC3C37">
            <w:pPr>
              <w:spacing w:line="360" w:lineRule="auto"/>
            </w:pPr>
            <w:r>
              <w:rPr>
                <w:rFonts w:hint="eastAsia"/>
              </w:rPr>
              <w:t>......</w:t>
            </w:r>
          </w:p>
        </w:tc>
      </w:tr>
    </w:tbl>
    <w:p w:rsidR="00352AB3" w:rsidRPr="00352AB3" w:rsidRDefault="001B61E8" w:rsidP="004340C9">
      <w:pPr>
        <w:spacing w:line="360" w:lineRule="auto"/>
        <w:ind w:left="420" w:firstLine="420"/>
      </w:pPr>
      <w:r>
        <w:rPr>
          <w:rFonts w:hint="eastAsia"/>
        </w:rPr>
        <w:t>除非用特别的要求，一般情况下，此参数直接传</w:t>
      </w:r>
      <w:r>
        <w:rPr>
          <w:rFonts w:hint="eastAsia"/>
        </w:rPr>
        <w:t>null</w:t>
      </w:r>
      <w:r>
        <w:rPr>
          <w:rFonts w:hint="eastAsia"/>
        </w:rPr>
        <w:t>即可。如果需要传入数据，则数据表的结果需要满足上面的条件，否则程序会自动忽略数据集中的内容，不进行任何处理。</w:t>
      </w:r>
    </w:p>
    <w:p w:rsidR="00CC1044" w:rsidRDefault="00CC1044" w:rsidP="00CC1044">
      <w:pPr>
        <w:spacing w:line="360" w:lineRule="auto"/>
        <w:jc w:val="right"/>
      </w:pPr>
    </w:p>
    <w:p w:rsidR="00CC1044" w:rsidRPr="00912B58" w:rsidRDefault="00CC1044" w:rsidP="00CC1044">
      <w:pPr>
        <w:spacing w:line="360" w:lineRule="auto"/>
        <w:jc w:val="right"/>
      </w:pPr>
      <w:r>
        <w:rPr>
          <w:rFonts w:hint="eastAsia"/>
        </w:rPr>
        <w:t>时燕</w:t>
      </w:r>
    </w:p>
    <w:p w:rsidR="00CC1044" w:rsidRPr="00912B58" w:rsidRDefault="000B6339">
      <w:pPr>
        <w:spacing w:line="360" w:lineRule="auto"/>
        <w:jc w:val="right"/>
      </w:pPr>
      <w:r>
        <w:t>2014/6/12</w:t>
      </w:r>
    </w:p>
    <w:sectPr w:rsidR="00CC1044" w:rsidRPr="00912B58" w:rsidSect="00340F33">
      <w:headerReference w:type="default" r:id="rId10"/>
      <w:footerReference w:type="default" r:id="rId11"/>
      <w:pgSz w:w="11906" w:h="16838"/>
      <w:pgMar w:top="1440" w:right="1800" w:bottom="1440" w:left="1800" w:header="851"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DD9" w:rsidRDefault="00324DD9" w:rsidP="003D3DB9">
      <w:r>
        <w:separator/>
      </w:r>
    </w:p>
  </w:endnote>
  <w:endnote w:type="continuationSeparator" w:id="0">
    <w:p w:rsidR="00324DD9" w:rsidRDefault="00324DD9" w:rsidP="003D3DB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324"/>
      <w:docPartObj>
        <w:docPartGallery w:val="Page Numbers (Bottom of Page)"/>
        <w:docPartUnique/>
      </w:docPartObj>
    </w:sdtPr>
    <w:sdtContent>
      <w:p w:rsidR="004368D8" w:rsidRDefault="0097558E">
        <w:pPr>
          <w:pStyle w:val="a4"/>
          <w:jc w:val="center"/>
        </w:pPr>
        <w:fldSimple w:instr=" PAGE   \* MERGEFORMAT ">
          <w:r w:rsidR="00075508" w:rsidRPr="00075508">
            <w:rPr>
              <w:noProof/>
              <w:lang w:val="zh-CN"/>
            </w:rPr>
            <w:t>3</w:t>
          </w:r>
        </w:fldSimple>
      </w:p>
    </w:sdtContent>
  </w:sdt>
  <w:p w:rsidR="004368D8" w:rsidRDefault="004368D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DD9" w:rsidRDefault="00324DD9" w:rsidP="003D3DB9">
      <w:r>
        <w:separator/>
      </w:r>
    </w:p>
  </w:footnote>
  <w:footnote w:type="continuationSeparator" w:id="0">
    <w:p w:rsidR="00324DD9" w:rsidRDefault="00324DD9" w:rsidP="003D3D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8D8" w:rsidRDefault="004368D8">
    <w:pPr>
      <w:pStyle w:val="a3"/>
    </w:pPr>
    <w:r>
      <w:rPr>
        <w:rFonts w:hint="eastAsia"/>
      </w:rPr>
      <w:t>IPC</w:t>
    </w:r>
    <w:r>
      <w:rPr>
        <w:rFonts w:hint="eastAsia"/>
      </w:rPr>
      <w:t>架构日志处理功能技术文档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32F29"/>
    <w:multiLevelType w:val="hybridMultilevel"/>
    <w:tmpl w:val="0EB6BF6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04603CB"/>
    <w:multiLevelType w:val="hybridMultilevel"/>
    <w:tmpl w:val="6C58CCA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DEE77CE"/>
    <w:multiLevelType w:val="hybridMultilevel"/>
    <w:tmpl w:val="E64C7B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3DB9"/>
    <w:rsid w:val="00002BBA"/>
    <w:rsid w:val="00023580"/>
    <w:rsid w:val="00033E69"/>
    <w:rsid w:val="00075508"/>
    <w:rsid w:val="00081B0C"/>
    <w:rsid w:val="000B6339"/>
    <w:rsid w:val="000C7A90"/>
    <w:rsid w:val="00152343"/>
    <w:rsid w:val="00162B75"/>
    <w:rsid w:val="001B61E8"/>
    <w:rsid w:val="001E0ECF"/>
    <w:rsid w:val="001E432E"/>
    <w:rsid w:val="002151FA"/>
    <w:rsid w:val="002C4B42"/>
    <w:rsid w:val="00311CAD"/>
    <w:rsid w:val="00324DD9"/>
    <w:rsid w:val="00340F33"/>
    <w:rsid w:val="00352AB3"/>
    <w:rsid w:val="00360FAD"/>
    <w:rsid w:val="00371708"/>
    <w:rsid w:val="003879F0"/>
    <w:rsid w:val="003A5177"/>
    <w:rsid w:val="003D2810"/>
    <w:rsid w:val="003D3DB9"/>
    <w:rsid w:val="004125DA"/>
    <w:rsid w:val="004340C9"/>
    <w:rsid w:val="004368D8"/>
    <w:rsid w:val="00440880"/>
    <w:rsid w:val="00441D68"/>
    <w:rsid w:val="0044580D"/>
    <w:rsid w:val="00445A2C"/>
    <w:rsid w:val="00485B0F"/>
    <w:rsid w:val="004A5996"/>
    <w:rsid w:val="005123DD"/>
    <w:rsid w:val="00541CBC"/>
    <w:rsid w:val="00564F5E"/>
    <w:rsid w:val="0058344B"/>
    <w:rsid w:val="006539D2"/>
    <w:rsid w:val="006A0B63"/>
    <w:rsid w:val="00771069"/>
    <w:rsid w:val="00796A88"/>
    <w:rsid w:val="007A00AB"/>
    <w:rsid w:val="007C37B7"/>
    <w:rsid w:val="00857151"/>
    <w:rsid w:val="008A0708"/>
    <w:rsid w:val="008B0B6F"/>
    <w:rsid w:val="008B7A95"/>
    <w:rsid w:val="008D1A24"/>
    <w:rsid w:val="008E6012"/>
    <w:rsid w:val="00912B58"/>
    <w:rsid w:val="009340EE"/>
    <w:rsid w:val="00934B7F"/>
    <w:rsid w:val="0097558E"/>
    <w:rsid w:val="00995373"/>
    <w:rsid w:val="00997144"/>
    <w:rsid w:val="009B7C42"/>
    <w:rsid w:val="009C6199"/>
    <w:rsid w:val="00A702F2"/>
    <w:rsid w:val="00A73F29"/>
    <w:rsid w:val="00AB34EC"/>
    <w:rsid w:val="00AF08B9"/>
    <w:rsid w:val="00B0024A"/>
    <w:rsid w:val="00B5779F"/>
    <w:rsid w:val="00B75A6F"/>
    <w:rsid w:val="00B9163E"/>
    <w:rsid w:val="00BB2B99"/>
    <w:rsid w:val="00C214DB"/>
    <w:rsid w:val="00C319D3"/>
    <w:rsid w:val="00C51ACA"/>
    <w:rsid w:val="00C8231B"/>
    <w:rsid w:val="00C952CA"/>
    <w:rsid w:val="00CB7AFD"/>
    <w:rsid w:val="00CC1044"/>
    <w:rsid w:val="00D00055"/>
    <w:rsid w:val="00D12FC5"/>
    <w:rsid w:val="00D7119B"/>
    <w:rsid w:val="00D774FE"/>
    <w:rsid w:val="00D81DC2"/>
    <w:rsid w:val="00EA64A2"/>
    <w:rsid w:val="00EF4892"/>
    <w:rsid w:val="00F80268"/>
    <w:rsid w:val="00F907EE"/>
    <w:rsid w:val="00FF2DAD"/>
    <w:rsid w:val="00FF79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A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3D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3DB9"/>
    <w:rPr>
      <w:sz w:val="18"/>
      <w:szCs w:val="18"/>
    </w:rPr>
  </w:style>
  <w:style w:type="paragraph" w:styleId="a4">
    <w:name w:val="footer"/>
    <w:basedOn w:val="a"/>
    <w:link w:val="Char0"/>
    <w:uiPriority w:val="99"/>
    <w:unhideWhenUsed/>
    <w:rsid w:val="003D3DB9"/>
    <w:pPr>
      <w:tabs>
        <w:tab w:val="center" w:pos="4153"/>
        <w:tab w:val="right" w:pos="8306"/>
      </w:tabs>
      <w:snapToGrid w:val="0"/>
      <w:jc w:val="left"/>
    </w:pPr>
    <w:rPr>
      <w:sz w:val="18"/>
      <w:szCs w:val="18"/>
    </w:rPr>
  </w:style>
  <w:style w:type="character" w:customStyle="1" w:styleId="Char0">
    <w:name w:val="页脚 Char"/>
    <w:basedOn w:val="a0"/>
    <w:link w:val="a4"/>
    <w:uiPriority w:val="99"/>
    <w:rsid w:val="003D3DB9"/>
    <w:rPr>
      <w:sz w:val="18"/>
      <w:szCs w:val="18"/>
    </w:rPr>
  </w:style>
  <w:style w:type="character" w:styleId="a5">
    <w:name w:val="Hyperlink"/>
    <w:basedOn w:val="a0"/>
    <w:uiPriority w:val="99"/>
    <w:unhideWhenUsed/>
    <w:rsid w:val="00F80268"/>
    <w:rPr>
      <w:color w:val="0000FF" w:themeColor="hyperlink"/>
      <w:u w:val="single"/>
    </w:rPr>
  </w:style>
  <w:style w:type="table" w:styleId="a6">
    <w:name w:val="Table Grid"/>
    <w:basedOn w:val="a1"/>
    <w:uiPriority w:val="59"/>
    <w:rsid w:val="001E43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60FAD"/>
    <w:pPr>
      <w:ind w:firstLineChars="200" w:firstLine="420"/>
    </w:pPr>
  </w:style>
  <w:style w:type="paragraph" w:styleId="a8">
    <w:name w:val="Date"/>
    <w:basedOn w:val="a"/>
    <w:next w:val="a"/>
    <w:link w:val="Char1"/>
    <w:uiPriority w:val="99"/>
    <w:semiHidden/>
    <w:unhideWhenUsed/>
    <w:rsid w:val="00CC1044"/>
    <w:pPr>
      <w:ind w:leftChars="2500" w:left="100"/>
    </w:pPr>
  </w:style>
  <w:style w:type="character" w:customStyle="1" w:styleId="Char1">
    <w:name w:val="日期 Char"/>
    <w:basedOn w:val="a0"/>
    <w:link w:val="a8"/>
    <w:uiPriority w:val="99"/>
    <w:semiHidden/>
    <w:rsid w:val="00CC1044"/>
  </w:style>
  <w:style w:type="paragraph" w:styleId="1">
    <w:name w:val="toc 1"/>
    <w:basedOn w:val="a"/>
    <w:next w:val="a"/>
    <w:autoRedefine/>
    <w:uiPriority w:val="39"/>
    <w:unhideWhenUsed/>
    <w:rsid w:val="00997144"/>
  </w:style>
  <w:style w:type="paragraph" w:styleId="2">
    <w:name w:val="toc 2"/>
    <w:basedOn w:val="a"/>
    <w:next w:val="a"/>
    <w:autoRedefine/>
    <w:uiPriority w:val="39"/>
    <w:unhideWhenUsed/>
    <w:rsid w:val="00997144"/>
    <w:pPr>
      <w:ind w:leftChars="200" w:left="420"/>
    </w:pPr>
  </w:style>
  <w:style w:type="paragraph" w:styleId="3">
    <w:name w:val="toc 3"/>
    <w:basedOn w:val="a"/>
    <w:next w:val="a"/>
    <w:autoRedefine/>
    <w:uiPriority w:val="39"/>
    <w:unhideWhenUsed/>
    <w:rsid w:val="00C8231B"/>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pc.ipc.com/fmwscenter.asmx&#65289;&#12290;&#21253;&#25324;SaveCallLo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pc.ipc.com/fmwscenter.asmx&#65289;&#12290;&#21253;&#25324;SaveCall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65F566-7D61-4198-9306-0C9E3FB9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2014-06-12T01:45:00Z</dcterms:created>
  <dcterms:modified xsi:type="dcterms:W3CDTF">2014-06-12T05:25:00Z</dcterms:modified>
</cp:coreProperties>
</file>