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bookmarkStart w:colFirst="0" w:colLast="0" w:name="_kozuw566396n" w:id="0"/>
      <w:bookmarkEnd w:id="0"/>
      <w:r w:rsidDel="00000000" w:rsidR="00000000" w:rsidRPr="00000000">
        <w:rPr>
          <w:rtl w:val="0"/>
        </w:rPr>
        <w:t xml:space="preserve">Preferred term Gender</w:t>
      </w:r>
    </w:p>
    <w:p w:rsidR="00000000" w:rsidDel="00000000" w:rsidP="00000000" w:rsidRDefault="00000000" w:rsidRPr="00000000" w14:paraId="00000002">
      <w:pPr>
        <w:rPr/>
      </w:pPr>
      <w:r w:rsidDel="00000000" w:rsidR="00000000" w:rsidRPr="00000000">
        <w:rPr>
          <w:rtl w:val="0"/>
        </w:rPr>
      </w:r>
    </w:p>
    <w:tbl>
      <w:tblPr>
        <w:tblStyle w:val="Table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90"/>
        <w:gridCol w:w="2430"/>
        <w:gridCol w:w="4080"/>
        <w:tblGridChange w:id="0">
          <w:tblGrid>
            <w:gridCol w:w="2490"/>
            <w:gridCol w:w="2430"/>
            <w:gridCol w:w="40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Meaning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8d098" w:val="clear"/>
            <w:tcMar>
              <w:top w:w="0.0" w:type="dxa"/>
              <w:left w:w="40.0" w:type="dxa"/>
              <w:bottom w:w="40.0" w:type="dxa"/>
              <w:right w:w="40.0" w:type="dxa"/>
            </w:tcMar>
            <w:vAlign w:val="bottom"/>
          </w:tcPr>
          <w:p w:rsidR="00000000" w:rsidDel="00000000" w:rsidP="00000000" w:rsidRDefault="00000000" w:rsidRPr="00000000" w14:paraId="00000006">
            <w:pPr>
              <w:widowControl w:val="0"/>
              <w:spacing w:line="240" w:lineRule="auto"/>
              <w:rPr>
                <w:sz w:val="26"/>
                <w:szCs w:val="26"/>
              </w:rPr>
            </w:pPr>
            <w:r w:rsidDel="00000000" w:rsidR="00000000" w:rsidRPr="00000000">
              <w:rPr>
                <w:rFonts w:ascii="Arial Unicode MS" w:cs="Arial Unicode MS" w:eastAsia="Arial Unicode MS" w:hAnsi="Arial Unicode MS"/>
                <w:sz w:val="26"/>
                <w:szCs w:val="26"/>
                <w:rtl w:val="0"/>
              </w:rPr>
              <w:t xml:space="preserve">บุคคล</w:t>
            </w:r>
            <w:r w:rsidDel="00000000" w:rsidR="00000000" w:rsidRPr="00000000">
              <w:rPr>
                <w:sz w:val="26"/>
                <w:szCs w:val="26"/>
                <w:rtl w:val="0"/>
              </w:rPr>
              <w:t xml:space="preserve"> </w:t>
            </w:r>
          </w:p>
        </w:tc>
        <w:tc>
          <w:tcPr>
            <w:tcBorders>
              <w:top w:color="000000" w:space="0" w:sz="6" w:val="single"/>
              <w:left w:color="000000" w:space="0" w:sz="6" w:val="single"/>
              <w:bottom w:color="000000" w:space="0" w:sz="6" w:val="single"/>
              <w:right w:color="000000" w:space="0" w:sz="6" w:val="single"/>
            </w:tcBorders>
            <w:shd w:fill="a8d098" w:val="clear"/>
            <w:tcMar>
              <w:top w:w="0.0" w:type="dxa"/>
              <w:left w:w="40.0" w:type="dxa"/>
              <w:bottom w:w="40.0" w:type="dxa"/>
              <w:right w:w="40.0" w:type="dxa"/>
            </w:tcMar>
            <w:vAlign w:val="bottom"/>
          </w:tcPr>
          <w:p w:rsidR="00000000" w:rsidDel="00000000" w:rsidP="00000000" w:rsidRDefault="00000000" w:rsidRPr="00000000" w14:paraId="00000007">
            <w:pPr>
              <w:widowControl w:val="0"/>
              <w:spacing w:line="240" w:lineRule="auto"/>
              <w:rPr>
                <w:sz w:val="26"/>
                <w:szCs w:val="26"/>
              </w:rPr>
            </w:pPr>
            <w:r w:rsidDel="00000000" w:rsidR="00000000" w:rsidRPr="00000000">
              <w:rPr>
                <w:sz w:val="26"/>
                <w:szCs w:val="26"/>
                <w:rtl w:val="0"/>
              </w:rPr>
              <w:t xml:space="preserve">Person</w:t>
            </w:r>
          </w:p>
        </w:tc>
        <w:tc>
          <w:tcPr>
            <w:tcBorders>
              <w:top w:color="000000" w:space="0" w:sz="6" w:val="single"/>
              <w:left w:color="000000" w:space="0" w:sz="6" w:val="single"/>
              <w:bottom w:color="000000" w:space="0" w:sz="6" w:val="single"/>
              <w:right w:color="000000" w:space="0" w:sz="6" w:val="single"/>
            </w:tcBorders>
            <w:shd w:fill="fff0c1" w:val="clear"/>
            <w:tcMar>
              <w:top w:w="0.0" w:type="dxa"/>
              <w:left w:w="40.0" w:type="dxa"/>
              <w:bottom w:w="40.0" w:type="dxa"/>
              <w:right w:w="40.0" w:type="dxa"/>
            </w:tcMar>
            <w:vAlign w:val="bottom"/>
          </w:tcPr>
          <w:p w:rsidR="00000000" w:rsidDel="00000000" w:rsidP="00000000" w:rsidRDefault="00000000" w:rsidRPr="00000000" w14:paraId="00000008">
            <w:pPr>
              <w:widowControl w:val="0"/>
              <w:spacing w:line="240" w:lineRule="auto"/>
              <w:rPr>
                <w:sz w:val="26"/>
                <w:szCs w:val="26"/>
              </w:rPr>
            </w:pPr>
            <w:r w:rsidDel="00000000" w:rsidR="00000000" w:rsidRPr="00000000">
              <w:rPr>
                <w:sz w:val="26"/>
                <w:szCs w:val="26"/>
                <w:rtl w:val="0"/>
              </w:rPr>
              <w:t xml:space="preserve">Citizen, human. It's used to label someone as a person, not define them by sex or gender. It's considered as a neutral language.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8d098" w:val="clear"/>
            <w:tcMar>
              <w:top w:w="0.0" w:type="dxa"/>
              <w:left w:w="40.0" w:type="dxa"/>
              <w:bottom w:w="40.0" w:type="dxa"/>
              <w:right w:w="40.0" w:type="dxa"/>
            </w:tcMar>
            <w:vAlign w:val="bottom"/>
          </w:tcPr>
          <w:p w:rsidR="00000000" w:rsidDel="00000000" w:rsidP="00000000" w:rsidRDefault="00000000" w:rsidRPr="00000000" w14:paraId="00000009">
            <w:pPr>
              <w:widowControl w:val="0"/>
              <w:spacing w:line="240" w:lineRule="auto"/>
              <w:rPr>
                <w:sz w:val="26"/>
                <w:szCs w:val="26"/>
              </w:rPr>
            </w:pPr>
            <w:r w:rsidDel="00000000" w:rsidR="00000000" w:rsidRPr="00000000">
              <w:rPr>
                <w:rFonts w:ascii="Arial Unicode MS" w:cs="Arial Unicode MS" w:eastAsia="Arial Unicode MS" w:hAnsi="Arial Unicode MS"/>
                <w:sz w:val="26"/>
                <w:szCs w:val="26"/>
                <w:rtl w:val="0"/>
              </w:rPr>
              <w:t xml:space="preserve">บุพการี</w:t>
            </w:r>
          </w:p>
        </w:tc>
        <w:tc>
          <w:tcPr>
            <w:tcBorders>
              <w:top w:color="000000" w:space="0" w:sz="6" w:val="single"/>
              <w:left w:color="000000" w:space="0" w:sz="6" w:val="single"/>
              <w:bottom w:color="000000" w:space="0" w:sz="6" w:val="single"/>
              <w:right w:color="000000" w:space="0" w:sz="6" w:val="single"/>
            </w:tcBorders>
            <w:shd w:fill="a8d098" w:val="clear"/>
            <w:tcMar>
              <w:top w:w="0.0" w:type="dxa"/>
              <w:left w:w="40.0" w:type="dxa"/>
              <w:bottom w:w="40.0" w:type="dxa"/>
              <w:right w:w="40.0" w:type="dxa"/>
            </w:tcMar>
            <w:vAlign w:val="bottom"/>
          </w:tcPr>
          <w:p w:rsidR="00000000" w:rsidDel="00000000" w:rsidP="00000000" w:rsidRDefault="00000000" w:rsidRPr="00000000" w14:paraId="0000000A">
            <w:pPr>
              <w:widowControl w:val="0"/>
              <w:spacing w:line="240" w:lineRule="auto"/>
              <w:rPr>
                <w:sz w:val="26"/>
                <w:szCs w:val="26"/>
              </w:rPr>
            </w:pPr>
            <w:r w:rsidDel="00000000" w:rsidR="00000000" w:rsidRPr="00000000">
              <w:rPr>
                <w:sz w:val="26"/>
                <w:szCs w:val="26"/>
                <w:rtl w:val="0"/>
              </w:rPr>
              <w:t xml:space="preserve">Parent</w:t>
            </w:r>
          </w:p>
        </w:tc>
        <w:tc>
          <w:tcPr>
            <w:tcBorders>
              <w:top w:color="000000" w:space="0" w:sz="6" w:val="single"/>
              <w:left w:color="000000" w:space="0" w:sz="6" w:val="single"/>
              <w:bottom w:color="000000" w:space="0" w:sz="6" w:val="single"/>
              <w:right w:color="000000" w:space="0" w:sz="6" w:val="single"/>
            </w:tcBorders>
            <w:shd w:fill="fff0c1" w:val="clear"/>
            <w:tcMar>
              <w:top w:w="0.0" w:type="dxa"/>
              <w:left w:w="40.0" w:type="dxa"/>
              <w:bottom w:w="40.0" w:type="dxa"/>
              <w:right w:w="40.0" w:type="dxa"/>
            </w:tcMar>
            <w:vAlign w:val="bottom"/>
          </w:tcPr>
          <w:p w:rsidR="00000000" w:rsidDel="00000000" w:rsidP="00000000" w:rsidRDefault="00000000" w:rsidRPr="00000000" w14:paraId="0000000B">
            <w:pPr>
              <w:widowControl w:val="0"/>
              <w:spacing w:line="240" w:lineRule="auto"/>
              <w:rPr>
                <w:sz w:val="26"/>
                <w:szCs w:val="26"/>
              </w:rPr>
            </w:pPr>
            <w:r w:rsidDel="00000000" w:rsidR="00000000" w:rsidRPr="00000000">
              <w:rPr>
                <w:sz w:val="26"/>
                <w:szCs w:val="26"/>
                <w:rtl w:val="0"/>
              </w:rPr>
              <w:t xml:space="preserve">A person who raises a child practically and legally.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8d098" w:val="clear"/>
            <w:tcMar>
              <w:top w:w="0.0" w:type="dxa"/>
              <w:left w:w="40.0" w:type="dxa"/>
              <w:bottom w:w="40.0" w:type="dxa"/>
              <w:right w:w="40.0" w:type="dxa"/>
            </w:tcMar>
            <w:vAlign w:val="bottom"/>
          </w:tcPr>
          <w:p w:rsidR="00000000" w:rsidDel="00000000" w:rsidP="00000000" w:rsidRDefault="00000000" w:rsidRPr="00000000" w14:paraId="0000000C">
            <w:pPr>
              <w:widowControl w:val="0"/>
              <w:spacing w:line="240" w:lineRule="auto"/>
              <w:rPr>
                <w:sz w:val="26"/>
                <w:szCs w:val="26"/>
              </w:rPr>
            </w:pPr>
            <w:r w:rsidDel="00000000" w:rsidR="00000000" w:rsidRPr="00000000">
              <w:rPr>
                <w:rFonts w:ascii="Arial Unicode MS" w:cs="Arial Unicode MS" w:eastAsia="Arial Unicode MS" w:hAnsi="Arial Unicode MS"/>
                <w:sz w:val="26"/>
                <w:szCs w:val="26"/>
                <w:rtl w:val="0"/>
              </w:rPr>
              <w:t xml:space="preserve">คู่สมรส</w:t>
            </w:r>
            <w:r w:rsidDel="00000000" w:rsidR="00000000" w:rsidRPr="00000000">
              <w:rPr>
                <w:sz w:val="26"/>
                <w:szCs w:val="26"/>
                <w:rtl w:val="0"/>
              </w:rPr>
              <w:t xml:space="preserve">/</w:t>
            </w:r>
            <w:r w:rsidDel="00000000" w:rsidR="00000000" w:rsidRPr="00000000">
              <w:rPr>
                <w:rFonts w:ascii="Arial Unicode MS" w:cs="Arial Unicode MS" w:eastAsia="Arial Unicode MS" w:hAnsi="Arial Unicode MS"/>
                <w:sz w:val="26"/>
                <w:szCs w:val="26"/>
                <w:rtl w:val="0"/>
              </w:rPr>
              <w:t xml:space="preserve">ผู้หมั้น</w:t>
            </w:r>
            <w:r w:rsidDel="00000000" w:rsidR="00000000" w:rsidRPr="00000000">
              <w:rPr>
                <w:sz w:val="26"/>
                <w:szCs w:val="26"/>
                <w:rtl w:val="0"/>
              </w:rPr>
              <w:t xml:space="preserve">/</w:t>
            </w:r>
            <w:r w:rsidDel="00000000" w:rsidR="00000000" w:rsidRPr="00000000">
              <w:rPr>
                <w:rFonts w:ascii="Arial Unicode MS" w:cs="Arial Unicode MS" w:eastAsia="Arial Unicode MS" w:hAnsi="Arial Unicode MS"/>
                <w:sz w:val="26"/>
                <w:szCs w:val="26"/>
                <w:rtl w:val="0"/>
              </w:rPr>
              <w:t xml:space="preserve">ผู้รับหมั้น</w:t>
            </w:r>
            <w:r w:rsidDel="00000000" w:rsidR="00000000" w:rsidRPr="00000000">
              <w:rPr>
                <w:sz w:val="26"/>
                <w:szCs w:val="26"/>
                <w:rtl w:val="0"/>
              </w:rPr>
              <w:t xml:space="preserve"> </w:t>
            </w:r>
          </w:p>
        </w:tc>
        <w:tc>
          <w:tcPr>
            <w:tcBorders>
              <w:top w:color="000000" w:space="0" w:sz="6" w:val="single"/>
              <w:left w:color="000000" w:space="0" w:sz="6" w:val="single"/>
              <w:bottom w:color="000000" w:space="0" w:sz="6" w:val="single"/>
              <w:right w:color="000000" w:space="0" w:sz="6" w:val="single"/>
            </w:tcBorders>
            <w:shd w:fill="a8d098" w:val="clear"/>
            <w:tcMar>
              <w:top w:w="0.0" w:type="dxa"/>
              <w:left w:w="40.0" w:type="dxa"/>
              <w:bottom w:w="40.0" w:type="dxa"/>
              <w:right w:w="40.0" w:type="dxa"/>
            </w:tcMar>
            <w:vAlign w:val="bottom"/>
          </w:tcPr>
          <w:p w:rsidR="00000000" w:rsidDel="00000000" w:rsidP="00000000" w:rsidRDefault="00000000" w:rsidRPr="00000000" w14:paraId="0000000D">
            <w:pPr>
              <w:widowControl w:val="0"/>
              <w:spacing w:line="240" w:lineRule="auto"/>
              <w:rPr>
                <w:sz w:val="26"/>
                <w:szCs w:val="26"/>
              </w:rPr>
            </w:pPr>
            <w:r w:rsidDel="00000000" w:rsidR="00000000" w:rsidRPr="00000000">
              <w:rPr>
                <w:sz w:val="26"/>
                <w:szCs w:val="26"/>
                <w:rtl w:val="0"/>
              </w:rPr>
              <w:t xml:space="preserve">Spouse</w:t>
            </w:r>
          </w:p>
        </w:tc>
        <w:tc>
          <w:tcPr>
            <w:tcBorders>
              <w:top w:color="000000" w:space="0" w:sz="6" w:val="single"/>
              <w:left w:color="000000" w:space="0" w:sz="6" w:val="single"/>
              <w:bottom w:color="000000" w:space="0" w:sz="6" w:val="single"/>
              <w:right w:color="000000" w:space="0" w:sz="6" w:val="single"/>
            </w:tcBorders>
            <w:shd w:fill="fff0c1" w:val="clear"/>
            <w:tcMar>
              <w:top w:w="0.0" w:type="dxa"/>
              <w:left w:w="40.0" w:type="dxa"/>
              <w:bottom w:w="40.0" w:type="dxa"/>
              <w:right w:w="40.0" w:type="dxa"/>
            </w:tcMar>
            <w:vAlign w:val="bottom"/>
          </w:tcPr>
          <w:p w:rsidR="00000000" w:rsidDel="00000000" w:rsidP="00000000" w:rsidRDefault="00000000" w:rsidRPr="00000000" w14:paraId="0000000E">
            <w:pPr>
              <w:widowControl w:val="0"/>
              <w:spacing w:line="240" w:lineRule="auto"/>
              <w:rPr>
                <w:sz w:val="26"/>
                <w:szCs w:val="26"/>
              </w:rPr>
            </w:pPr>
            <w:r w:rsidDel="00000000" w:rsidR="00000000" w:rsidRPr="00000000">
              <w:rPr>
                <w:sz w:val="26"/>
                <w:szCs w:val="26"/>
                <w:rtl w:val="0"/>
              </w:rPr>
              <w:t xml:space="preserve">Two people who agree to live their lives together as lovers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8d098" w:val="clear"/>
            <w:tcMar>
              <w:top w:w="0.0" w:type="dxa"/>
              <w:left w:w="40.0" w:type="dxa"/>
              <w:bottom w:w="40.0" w:type="dxa"/>
              <w:right w:w="40.0" w:type="dxa"/>
            </w:tcMar>
            <w:vAlign w:val="bottom"/>
          </w:tcPr>
          <w:p w:rsidR="00000000" w:rsidDel="00000000" w:rsidP="00000000" w:rsidRDefault="00000000" w:rsidRPr="00000000" w14:paraId="0000000F">
            <w:pPr>
              <w:widowControl w:val="0"/>
              <w:spacing w:line="240" w:lineRule="auto"/>
              <w:rPr>
                <w:sz w:val="26"/>
                <w:szCs w:val="26"/>
              </w:rPr>
            </w:pPr>
            <w:r w:rsidDel="00000000" w:rsidR="00000000" w:rsidRPr="00000000">
              <w:rPr>
                <w:rFonts w:ascii="Arial Unicode MS" w:cs="Arial Unicode MS" w:eastAsia="Arial Unicode MS" w:hAnsi="Arial Unicode MS"/>
                <w:sz w:val="26"/>
                <w:szCs w:val="26"/>
                <w:rtl w:val="0"/>
              </w:rPr>
              <w:t xml:space="preserve">คู่ชีวิต</w:t>
            </w:r>
            <w:r w:rsidDel="00000000" w:rsidR="00000000" w:rsidRPr="00000000">
              <w:rPr>
                <w:sz w:val="26"/>
                <w:szCs w:val="26"/>
                <w:rtl w:val="0"/>
              </w:rPr>
              <w:t xml:space="preserve">/</w:t>
            </w:r>
            <w:r w:rsidDel="00000000" w:rsidR="00000000" w:rsidRPr="00000000">
              <w:rPr>
                <w:rFonts w:ascii="Arial Unicode MS" w:cs="Arial Unicode MS" w:eastAsia="Arial Unicode MS" w:hAnsi="Arial Unicode MS"/>
                <w:sz w:val="26"/>
                <w:szCs w:val="26"/>
                <w:rtl w:val="0"/>
              </w:rPr>
              <w:t xml:space="preserve">คู่รัก</w:t>
            </w:r>
            <w:r w:rsidDel="00000000" w:rsidR="00000000" w:rsidRPr="00000000">
              <w:rPr>
                <w:sz w:val="26"/>
                <w:szCs w:val="26"/>
                <w:rtl w:val="0"/>
              </w:rPr>
              <w:t xml:space="preserve"> </w:t>
            </w:r>
          </w:p>
        </w:tc>
        <w:tc>
          <w:tcPr>
            <w:tcBorders>
              <w:top w:color="000000" w:space="0" w:sz="6" w:val="single"/>
              <w:left w:color="000000" w:space="0" w:sz="6" w:val="single"/>
              <w:bottom w:color="000000" w:space="0" w:sz="6" w:val="single"/>
              <w:right w:color="000000" w:space="0" w:sz="6" w:val="single"/>
            </w:tcBorders>
            <w:shd w:fill="a8d098" w:val="clear"/>
            <w:tcMar>
              <w:top w:w="0.0" w:type="dxa"/>
              <w:left w:w="40.0" w:type="dxa"/>
              <w:bottom w:w="40.0" w:type="dxa"/>
              <w:right w:w="40.0" w:type="dxa"/>
            </w:tcMar>
            <w:vAlign w:val="bottom"/>
          </w:tcPr>
          <w:p w:rsidR="00000000" w:rsidDel="00000000" w:rsidP="00000000" w:rsidRDefault="00000000" w:rsidRPr="00000000" w14:paraId="00000010">
            <w:pPr>
              <w:widowControl w:val="0"/>
              <w:spacing w:line="240" w:lineRule="auto"/>
              <w:rPr>
                <w:sz w:val="26"/>
                <w:szCs w:val="26"/>
              </w:rPr>
            </w:pPr>
            <w:r w:rsidDel="00000000" w:rsidR="00000000" w:rsidRPr="00000000">
              <w:rPr>
                <w:sz w:val="26"/>
                <w:szCs w:val="26"/>
                <w:rtl w:val="0"/>
              </w:rPr>
              <w:t xml:space="preserve">Partner</w:t>
            </w:r>
          </w:p>
        </w:tc>
        <w:tc>
          <w:tcPr>
            <w:tcBorders>
              <w:top w:color="000000" w:space="0" w:sz="6" w:val="single"/>
              <w:left w:color="000000" w:space="0" w:sz="6" w:val="single"/>
              <w:bottom w:color="000000" w:space="0" w:sz="6" w:val="single"/>
              <w:right w:color="000000" w:space="0" w:sz="6" w:val="single"/>
            </w:tcBorders>
            <w:shd w:fill="fff0c1" w:val="clear"/>
            <w:tcMar>
              <w:top w:w="0.0" w:type="dxa"/>
              <w:left w:w="40.0" w:type="dxa"/>
              <w:bottom w:w="40.0" w:type="dxa"/>
              <w:right w:w="40.0" w:type="dxa"/>
            </w:tcMar>
            <w:vAlign w:val="bottom"/>
          </w:tcPr>
          <w:p w:rsidR="00000000" w:rsidDel="00000000" w:rsidP="00000000" w:rsidRDefault="00000000" w:rsidRPr="00000000" w14:paraId="00000011">
            <w:pPr>
              <w:widowControl w:val="0"/>
              <w:spacing w:line="240" w:lineRule="auto"/>
              <w:rPr>
                <w:sz w:val="26"/>
                <w:szCs w:val="26"/>
              </w:rPr>
            </w:pPr>
            <w:r w:rsidDel="00000000" w:rsidR="00000000" w:rsidRPr="00000000">
              <w:rPr>
                <w:sz w:val="26"/>
                <w:szCs w:val="26"/>
                <w:rtl w:val="0"/>
              </w:rPr>
              <w:t xml:space="preserve">Two people who commit to live together as a couple or life partner no matter whose sex orientation or gender identity is.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8d098" w:val="clear"/>
            <w:tcMar>
              <w:top w:w="0.0" w:type="dxa"/>
              <w:left w:w="40.0" w:type="dxa"/>
              <w:bottom w:w="40.0" w:type="dxa"/>
              <w:right w:w="40.0" w:type="dxa"/>
            </w:tcMar>
            <w:vAlign w:val="bottom"/>
          </w:tcPr>
          <w:p w:rsidR="00000000" w:rsidDel="00000000" w:rsidP="00000000" w:rsidRDefault="00000000" w:rsidRPr="00000000" w14:paraId="00000012">
            <w:pPr>
              <w:widowControl w:val="0"/>
              <w:spacing w:line="240" w:lineRule="auto"/>
              <w:rPr>
                <w:sz w:val="26"/>
                <w:szCs w:val="26"/>
              </w:rPr>
            </w:pPr>
            <w:r w:rsidDel="00000000" w:rsidR="00000000" w:rsidRPr="00000000">
              <w:rPr>
                <w:rFonts w:ascii="Arial Unicode MS" w:cs="Arial Unicode MS" w:eastAsia="Arial Unicode MS" w:hAnsi="Arial Unicode MS"/>
                <w:sz w:val="26"/>
                <w:szCs w:val="26"/>
                <w:rtl w:val="0"/>
              </w:rPr>
              <w:t xml:space="preserve">บุคคลมีครรภ์</w:t>
            </w:r>
          </w:p>
        </w:tc>
        <w:tc>
          <w:tcPr>
            <w:tcBorders>
              <w:top w:color="000000" w:space="0" w:sz="6" w:val="single"/>
              <w:left w:color="000000" w:space="0" w:sz="6" w:val="single"/>
              <w:bottom w:color="000000" w:space="0" w:sz="6" w:val="single"/>
              <w:right w:color="000000" w:space="0" w:sz="6" w:val="single"/>
            </w:tcBorders>
            <w:shd w:fill="a8d098" w:val="clear"/>
            <w:tcMar>
              <w:top w:w="0.0" w:type="dxa"/>
              <w:left w:w="40.0" w:type="dxa"/>
              <w:bottom w:w="40.0" w:type="dxa"/>
              <w:right w:w="40.0" w:type="dxa"/>
            </w:tcMar>
            <w:vAlign w:val="bottom"/>
          </w:tcPr>
          <w:p w:rsidR="00000000" w:rsidDel="00000000" w:rsidP="00000000" w:rsidRDefault="00000000" w:rsidRPr="00000000" w14:paraId="00000013">
            <w:pPr>
              <w:widowControl w:val="0"/>
              <w:spacing w:line="240" w:lineRule="auto"/>
              <w:rPr>
                <w:sz w:val="26"/>
                <w:szCs w:val="26"/>
              </w:rPr>
            </w:pPr>
            <w:r w:rsidDel="00000000" w:rsidR="00000000" w:rsidRPr="00000000">
              <w:rPr>
                <w:sz w:val="26"/>
                <w:szCs w:val="26"/>
                <w:rtl w:val="0"/>
              </w:rPr>
              <w:t xml:space="preserve">Pregnant women/Pregnant people</w:t>
            </w:r>
          </w:p>
        </w:tc>
        <w:tc>
          <w:tcPr>
            <w:tcBorders>
              <w:top w:color="000000" w:space="0" w:sz="6" w:val="single"/>
              <w:left w:color="000000" w:space="0" w:sz="6" w:val="single"/>
              <w:bottom w:color="000000" w:space="0" w:sz="6" w:val="single"/>
              <w:right w:color="000000" w:space="0" w:sz="6" w:val="single"/>
            </w:tcBorders>
            <w:shd w:fill="fff0c1" w:val="clear"/>
            <w:tcMar>
              <w:top w:w="0.0" w:type="dxa"/>
              <w:left w:w="40.0" w:type="dxa"/>
              <w:bottom w:w="40.0" w:type="dxa"/>
              <w:right w:w="40.0" w:type="dxa"/>
            </w:tcMar>
            <w:vAlign w:val="bottom"/>
          </w:tcPr>
          <w:p w:rsidR="00000000" w:rsidDel="00000000" w:rsidP="00000000" w:rsidRDefault="00000000" w:rsidRPr="00000000" w14:paraId="00000014">
            <w:pPr>
              <w:widowControl w:val="0"/>
              <w:spacing w:line="240" w:lineRule="auto"/>
              <w:rPr>
                <w:sz w:val="26"/>
                <w:szCs w:val="26"/>
              </w:rPr>
            </w:pPr>
            <w:r w:rsidDel="00000000" w:rsidR="00000000" w:rsidRPr="00000000">
              <w:rPr>
                <w:sz w:val="26"/>
                <w:szCs w:val="26"/>
                <w:rtl w:val="0"/>
              </w:rPr>
              <w:t xml:space="preserve">A person who can get pregnant.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8d098" w:val="clear"/>
            <w:tcMar>
              <w:top w:w="0.0" w:type="dxa"/>
              <w:left w:w="40.0" w:type="dxa"/>
              <w:bottom w:w="40.0" w:type="dxa"/>
              <w:right w:w="40.0" w:type="dxa"/>
            </w:tcMar>
            <w:vAlign w:val="bottom"/>
          </w:tcPr>
          <w:p w:rsidR="00000000" w:rsidDel="00000000" w:rsidP="00000000" w:rsidRDefault="00000000" w:rsidRPr="00000000" w14:paraId="00000015">
            <w:pPr>
              <w:widowControl w:val="0"/>
              <w:spacing w:line="240" w:lineRule="auto"/>
              <w:rPr>
                <w:sz w:val="26"/>
                <w:szCs w:val="26"/>
              </w:rPr>
            </w:pPr>
            <w:r w:rsidDel="00000000" w:rsidR="00000000" w:rsidRPr="00000000">
              <w:rPr>
                <w:rFonts w:ascii="Arial Unicode MS" w:cs="Arial Unicode MS" w:eastAsia="Arial Unicode MS" w:hAnsi="Arial Unicode MS"/>
                <w:sz w:val="26"/>
                <w:szCs w:val="26"/>
                <w:rtl w:val="0"/>
              </w:rPr>
              <w:t xml:space="preserve">ผู้มีความหลากหลายทางเพศ</w:t>
            </w:r>
          </w:p>
        </w:tc>
        <w:tc>
          <w:tcPr>
            <w:tcBorders>
              <w:top w:color="000000" w:space="0" w:sz="6" w:val="single"/>
              <w:left w:color="000000" w:space="0" w:sz="6" w:val="single"/>
              <w:bottom w:color="000000" w:space="0" w:sz="6" w:val="single"/>
              <w:right w:color="000000" w:space="0" w:sz="6" w:val="single"/>
            </w:tcBorders>
            <w:shd w:fill="a8d098" w:val="clear"/>
            <w:tcMar>
              <w:top w:w="0.0" w:type="dxa"/>
              <w:left w:w="40.0" w:type="dxa"/>
              <w:bottom w:w="40.0" w:type="dxa"/>
              <w:right w:w="40.0" w:type="dxa"/>
            </w:tcMar>
            <w:vAlign w:val="bottom"/>
          </w:tcPr>
          <w:p w:rsidR="00000000" w:rsidDel="00000000" w:rsidP="00000000" w:rsidRDefault="00000000" w:rsidRPr="00000000" w14:paraId="00000016">
            <w:pPr>
              <w:widowControl w:val="0"/>
              <w:spacing w:line="240" w:lineRule="auto"/>
              <w:rPr>
                <w:sz w:val="26"/>
                <w:szCs w:val="26"/>
              </w:rPr>
            </w:pPr>
            <w:r w:rsidDel="00000000" w:rsidR="00000000" w:rsidRPr="00000000">
              <w:rPr>
                <w:sz w:val="26"/>
                <w:szCs w:val="26"/>
                <w:rtl w:val="0"/>
              </w:rPr>
              <w:t xml:space="preserve">LGBTQIA+ people/Queer community</w:t>
            </w:r>
          </w:p>
        </w:tc>
        <w:tc>
          <w:tcPr>
            <w:tcBorders>
              <w:top w:color="000000" w:space="0" w:sz="6" w:val="single"/>
              <w:left w:color="000000" w:space="0" w:sz="6" w:val="single"/>
              <w:bottom w:color="000000" w:space="0" w:sz="6" w:val="single"/>
              <w:right w:color="000000" w:space="0" w:sz="6" w:val="single"/>
            </w:tcBorders>
            <w:shd w:fill="fff0c1" w:val="clear"/>
            <w:tcMar>
              <w:top w:w="0.0" w:type="dxa"/>
              <w:left w:w="40.0" w:type="dxa"/>
              <w:bottom w:w="40.0" w:type="dxa"/>
              <w:right w:w="40.0" w:type="dxa"/>
            </w:tcMar>
            <w:vAlign w:val="bottom"/>
          </w:tcPr>
          <w:p w:rsidR="00000000" w:rsidDel="00000000" w:rsidP="00000000" w:rsidRDefault="00000000" w:rsidRPr="00000000" w14:paraId="00000017">
            <w:pPr>
              <w:widowControl w:val="0"/>
              <w:spacing w:line="240" w:lineRule="auto"/>
              <w:rPr>
                <w:sz w:val="26"/>
                <w:szCs w:val="26"/>
              </w:rPr>
            </w:pPr>
            <w:r w:rsidDel="00000000" w:rsidR="00000000" w:rsidRPr="00000000">
              <w:rPr>
                <w:sz w:val="26"/>
                <w:szCs w:val="26"/>
                <w:rtl w:val="0"/>
              </w:rPr>
              <w:t xml:space="preserve">A person whose gender identity exists outside or beyond the traditional gender binary (masculinity - feminity).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8d098" w:val="clear"/>
            <w:tcMar>
              <w:top w:w="0.0" w:type="dxa"/>
              <w:left w:w="40.0" w:type="dxa"/>
              <w:bottom w:w="40.0" w:type="dxa"/>
              <w:right w:w="40.0" w:type="dxa"/>
            </w:tcMar>
            <w:vAlign w:val="bottom"/>
          </w:tcPr>
          <w:p w:rsidR="00000000" w:rsidDel="00000000" w:rsidP="00000000" w:rsidRDefault="00000000" w:rsidRPr="00000000" w14:paraId="00000018">
            <w:pPr>
              <w:widowControl w:val="0"/>
              <w:spacing w:line="240" w:lineRule="auto"/>
              <w:rPr>
                <w:sz w:val="26"/>
                <w:szCs w:val="26"/>
              </w:rPr>
            </w:pPr>
            <w:r w:rsidDel="00000000" w:rsidR="00000000" w:rsidRPr="00000000">
              <w:rPr>
                <w:rFonts w:ascii="Arial Unicode MS" w:cs="Arial Unicode MS" w:eastAsia="Arial Unicode MS" w:hAnsi="Arial Unicode MS"/>
                <w:sz w:val="26"/>
                <w:szCs w:val="26"/>
                <w:rtl w:val="0"/>
              </w:rPr>
              <w:t xml:space="preserve">ไม่ระบุเพศ</w:t>
            </w:r>
            <w:r w:rsidDel="00000000" w:rsidR="00000000" w:rsidRPr="00000000">
              <w:rPr>
                <w:sz w:val="26"/>
                <w:szCs w:val="26"/>
                <w:rtl w:val="0"/>
              </w:rPr>
              <w:t xml:space="preserve"> </w:t>
            </w:r>
          </w:p>
        </w:tc>
        <w:tc>
          <w:tcPr>
            <w:tcBorders>
              <w:top w:color="000000" w:space="0" w:sz="6" w:val="single"/>
              <w:left w:color="000000" w:space="0" w:sz="6" w:val="single"/>
              <w:bottom w:color="000000" w:space="0" w:sz="6" w:val="single"/>
              <w:right w:color="000000" w:space="0" w:sz="6" w:val="single"/>
            </w:tcBorders>
            <w:shd w:fill="a8d098" w:val="clear"/>
            <w:tcMar>
              <w:top w:w="0.0" w:type="dxa"/>
              <w:left w:w="40.0" w:type="dxa"/>
              <w:bottom w:w="40.0" w:type="dxa"/>
              <w:right w:w="40.0" w:type="dxa"/>
            </w:tcMar>
            <w:vAlign w:val="bottom"/>
          </w:tcPr>
          <w:p w:rsidR="00000000" w:rsidDel="00000000" w:rsidP="00000000" w:rsidRDefault="00000000" w:rsidRPr="00000000" w14:paraId="00000019">
            <w:pPr>
              <w:widowControl w:val="0"/>
              <w:spacing w:line="240" w:lineRule="auto"/>
              <w:rPr>
                <w:sz w:val="26"/>
                <w:szCs w:val="26"/>
              </w:rPr>
            </w:pPr>
            <w:r w:rsidDel="00000000" w:rsidR="00000000" w:rsidRPr="00000000">
              <w:rPr>
                <w:sz w:val="26"/>
                <w:szCs w:val="26"/>
                <w:rtl w:val="0"/>
              </w:rPr>
              <w:t xml:space="preserve">Prefer not to say</w:t>
            </w:r>
          </w:p>
        </w:tc>
        <w:tc>
          <w:tcPr>
            <w:tcBorders>
              <w:top w:color="000000" w:space="0" w:sz="6" w:val="single"/>
              <w:left w:color="000000" w:space="0" w:sz="6" w:val="single"/>
              <w:bottom w:color="000000" w:space="0" w:sz="6" w:val="single"/>
              <w:right w:color="000000" w:space="0" w:sz="6" w:val="single"/>
            </w:tcBorders>
            <w:shd w:fill="fff0c1" w:val="clear"/>
            <w:tcMar>
              <w:top w:w="0.0" w:type="dxa"/>
              <w:left w:w="40.0" w:type="dxa"/>
              <w:bottom w:w="40.0" w:type="dxa"/>
              <w:right w:w="40.0" w:type="dxa"/>
            </w:tcMar>
            <w:vAlign w:val="bottom"/>
          </w:tcPr>
          <w:p w:rsidR="00000000" w:rsidDel="00000000" w:rsidP="00000000" w:rsidRDefault="00000000" w:rsidRPr="00000000" w14:paraId="0000001A">
            <w:pPr>
              <w:widowControl w:val="0"/>
              <w:spacing w:line="240" w:lineRule="auto"/>
              <w:rPr>
                <w:sz w:val="26"/>
                <w:szCs w:val="26"/>
              </w:rPr>
            </w:pPr>
            <w:r w:rsidDel="00000000" w:rsidR="00000000" w:rsidRPr="00000000">
              <w:rPr>
                <w:sz w:val="26"/>
                <w:szCs w:val="26"/>
                <w:rtl w:val="0"/>
              </w:rPr>
              <w:t xml:space="preserve">An option used for user who does not want to specify or reveal</w:t>
            </w:r>
          </w:p>
          <w:p w:rsidR="00000000" w:rsidDel="00000000" w:rsidP="00000000" w:rsidRDefault="00000000" w:rsidRPr="00000000" w14:paraId="0000001B">
            <w:pPr>
              <w:widowControl w:val="0"/>
              <w:spacing w:line="240" w:lineRule="auto"/>
              <w:rPr>
                <w:sz w:val="26"/>
                <w:szCs w:val="26"/>
              </w:rPr>
            </w:pPr>
            <w:r w:rsidDel="00000000" w:rsidR="00000000" w:rsidRPr="00000000">
              <w:rPr>
                <w:sz w:val="26"/>
                <w:szCs w:val="26"/>
                <w:rtl w:val="0"/>
              </w:rPr>
              <w:t xml:space="preserve">their gender identity.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8d098" w:val="clear"/>
            <w:tcMar>
              <w:top w:w="0.0" w:type="dxa"/>
              <w:left w:w="40.0" w:type="dxa"/>
              <w:bottom w:w="40.0" w:type="dxa"/>
              <w:right w:w="40.0" w:type="dxa"/>
            </w:tcMar>
            <w:vAlign w:val="bottom"/>
          </w:tcPr>
          <w:p w:rsidR="00000000" w:rsidDel="00000000" w:rsidP="00000000" w:rsidRDefault="00000000" w:rsidRPr="00000000" w14:paraId="0000001C">
            <w:pPr>
              <w:widowControl w:val="0"/>
              <w:spacing w:line="240" w:lineRule="auto"/>
              <w:rPr>
                <w:sz w:val="26"/>
                <w:szCs w:val="26"/>
              </w:rPr>
            </w:pPr>
            <w:r w:rsidDel="00000000" w:rsidR="00000000" w:rsidRPr="00000000">
              <w:rPr>
                <w:sz w:val="26"/>
                <w:szCs w:val="26"/>
                <w:rtl w:val="0"/>
              </w:rPr>
              <w:t xml:space="preserve">Cisgender</w:t>
            </w:r>
          </w:p>
        </w:tc>
        <w:tc>
          <w:tcPr>
            <w:tcBorders>
              <w:top w:color="000000" w:space="0" w:sz="6" w:val="single"/>
              <w:left w:color="000000" w:space="0" w:sz="6" w:val="single"/>
              <w:bottom w:color="000000" w:space="0" w:sz="6" w:val="single"/>
              <w:right w:color="000000" w:space="0" w:sz="6" w:val="single"/>
            </w:tcBorders>
            <w:shd w:fill="a8d098" w:val="clear"/>
            <w:tcMar>
              <w:top w:w="0.0" w:type="dxa"/>
              <w:left w:w="40.0" w:type="dxa"/>
              <w:bottom w:w="40.0" w:type="dxa"/>
              <w:right w:w="40.0" w:type="dxa"/>
            </w:tcMar>
            <w:vAlign w:val="bottom"/>
          </w:tcPr>
          <w:p w:rsidR="00000000" w:rsidDel="00000000" w:rsidP="00000000" w:rsidRDefault="00000000" w:rsidRPr="00000000" w14:paraId="0000001D">
            <w:pPr>
              <w:widowControl w:val="0"/>
              <w:spacing w:line="240" w:lineRule="auto"/>
              <w:rPr>
                <w:sz w:val="26"/>
                <w:szCs w:val="26"/>
              </w:rPr>
            </w:pPr>
            <w:r w:rsidDel="00000000" w:rsidR="00000000" w:rsidRPr="00000000">
              <w:rPr>
                <w:sz w:val="26"/>
                <w:szCs w:val="26"/>
                <w:rtl w:val="0"/>
              </w:rPr>
              <w:t xml:space="preserve">Cisgender</w:t>
            </w:r>
          </w:p>
        </w:tc>
        <w:tc>
          <w:tcPr>
            <w:tcBorders>
              <w:top w:color="000000" w:space="0" w:sz="6" w:val="single"/>
              <w:left w:color="000000" w:space="0" w:sz="6" w:val="single"/>
              <w:bottom w:color="000000" w:space="0" w:sz="6" w:val="single"/>
              <w:right w:color="000000" w:space="0" w:sz="6" w:val="single"/>
            </w:tcBorders>
            <w:shd w:fill="fff0c1" w:val="clear"/>
            <w:tcMar>
              <w:top w:w="0.0" w:type="dxa"/>
              <w:left w:w="40.0" w:type="dxa"/>
              <w:bottom w:w="40.0" w:type="dxa"/>
              <w:right w:w="40.0" w:type="dxa"/>
            </w:tcMar>
            <w:vAlign w:val="bottom"/>
          </w:tcPr>
          <w:p w:rsidR="00000000" w:rsidDel="00000000" w:rsidP="00000000" w:rsidRDefault="00000000" w:rsidRPr="00000000" w14:paraId="0000001E">
            <w:pPr>
              <w:widowControl w:val="0"/>
              <w:spacing w:line="240" w:lineRule="auto"/>
              <w:rPr>
                <w:sz w:val="26"/>
                <w:szCs w:val="26"/>
              </w:rPr>
            </w:pPr>
            <w:r w:rsidDel="00000000" w:rsidR="00000000" w:rsidRPr="00000000">
              <w:rPr>
                <w:sz w:val="26"/>
                <w:szCs w:val="26"/>
                <w:rtl w:val="0"/>
              </w:rPr>
              <w:t xml:space="preserve">A person whose sex aligns with gender identity, such as person </w:t>
            </w:r>
          </w:p>
          <w:p w:rsidR="00000000" w:rsidDel="00000000" w:rsidP="00000000" w:rsidRDefault="00000000" w:rsidRPr="00000000" w14:paraId="0000001F">
            <w:pPr>
              <w:widowControl w:val="0"/>
              <w:spacing w:line="240" w:lineRule="auto"/>
              <w:rPr>
                <w:sz w:val="26"/>
                <w:szCs w:val="26"/>
              </w:rPr>
            </w:pPr>
            <w:r w:rsidDel="00000000" w:rsidR="00000000" w:rsidRPr="00000000">
              <w:rPr>
                <w:sz w:val="26"/>
                <w:szCs w:val="26"/>
                <w:rtl w:val="0"/>
              </w:rPr>
              <w:t xml:space="preserve">assigned females at birth identify gender identity as women.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8d098" w:val="clear"/>
            <w:tcMar>
              <w:top w:w="0.0" w:type="dxa"/>
              <w:left w:w="40.0" w:type="dxa"/>
              <w:bottom w:w="40.0" w:type="dxa"/>
              <w:right w:w="40.0" w:type="dxa"/>
            </w:tcMar>
            <w:vAlign w:val="bottom"/>
          </w:tcPr>
          <w:p w:rsidR="00000000" w:rsidDel="00000000" w:rsidP="00000000" w:rsidRDefault="00000000" w:rsidRPr="00000000" w14:paraId="00000020">
            <w:pPr>
              <w:widowControl w:val="0"/>
              <w:spacing w:line="240" w:lineRule="auto"/>
              <w:rPr>
                <w:sz w:val="26"/>
                <w:szCs w:val="26"/>
              </w:rPr>
            </w:pPr>
            <w:r w:rsidDel="00000000" w:rsidR="00000000" w:rsidRPr="00000000">
              <w:rPr>
                <w:rFonts w:ascii="Arial Unicode MS" w:cs="Arial Unicode MS" w:eastAsia="Arial Unicode MS" w:hAnsi="Arial Unicode MS"/>
                <w:sz w:val="26"/>
                <w:szCs w:val="26"/>
                <w:rtl w:val="0"/>
              </w:rPr>
              <w:t xml:space="preserve">อัตลักษณ์ทางเพศ</w:t>
            </w:r>
            <w:r w:rsidDel="00000000" w:rsidR="00000000" w:rsidRPr="00000000">
              <w:rPr>
                <w:sz w:val="26"/>
                <w:szCs w:val="26"/>
                <w:rtl w:val="0"/>
              </w:rPr>
              <w:t xml:space="preserve">/</w:t>
            </w:r>
            <w:r w:rsidDel="00000000" w:rsidR="00000000" w:rsidRPr="00000000">
              <w:rPr>
                <w:rFonts w:ascii="Arial Unicode MS" w:cs="Arial Unicode MS" w:eastAsia="Arial Unicode MS" w:hAnsi="Arial Unicode MS"/>
                <w:sz w:val="26"/>
                <w:szCs w:val="26"/>
                <w:rtl w:val="0"/>
              </w:rPr>
              <w:t xml:space="preserve">เพศอัตลักษณ์</w:t>
            </w:r>
            <w:r w:rsidDel="00000000" w:rsidR="00000000" w:rsidRPr="00000000">
              <w:rPr>
                <w:sz w:val="26"/>
                <w:szCs w:val="26"/>
                <w:rtl w:val="0"/>
              </w:rPr>
              <w:t xml:space="preserve"> </w:t>
            </w:r>
          </w:p>
        </w:tc>
        <w:tc>
          <w:tcPr>
            <w:tcBorders>
              <w:top w:color="000000" w:space="0" w:sz="6" w:val="single"/>
              <w:left w:color="000000" w:space="0" w:sz="6" w:val="single"/>
              <w:bottom w:color="000000" w:space="0" w:sz="6" w:val="single"/>
              <w:right w:color="000000" w:space="0" w:sz="6" w:val="single"/>
            </w:tcBorders>
            <w:shd w:fill="a8d098" w:val="clear"/>
            <w:tcMar>
              <w:top w:w="0.0" w:type="dxa"/>
              <w:left w:w="40.0" w:type="dxa"/>
              <w:bottom w:w="40.0" w:type="dxa"/>
              <w:right w:w="40.0" w:type="dxa"/>
            </w:tcMar>
            <w:vAlign w:val="bottom"/>
          </w:tcPr>
          <w:p w:rsidR="00000000" w:rsidDel="00000000" w:rsidP="00000000" w:rsidRDefault="00000000" w:rsidRPr="00000000" w14:paraId="00000021">
            <w:pPr>
              <w:widowControl w:val="0"/>
              <w:spacing w:line="240" w:lineRule="auto"/>
              <w:rPr>
                <w:sz w:val="26"/>
                <w:szCs w:val="26"/>
              </w:rPr>
            </w:pPr>
            <w:r w:rsidDel="00000000" w:rsidR="00000000" w:rsidRPr="00000000">
              <w:rPr>
                <w:sz w:val="26"/>
                <w:szCs w:val="26"/>
                <w:rtl w:val="0"/>
              </w:rPr>
              <w:t xml:space="preserve">Gender identity</w:t>
            </w:r>
          </w:p>
        </w:tc>
        <w:tc>
          <w:tcPr>
            <w:tcBorders>
              <w:top w:color="000000" w:space="0" w:sz="6" w:val="single"/>
              <w:left w:color="000000" w:space="0" w:sz="6" w:val="single"/>
              <w:bottom w:color="000000" w:space="0" w:sz="6" w:val="single"/>
              <w:right w:color="000000" w:space="0" w:sz="6" w:val="single"/>
            </w:tcBorders>
            <w:shd w:fill="fff0c1" w:val="clear"/>
            <w:tcMar>
              <w:top w:w="0.0" w:type="dxa"/>
              <w:left w:w="40.0" w:type="dxa"/>
              <w:bottom w:w="40.0" w:type="dxa"/>
              <w:right w:w="40.0" w:type="dxa"/>
            </w:tcMar>
            <w:vAlign w:val="bottom"/>
          </w:tcPr>
          <w:p w:rsidR="00000000" w:rsidDel="00000000" w:rsidP="00000000" w:rsidRDefault="00000000" w:rsidRPr="00000000" w14:paraId="00000022">
            <w:pPr>
              <w:widowControl w:val="0"/>
              <w:spacing w:line="240" w:lineRule="auto"/>
              <w:rPr>
                <w:sz w:val="26"/>
                <w:szCs w:val="26"/>
              </w:rPr>
            </w:pPr>
            <w:r w:rsidDel="00000000" w:rsidR="00000000" w:rsidRPr="00000000">
              <w:rPr>
                <w:sz w:val="26"/>
                <w:szCs w:val="26"/>
                <w:rtl w:val="0"/>
              </w:rPr>
              <w:t xml:space="preserve">A way to define someone's gender identity based on their internal sense </w:t>
            </w:r>
          </w:p>
          <w:p w:rsidR="00000000" w:rsidDel="00000000" w:rsidP="00000000" w:rsidRDefault="00000000" w:rsidRPr="00000000" w14:paraId="00000023">
            <w:pPr>
              <w:widowControl w:val="0"/>
              <w:spacing w:line="240" w:lineRule="auto"/>
              <w:rPr>
                <w:sz w:val="26"/>
                <w:szCs w:val="26"/>
              </w:rPr>
            </w:pPr>
            <w:r w:rsidDel="00000000" w:rsidR="00000000" w:rsidRPr="00000000">
              <w:rPr>
                <w:sz w:val="26"/>
                <w:szCs w:val="26"/>
                <w:rtl w:val="0"/>
              </w:rPr>
              <w:t xml:space="preserve">of self, which may differ from an assigned sex at birth or traditional </w:t>
            </w:r>
          </w:p>
          <w:p w:rsidR="00000000" w:rsidDel="00000000" w:rsidP="00000000" w:rsidRDefault="00000000" w:rsidRPr="00000000" w14:paraId="00000024">
            <w:pPr>
              <w:widowControl w:val="0"/>
              <w:spacing w:line="240" w:lineRule="auto"/>
              <w:rPr>
                <w:sz w:val="26"/>
                <w:szCs w:val="26"/>
              </w:rPr>
            </w:pPr>
            <w:r w:rsidDel="00000000" w:rsidR="00000000" w:rsidRPr="00000000">
              <w:rPr>
                <w:sz w:val="26"/>
                <w:szCs w:val="26"/>
                <w:rtl w:val="0"/>
              </w:rPr>
              <w:t xml:space="preserve">binary gender norms.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8d098" w:val="clear"/>
            <w:tcMar>
              <w:top w:w="0.0" w:type="dxa"/>
              <w:left w:w="40.0" w:type="dxa"/>
              <w:bottom w:w="40.0" w:type="dxa"/>
              <w:right w:w="40.0" w:type="dxa"/>
            </w:tcMar>
            <w:vAlign w:val="bottom"/>
          </w:tcPr>
          <w:p w:rsidR="00000000" w:rsidDel="00000000" w:rsidP="00000000" w:rsidRDefault="00000000" w:rsidRPr="00000000" w14:paraId="00000025">
            <w:pPr>
              <w:widowControl w:val="0"/>
              <w:spacing w:line="240" w:lineRule="auto"/>
              <w:rPr>
                <w:sz w:val="26"/>
                <w:szCs w:val="26"/>
              </w:rPr>
            </w:pPr>
            <w:r w:rsidDel="00000000" w:rsidR="00000000" w:rsidRPr="00000000">
              <w:rPr>
                <w:rFonts w:ascii="Arial Unicode MS" w:cs="Arial Unicode MS" w:eastAsia="Arial Unicode MS" w:hAnsi="Arial Unicode MS"/>
                <w:sz w:val="26"/>
                <w:szCs w:val="26"/>
                <w:rtl w:val="0"/>
              </w:rPr>
              <w:t xml:space="preserve">เพศ</w:t>
            </w:r>
            <w:r w:rsidDel="00000000" w:rsidR="00000000" w:rsidRPr="00000000">
              <w:rPr>
                <w:sz w:val="26"/>
                <w:szCs w:val="26"/>
                <w:rtl w:val="0"/>
              </w:rPr>
              <w:t xml:space="preserve">/</w:t>
            </w:r>
            <w:r w:rsidDel="00000000" w:rsidR="00000000" w:rsidRPr="00000000">
              <w:rPr>
                <w:rFonts w:ascii="Arial Unicode MS" w:cs="Arial Unicode MS" w:eastAsia="Arial Unicode MS" w:hAnsi="Arial Unicode MS"/>
                <w:sz w:val="26"/>
                <w:szCs w:val="26"/>
                <w:rtl w:val="0"/>
              </w:rPr>
              <w:t xml:space="preserve">เพศกำเนิด</w:t>
            </w:r>
          </w:p>
        </w:tc>
        <w:tc>
          <w:tcPr>
            <w:tcBorders>
              <w:top w:color="000000" w:space="0" w:sz="6" w:val="single"/>
              <w:left w:color="000000" w:space="0" w:sz="6" w:val="single"/>
              <w:bottom w:color="000000" w:space="0" w:sz="6" w:val="single"/>
              <w:right w:color="000000" w:space="0" w:sz="6" w:val="single"/>
            </w:tcBorders>
            <w:shd w:fill="a8d098" w:val="clear"/>
            <w:tcMar>
              <w:top w:w="0.0" w:type="dxa"/>
              <w:left w:w="40.0" w:type="dxa"/>
              <w:bottom w:w="40.0" w:type="dxa"/>
              <w:right w:w="40.0" w:type="dxa"/>
            </w:tcMar>
            <w:vAlign w:val="bottom"/>
          </w:tcPr>
          <w:p w:rsidR="00000000" w:rsidDel="00000000" w:rsidP="00000000" w:rsidRDefault="00000000" w:rsidRPr="00000000" w14:paraId="00000026">
            <w:pPr>
              <w:widowControl w:val="0"/>
              <w:spacing w:line="240" w:lineRule="auto"/>
              <w:rPr>
                <w:sz w:val="26"/>
                <w:szCs w:val="26"/>
              </w:rPr>
            </w:pPr>
            <w:r w:rsidDel="00000000" w:rsidR="00000000" w:rsidRPr="00000000">
              <w:rPr>
                <w:sz w:val="26"/>
                <w:szCs w:val="26"/>
                <w:rtl w:val="0"/>
              </w:rPr>
              <w:t xml:space="preserve">Sex</w:t>
            </w:r>
          </w:p>
        </w:tc>
        <w:tc>
          <w:tcPr>
            <w:tcBorders>
              <w:top w:color="000000" w:space="0" w:sz="6" w:val="single"/>
              <w:left w:color="000000" w:space="0" w:sz="6" w:val="single"/>
              <w:bottom w:color="000000" w:space="0" w:sz="6" w:val="single"/>
              <w:right w:color="000000" w:space="0" w:sz="6" w:val="single"/>
            </w:tcBorders>
            <w:shd w:fill="fff0c1" w:val="clear"/>
            <w:tcMar>
              <w:top w:w="0.0" w:type="dxa"/>
              <w:left w:w="40.0" w:type="dxa"/>
              <w:bottom w:w="40.0" w:type="dxa"/>
              <w:right w:w="40.0" w:type="dxa"/>
            </w:tcMar>
            <w:vAlign w:val="bottom"/>
          </w:tcPr>
          <w:p w:rsidR="00000000" w:rsidDel="00000000" w:rsidP="00000000" w:rsidRDefault="00000000" w:rsidRPr="00000000" w14:paraId="00000027">
            <w:pPr>
              <w:widowControl w:val="0"/>
              <w:spacing w:line="240" w:lineRule="auto"/>
              <w:rPr>
                <w:sz w:val="26"/>
                <w:szCs w:val="26"/>
              </w:rPr>
            </w:pPr>
            <w:r w:rsidDel="00000000" w:rsidR="00000000" w:rsidRPr="00000000">
              <w:rPr>
                <w:sz w:val="26"/>
                <w:szCs w:val="26"/>
                <w:rtl w:val="0"/>
              </w:rPr>
              <w:t xml:space="preserve">A classification assigned at birth that is based on biological factors, male and female, such as genital organs, chromosomes, and hormones.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8d098" w:val="clear"/>
            <w:tcMar>
              <w:top w:w="0.0" w:type="dxa"/>
              <w:left w:w="40.0" w:type="dxa"/>
              <w:bottom w:w="40.0" w:type="dxa"/>
              <w:right w:w="40.0" w:type="dxa"/>
            </w:tcMar>
            <w:vAlign w:val="bottom"/>
          </w:tcPr>
          <w:p w:rsidR="00000000" w:rsidDel="00000000" w:rsidP="00000000" w:rsidRDefault="00000000" w:rsidRPr="00000000" w14:paraId="00000028">
            <w:pPr>
              <w:widowControl w:val="0"/>
              <w:spacing w:line="240" w:lineRule="auto"/>
              <w:rPr>
                <w:sz w:val="26"/>
                <w:szCs w:val="26"/>
              </w:rPr>
            </w:pPr>
            <w:r w:rsidDel="00000000" w:rsidR="00000000" w:rsidRPr="00000000">
              <w:rPr>
                <w:rFonts w:ascii="Arial Unicode MS" w:cs="Arial Unicode MS" w:eastAsia="Arial Unicode MS" w:hAnsi="Arial Unicode MS"/>
                <w:sz w:val="26"/>
                <w:szCs w:val="26"/>
                <w:rtl w:val="0"/>
              </w:rPr>
              <w:t xml:space="preserve">เควียร์</w:t>
            </w:r>
          </w:p>
        </w:tc>
        <w:tc>
          <w:tcPr>
            <w:tcBorders>
              <w:top w:color="000000" w:space="0" w:sz="6" w:val="single"/>
              <w:left w:color="000000" w:space="0" w:sz="6" w:val="single"/>
              <w:bottom w:color="000000" w:space="0" w:sz="6" w:val="single"/>
              <w:right w:color="000000" w:space="0" w:sz="6" w:val="single"/>
            </w:tcBorders>
            <w:shd w:fill="a8d098" w:val="clear"/>
            <w:tcMar>
              <w:top w:w="0.0" w:type="dxa"/>
              <w:left w:w="40.0" w:type="dxa"/>
              <w:bottom w:w="40.0" w:type="dxa"/>
              <w:right w:w="40.0" w:type="dxa"/>
            </w:tcMar>
            <w:vAlign w:val="bottom"/>
          </w:tcPr>
          <w:p w:rsidR="00000000" w:rsidDel="00000000" w:rsidP="00000000" w:rsidRDefault="00000000" w:rsidRPr="00000000" w14:paraId="00000029">
            <w:pPr>
              <w:widowControl w:val="0"/>
              <w:spacing w:line="240" w:lineRule="auto"/>
              <w:rPr>
                <w:sz w:val="26"/>
                <w:szCs w:val="26"/>
              </w:rPr>
            </w:pPr>
            <w:r w:rsidDel="00000000" w:rsidR="00000000" w:rsidRPr="00000000">
              <w:rPr>
                <w:sz w:val="26"/>
                <w:szCs w:val="26"/>
                <w:rtl w:val="0"/>
              </w:rPr>
              <w:t xml:space="preserve">Queer</w:t>
            </w:r>
          </w:p>
        </w:tc>
        <w:tc>
          <w:tcPr>
            <w:tcBorders>
              <w:top w:color="000000" w:space="0" w:sz="6" w:val="single"/>
              <w:left w:color="000000" w:space="0" w:sz="6" w:val="single"/>
              <w:bottom w:color="000000" w:space="0" w:sz="6" w:val="single"/>
              <w:right w:color="000000" w:space="0" w:sz="6" w:val="single"/>
            </w:tcBorders>
            <w:shd w:fill="fff0c1" w:val="clear"/>
            <w:tcMar>
              <w:top w:w="0.0" w:type="dxa"/>
              <w:left w:w="40.0" w:type="dxa"/>
              <w:bottom w:w="40.0" w:type="dxa"/>
              <w:right w:w="40.0" w:type="dxa"/>
            </w:tcMar>
            <w:vAlign w:val="bottom"/>
          </w:tcPr>
          <w:p w:rsidR="00000000" w:rsidDel="00000000" w:rsidP="00000000" w:rsidRDefault="00000000" w:rsidRPr="00000000" w14:paraId="0000002A">
            <w:pPr>
              <w:widowControl w:val="0"/>
              <w:spacing w:line="240" w:lineRule="auto"/>
              <w:rPr>
                <w:sz w:val="26"/>
                <w:szCs w:val="26"/>
              </w:rPr>
            </w:pPr>
            <w:r w:rsidDel="00000000" w:rsidR="00000000" w:rsidRPr="00000000">
              <w:rPr>
                <w:sz w:val="26"/>
                <w:szCs w:val="26"/>
                <w:rtl w:val="0"/>
              </w:rPr>
              <w:t xml:space="preserve">The inclusive term used to identify as LGBTQ+, whose gender identity, sexual orientation, or gender expression falls outside of traditional binary gender or sexuality.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8d098" w:val="clear"/>
            <w:tcMar>
              <w:top w:w="0.0" w:type="dxa"/>
              <w:left w:w="40.0" w:type="dxa"/>
              <w:bottom w:w="40.0" w:type="dxa"/>
              <w:right w:w="40.0" w:type="dxa"/>
            </w:tcMar>
            <w:vAlign w:val="bottom"/>
          </w:tcPr>
          <w:p w:rsidR="00000000" w:rsidDel="00000000" w:rsidP="00000000" w:rsidRDefault="00000000" w:rsidRPr="00000000" w14:paraId="0000002B">
            <w:pPr>
              <w:widowControl w:val="0"/>
              <w:spacing w:line="240" w:lineRule="auto"/>
              <w:rPr>
                <w:sz w:val="26"/>
                <w:szCs w:val="26"/>
              </w:rPr>
            </w:pPr>
            <w:r w:rsidDel="00000000" w:rsidR="00000000" w:rsidRPr="00000000">
              <w:rPr>
                <w:rFonts w:ascii="Arial Unicode MS" w:cs="Arial Unicode MS" w:eastAsia="Arial Unicode MS" w:hAnsi="Arial Unicode MS"/>
                <w:sz w:val="26"/>
                <w:szCs w:val="26"/>
                <w:rtl w:val="0"/>
              </w:rPr>
              <w:t xml:space="preserve">ทรานส์เจนเดอร์</w:t>
            </w:r>
            <w:r w:rsidDel="00000000" w:rsidR="00000000" w:rsidRPr="00000000">
              <w:rPr>
                <w:sz w:val="26"/>
                <w:szCs w:val="26"/>
                <w:rtl w:val="0"/>
              </w:rPr>
              <w:t xml:space="preserve"> </w:t>
            </w:r>
          </w:p>
        </w:tc>
        <w:tc>
          <w:tcPr>
            <w:tcBorders>
              <w:top w:color="000000" w:space="0" w:sz="6" w:val="single"/>
              <w:left w:color="000000" w:space="0" w:sz="6" w:val="single"/>
              <w:bottom w:color="000000" w:space="0" w:sz="6" w:val="single"/>
              <w:right w:color="000000" w:space="0" w:sz="6" w:val="single"/>
            </w:tcBorders>
            <w:shd w:fill="a8d098" w:val="clear"/>
            <w:tcMar>
              <w:top w:w="0.0" w:type="dxa"/>
              <w:left w:w="40.0" w:type="dxa"/>
              <w:bottom w:w="40.0" w:type="dxa"/>
              <w:right w:w="40.0" w:type="dxa"/>
            </w:tcMar>
            <w:vAlign w:val="bottom"/>
          </w:tcPr>
          <w:p w:rsidR="00000000" w:rsidDel="00000000" w:rsidP="00000000" w:rsidRDefault="00000000" w:rsidRPr="00000000" w14:paraId="0000002C">
            <w:pPr>
              <w:widowControl w:val="0"/>
              <w:spacing w:line="240" w:lineRule="auto"/>
              <w:rPr>
                <w:sz w:val="26"/>
                <w:szCs w:val="26"/>
              </w:rPr>
            </w:pPr>
            <w:r w:rsidDel="00000000" w:rsidR="00000000" w:rsidRPr="00000000">
              <w:rPr>
                <w:sz w:val="26"/>
                <w:szCs w:val="26"/>
                <w:rtl w:val="0"/>
              </w:rPr>
              <w:t xml:space="preserve">Transgender/Gender-diverse individuals</w:t>
            </w:r>
          </w:p>
        </w:tc>
        <w:tc>
          <w:tcPr>
            <w:tcBorders>
              <w:top w:color="000000" w:space="0" w:sz="6" w:val="single"/>
              <w:left w:color="000000" w:space="0" w:sz="6" w:val="single"/>
              <w:bottom w:color="000000" w:space="0" w:sz="6" w:val="single"/>
              <w:right w:color="000000" w:space="0" w:sz="6" w:val="single"/>
            </w:tcBorders>
            <w:shd w:fill="fff0c1" w:val="clear"/>
            <w:tcMar>
              <w:top w:w="0.0" w:type="dxa"/>
              <w:left w:w="40.0" w:type="dxa"/>
              <w:bottom w:w="40.0" w:type="dxa"/>
              <w:right w:w="40.0" w:type="dxa"/>
            </w:tcMar>
            <w:vAlign w:val="bottom"/>
          </w:tcPr>
          <w:p w:rsidR="00000000" w:rsidDel="00000000" w:rsidP="00000000" w:rsidRDefault="00000000" w:rsidRPr="00000000" w14:paraId="0000002D">
            <w:pPr>
              <w:widowControl w:val="0"/>
              <w:spacing w:line="240" w:lineRule="auto"/>
              <w:rPr>
                <w:sz w:val="26"/>
                <w:szCs w:val="26"/>
              </w:rPr>
            </w:pPr>
            <w:r w:rsidDel="00000000" w:rsidR="00000000" w:rsidRPr="00000000">
              <w:rPr>
                <w:sz w:val="26"/>
                <w:szCs w:val="26"/>
                <w:rtl w:val="0"/>
              </w:rPr>
              <w:t xml:space="preserve">A person whose gender identity exists outside or beyond the assigned sex at birth, regardless of whether they have undergone medical transition or not.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8d098" w:val="clear"/>
            <w:tcMar>
              <w:top w:w="0.0" w:type="dxa"/>
              <w:left w:w="40.0" w:type="dxa"/>
              <w:bottom w:w="40.0" w:type="dxa"/>
              <w:right w:w="40.0" w:type="dxa"/>
            </w:tcMar>
            <w:vAlign w:val="bottom"/>
          </w:tcPr>
          <w:p w:rsidR="00000000" w:rsidDel="00000000" w:rsidP="00000000" w:rsidRDefault="00000000" w:rsidRPr="00000000" w14:paraId="0000002E">
            <w:pPr>
              <w:widowControl w:val="0"/>
              <w:spacing w:line="240" w:lineRule="auto"/>
              <w:rPr>
                <w:sz w:val="26"/>
                <w:szCs w:val="26"/>
              </w:rPr>
            </w:pPr>
            <w:r w:rsidDel="00000000" w:rsidR="00000000" w:rsidRPr="00000000">
              <w:rPr>
                <w:rFonts w:ascii="Arial Unicode MS" w:cs="Arial Unicode MS" w:eastAsia="Arial Unicode MS" w:hAnsi="Arial Unicode MS"/>
                <w:sz w:val="26"/>
                <w:szCs w:val="26"/>
                <w:rtl w:val="0"/>
              </w:rPr>
              <w:t xml:space="preserve">นอนไบนารี่</w:t>
            </w:r>
            <w:r w:rsidDel="00000000" w:rsidR="00000000" w:rsidRPr="00000000">
              <w:rPr>
                <w:sz w:val="26"/>
                <w:szCs w:val="26"/>
                <w:rtl w:val="0"/>
              </w:rPr>
              <w:t xml:space="preserve"> </w:t>
            </w:r>
          </w:p>
        </w:tc>
        <w:tc>
          <w:tcPr>
            <w:tcBorders>
              <w:top w:color="000000" w:space="0" w:sz="6" w:val="single"/>
              <w:left w:color="000000" w:space="0" w:sz="6" w:val="single"/>
              <w:bottom w:color="000000" w:space="0" w:sz="6" w:val="single"/>
              <w:right w:color="000000" w:space="0" w:sz="6" w:val="single"/>
            </w:tcBorders>
            <w:shd w:fill="a8d098" w:val="clear"/>
            <w:tcMar>
              <w:top w:w="0.0" w:type="dxa"/>
              <w:left w:w="40.0" w:type="dxa"/>
              <w:bottom w:w="40.0" w:type="dxa"/>
              <w:right w:w="40.0" w:type="dxa"/>
            </w:tcMar>
            <w:vAlign w:val="bottom"/>
          </w:tcPr>
          <w:p w:rsidR="00000000" w:rsidDel="00000000" w:rsidP="00000000" w:rsidRDefault="00000000" w:rsidRPr="00000000" w14:paraId="0000002F">
            <w:pPr>
              <w:widowControl w:val="0"/>
              <w:spacing w:line="240" w:lineRule="auto"/>
              <w:rPr>
                <w:sz w:val="26"/>
                <w:szCs w:val="26"/>
              </w:rPr>
            </w:pPr>
            <w:r w:rsidDel="00000000" w:rsidR="00000000" w:rsidRPr="00000000">
              <w:rPr>
                <w:sz w:val="26"/>
                <w:szCs w:val="26"/>
                <w:rtl w:val="0"/>
              </w:rPr>
              <w:t xml:space="preserve">Non-binary</w:t>
            </w:r>
          </w:p>
        </w:tc>
        <w:tc>
          <w:tcPr>
            <w:tcBorders>
              <w:top w:color="000000" w:space="0" w:sz="6" w:val="single"/>
              <w:left w:color="000000" w:space="0" w:sz="6" w:val="single"/>
              <w:bottom w:color="000000" w:space="0" w:sz="6" w:val="single"/>
              <w:right w:color="000000" w:space="0" w:sz="6" w:val="single"/>
            </w:tcBorders>
            <w:shd w:fill="fff0c1" w:val="clear"/>
            <w:tcMar>
              <w:top w:w="0.0" w:type="dxa"/>
              <w:left w:w="40.0" w:type="dxa"/>
              <w:bottom w:w="40.0" w:type="dxa"/>
              <w:right w:w="40.0" w:type="dxa"/>
            </w:tcMar>
            <w:vAlign w:val="bottom"/>
          </w:tcPr>
          <w:p w:rsidR="00000000" w:rsidDel="00000000" w:rsidP="00000000" w:rsidRDefault="00000000" w:rsidRPr="00000000" w14:paraId="00000030">
            <w:pPr>
              <w:widowControl w:val="0"/>
              <w:spacing w:line="240" w:lineRule="auto"/>
              <w:rPr>
                <w:sz w:val="26"/>
                <w:szCs w:val="26"/>
              </w:rPr>
            </w:pPr>
            <w:r w:rsidDel="00000000" w:rsidR="00000000" w:rsidRPr="00000000">
              <w:rPr>
                <w:sz w:val="26"/>
                <w:szCs w:val="26"/>
                <w:rtl w:val="0"/>
              </w:rPr>
              <w:t xml:space="preserve">The term used to identify the concept of gender that explains gender identity is diverse, and does not conform to the traditional binary gender (male-female).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8d098" w:val="clear"/>
            <w:tcMar>
              <w:top w:w="0.0" w:type="dxa"/>
              <w:left w:w="40.0" w:type="dxa"/>
              <w:bottom w:w="40.0" w:type="dxa"/>
              <w:right w:w="40.0" w:type="dxa"/>
            </w:tcMar>
            <w:vAlign w:val="bottom"/>
          </w:tcPr>
          <w:p w:rsidR="00000000" w:rsidDel="00000000" w:rsidP="00000000" w:rsidRDefault="00000000" w:rsidRPr="00000000" w14:paraId="00000031">
            <w:pPr>
              <w:widowControl w:val="0"/>
              <w:spacing w:line="240" w:lineRule="auto"/>
              <w:rPr>
                <w:sz w:val="26"/>
                <w:szCs w:val="26"/>
              </w:rPr>
            </w:pPr>
            <w:r w:rsidDel="00000000" w:rsidR="00000000" w:rsidRPr="00000000">
              <w:rPr>
                <w:rFonts w:ascii="Arial Unicode MS" w:cs="Arial Unicode MS" w:eastAsia="Arial Unicode MS" w:hAnsi="Arial Unicode MS"/>
                <w:sz w:val="26"/>
                <w:szCs w:val="26"/>
                <w:rtl w:val="0"/>
              </w:rPr>
              <w:t xml:space="preserve">เพศวิถี</w:t>
            </w:r>
          </w:p>
        </w:tc>
        <w:tc>
          <w:tcPr>
            <w:tcBorders>
              <w:top w:color="000000" w:space="0" w:sz="6" w:val="single"/>
              <w:left w:color="000000" w:space="0" w:sz="6" w:val="single"/>
              <w:bottom w:color="000000" w:space="0" w:sz="6" w:val="single"/>
              <w:right w:color="000000" w:space="0" w:sz="6" w:val="single"/>
            </w:tcBorders>
            <w:shd w:fill="a8d098" w:val="clear"/>
            <w:tcMar>
              <w:top w:w="0.0" w:type="dxa"/>
              <w:left w:w="40.0" w:type="dxa"/>
              <w:bottom w:w="40.0" w:type="dxa"/>
              <w:right w:w="40.0" w:type="dxa"/>
            </w:tcMar>
            <w:vAlign w:val="bottom"/>
          </w:tcPr>
          <w:p w:rsidR="00000000" w:rsidDel="00000000" w:rsidP="00000000" w:rsidRDefault="00000000" w:rsidRPr="00000000" w14:paraId="00000032">
            <w:pPr>
              <w:widowControl w:val="0"/>
              <w:spacing w:line="240" w:lineRule="auto"/>
              <w:rPr>
                <w:sz w:val="26"/>
                <w:szCs w:val="26"/>
              </w:rPr>
            </w:pPr>
            <w:r w:rsidDel="00000000" w:rsidR="00000000" w:rsidRPr="00000000">
              <w:rPr>
                <w:sz w:val="26"/>
                <w:szCs w:val="26"/>
                <w:rtl w:val="0"/>
              </w:rPr>
              <w:t xml:space="preserve">Sexual orientation</w:t>
            </w:r>
          </w:p>
        </w:tc>
        <w:tc>
          <w:tcPr>
            <w:tcBorders>
              <w:top w:color="000000" w:space="0" w:sz="6" w:val="single"/>
              <w:left w:color="000000" w:space="0" w:sz="6" w:val="single"/>
              <w:bottom w:color="000000" w:space="0" w:sz="6" w:val="single"/>
              <w:right w:color="000000" w:space="0" w:sz="6" w:val="single"/>
            </w:tcBorders>
            <w:shd w:fill="fff0c1" w:val="clear"/>
            <w:tcMar>
              <w:top w:w="0.0" w:type="dxa"/>
              <w:left w:w="40.0" w:type="dxa"/>
              <w:bottom w:w="40.0" w:type="dxa"/>
              <w:right w:w="40.0" w:type="dxa"/>
            </w:tcMar>
            <w:vAlign w:val="bottom"/>
          </w:tcPr>
          <w:p w:rsidR="00000000" w:rsidDel="00000000" w:rsidP="00000000" w:rsidRDefault="00000000" w:rsidRPr="00000000" w14:paraId="00000033">
            <w:pPr>
              <w:widowControl w:val="0"/>
              <w:spacing w:line="240" w:lineRule="auto"/>
              <w:rPr>
                <w:sz w:val="26"/>
                <w:szCs w:val="26"/>
              </w:rPr>
            </w:pPr>
            <w:r w:rsidDel="00000000" w:rsidR="00000000" w:rsidRPr="00000000">
              <w:rPr>
                <w:sz w:val="26"/>
                <w:szCs w:val="26"/>
                <w:rtl w:val="0"/>
              </w:rPr>
              <w:t xml:space="preserve">A person's emotion and feeling of sexual pleasure, sexual attraction, </w:t>
            </w:r>
          </w:p>
          <w:p w:rsidR="00000000" w:rsidDel="00000000" w:rsidP="00000000" w:rsidRDefault="00000000" w:rsidRPr="00000000" w14:paraId="00000034">
            <w:pPr>
              <w:widowControl w:val="0"/>
              <w:spacing w:line="240" w:lineRule="auto"/>
              <w:rPr>
                <w:sz w:val="26"/>
                <w:szCs w:val="26"/>
              </w:rPr>
            </w:pPr>
            <w:r w:rsidDel="00000000" w:rsidR="00000000" w:rsidRPr="00000000">
              <w:rPr>
                <w:sz w:val="26"/>
                <w:szCs w:val="26"/>
                <w:rtl w:val="0"/>
              </w:rPr>
              <w:t xml:space="preserve">or romantic attraction for someone, based on gender.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8d098" w:val="clear"/>
            <w:tcMar>
              <w:top w:w="0.0" w:type="dxa"/>
              <w:left w:w="40.0" w:type="dxa"/>
              <w:bottom w:w="40.0" w:type="dxa"/>
              <w:right w:w="40.0" w:type="dxa"/>
            </w:tcMar>
            <w:vAlign w:val="bottom"/>
          </w:tcPr>
          <w:p w:rsidR="00000000" w:rsidDel="00000000" w:rsidP="00000000" w:rsidRDefault="00000000" w:rsidRPr="00000000" w14:paraId="00000035">
            <w:pPr>
              <w:widowControl w:val="0"/>
              <w:spacing w:line="240" w:lineRule="auto"/>
              <w:rPr>
                <w:sz w:val="26"/>
                <w:szCs w:val="26"/>
              </w:rPr>
            </w:pPr>
            <w:r w:rsidDel="00000000" w:rsidR="00000000" w:rsidRPr="00000000">
              <w:rPr>
                <w:rFonts w:ascii="Arial Unicode MS" w:cs="Arial Unicode MS" w:eastAsia="Arial Unicode MS" w:hAnsi="Arial Unicode MS"/>
                <w:sz w:val="26"/>
                <w:szCs w:val="26"/>
                <w:rtl w:val="0"/>
              </w:rPr>
              <w:t xml:space="preserve">เฮเทอโรเซ็กชวล</w:t>
            </w:r>
            <w:r w:rsidDel="00000000" w:rsidR="00000000" w:rsidRPr="00000000">
              <w:rPr>
                <w:sz w:val="26"/>
                <w:szCs w:val="26"/>
                <w:rtl w:val="0"/>
              </w:rPr>
              <w:t xml:space="preserve">/</w:t>
            </w:r>
            <w:r w:rsidDel="00000000" w:rsidR="00000000" w:rsidRPr="00000000">
              <w:rPr>
                <w:rFonts w:ascii="Arial Unicode MS" w:cs="Arial Unicode MS" w:eastAsia="Arial Unicode MS" w:hAnsi="Arial Unicode MS"/>
                <w:sz w:val="26"/>
                <w:szCs w:val="26"/>
                <w:rtl w:val="0"/>
              </w:rPr>
              <w:t xml:space="preserve">คนรักเพศตรงข้าม</w:t>
            </w:r>
            <w:r w:rsidDel="00000000" w:rsidR="00000000" w:rsidRPr="00000000">
              <w:rPr>
                <w:sz w:val="26"/>
                <w:szCs w:val="26"/>
                <w:rtl w:val="0"/>
              </w:rPr>
              <w:t xml:space="preserve"> </w:t>
            </w:r>
          </w:p>
        </w:tc>
        <w:tc>
          <w:tcPr>
            <w:tcBorders>
              <w:top w:color="000000" w:space="0" w:sz="6" w:val="single"/>
              <w:left w:color="000000" w:space="0" w:sz="6" w:val="single"/>
              <w:bottom w:color="000000" w:space="0" w:sz="6" w:val="single"/>
              <w:right w:color="000000" w:space="0" w:sz="6" w:val="single"/>
            </w:tcBorders>
            <w:shd w:fill="a8d098" w:val="clear"/>
            <w:tcMar>
              <w:top w:w="0.0" w:type="dxa"/>
              <w:left w:w="40.0" w:type="dxa"/>
              <w:bottom w:w="40.0" w:type="dxa"/>
              <w:right w:w="40.0" w:type="dxa"/>
            </w:tcMar>
            <w:vAlign w:val="bottom"/>
          </w:tcPr>
          <w:p w:rsidR="00000000" w:rsidDel="00000000" w:rsidP="00000000" w:rsidRDefault="00000000" w:rsidRPr="00000000" w14:paraId="00000036">
            <w:pPr>
              <w:widowControl w:val="0"/>
              <w:spacing w:line="240" w:lineRule="auto"/>
              <w:rPr>
                <w:sz w:val="26"/>
                <w:szCs w:val="26"/>
              </w:rPr>
            </w:pPr>
            <w:r w:rsidDel="00000000" w:rsidR="00000000" w:rsidRPr="00000000">
              <w:rPr>
                <w:sz w:val="26"/>
                <w:szCs w:val="26"/>
                <w:rtl w:val="0"/>
              </w:rPr>
              <w:t xml:space="preserve">Heterosexual individual</w:t>
            </w:r>
          </w:p>
        </w:tc>
        <w:tc>
          <w:tcPr>
            <w:tcBorders>
              <w:top w:color="000000" w:space="0" w:sz="6" w:val="single"/>
              <w:left w:color="000000" w:space="0" w:sz="6" w:val="single"/>
              <w:bottom w:color="000000" w:space="0" w:sz="6" w:val="single"/>
              <w:right w:color="000000" w:space="0" w:sz="6" w:val="single"/>
            </w:tcBorders>
            <w:shd w:fill="fff0c1" w:val="clear"/>
            <w:tcMar>
              <w:top w:w="0.0" w:type="dxa"/>
              <w:left w:w="40.0" w:type="dxa"/>
              <w:bottom w:w="40.0" w:type="dxa"/>
              <w:right w:w="40.0" w:type="dxa"/>
            </w:tcMar>
            <w:vAlign w:val="bottom"/>
          </w:tcPr>
          <w:p w:rsidR="00000000" w:rsidDel="00000000" w:rsidP="00000000" w:rsidRDefault="00000000" w:rsidRPr="00000000" w14:paraId="00000037">
            <w:pPr>
              <w:widowControl w:val="0"/>
              <w:spacing w:line="240" w:lineRule="auto"/>
              <w:rPr>
                <w:sz w:val="26"/>
                <w:szCs w:val="26"/>
              </w:rPr>
            </w:pPr>
            <w:r w:rsidDel="00000000" w:rsidR="00000000" w:rsidRPr="00000000">
              <w:rPr>
                <w:sz w:val="26"/>
                <w:szCs w:val="26"/>
                <w:rtl w:val="0"/>
              </w:rPr>
              <w:t xml:space="preserve">A person who is physically and emotionally attracted to people of different assigned sex at birth. </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8d098" w:val="clear"/>
            <w:tcMar>
              <w:top w:w="0.0" w:type="dxa"/>
              <w:left w:w="40.0" w:type="dxa"/>
              <w:bottom w:w="40.0" w:type="dxa"/>
              <w:right w:w="40.0" w:type="dxa"/>
            </w:tcMar>
            <w:vAlign w:val="bottom"/>
          </w:tcPr>
          <w:p w:rsidR="00000000" w:rsidDel="00000000" w:rsidP="00000000" w:rsidRDefault="00000000" w:rsidRPr="00000000" w14:paraId="00000038">
            <w:pPr>
              <w:widowControl w:val="0"/>
              <w:spacing w:line="240" w:lineRule="auto"/>
              <w:rPr>
                <w:sz w:val="26"/>
                <w:szCs w:val="26"/>
              </w:rPr>
            </w:pPr>
            <w:r w:rsidDel="00000000" w:rsidR="00000000" w:rsidRPr="00000000">
              <w:rPr>
                <w:rFonts w:ascii="Arial Unicode MS" w:cs="Arial Unicode MS" w:eastAsia="Arial Unicode MS" w:hAnsi="Arial Unicode MS"/>
                <w:sz w:val="26"/>
                <w:szCs w:val="26"/>
                <w:rtl w:val="0"/>
              </w:rPr>
              <w:t xml:space="preserve">คนรักเพศเดียวกัน</w:t>
            </w:r>
            <w:r w:rsidDel="00000000" w:rsidR="00000000" w:rsidRPr="00000000">
              <w:rPr>
                <w:sz w:val="26"/>
                <w:szCs w:val="26"/>
                <w:rtl w:val="0"/>
              </w:rPr>
              <w:t xml:space="preserve"> </w:t>
            </w:r>
          </w:p>
        </w:tc>
        <w:tc>
          <w:tcPr>
            <w:tcBorders>
              <w:top w:color="000000" w:space="0" w:sz="6" w:val="single"/>
              <w:left w:color="000000" w:space="0" w:sz="6" w:val="single"/>
              <w:bottom w:color="000000" w:space="0" w:sz="6" w:val="single"/>
              <w:right w:color="000000" w:space="0" w:sz="6" w:val="single"/>
            </w:tcBorders>
            <w:shd w:fill="a8d098" w:val="clear"/>
            <w:tcMar>
              <w:top w:w="0.0" w:type="dxa"/>
              <w:left w:w="40.0" w:type="dxa"/>
              <w:bottom w:w="40.0" w:type="dxa"/>
              <w:right w:w="40.0" w:type="dxa"/>
            </w:tcMar>
            <w:vAlign w:val="bottom"/>
          </w:tcPr>
          <w:p w:rsidR="00000000" w:rsidDel="00000000" w:rsidP="00000000" w:rsidRDefault="00000000" w:rsidRPr="00000000" w14:paraId="00000039">
            <w:pPr>
              <w:widowControl w:val="0"/>
              <w:spacing w:line="240" w:lineRule="auto"/>
              <w:rPr>
                <w:sz w:val="26"/>
                <w:szCs w:val="26"/>
              </w:rPr>
            </w:pPr>
            <w:r w:rsidDel="00000000" w:rsidR="00000000" w:rsidRPr="00000000">
              <w:rPr>
                <w:sz w:val="26"/>
                <w:szCs w:val="26"/>
                <w:rtl w:val="0"/>
              </w:rPr>
              <w:t xml:space="preserve">LGBTQIA+ people/Queer community/Gay/</w:t>
            </w:r>
          </w:p>
          <w:p w:rsidR="00000000" w:rsidDel="00000000" w:rsidP="00000000" w:rsidRDefault="00000000" w:rsidRPr="00000000" w14:paraId="0000003A">
            <w:pPr>
              <w:widowControl w:val="0"/>
              <w:spacing w:line="240" w:lineRule="auto"/>
              <w:rPr>
                <w:sz w:val="26"/>
                <w:szCs w:val="26"/>
              </w:rPr>
            </w:pPr>
            <w:r w:rsidDel="00000000" w:rsidR="00000000" w:rsidRPr="00000000">
              <w:rPr>
                <w:sz w:val="26"/>
                <w:szCs w:val="26"/>
                <w:rtl w:val="0"/>
              </w:rPr>
              <w:t xml:space="preserve">Lesbian etc.</w:t>
            </w:r>
          </w:p>
        </w:tc>
        <w:tc>
          <w:tcPr>
            <w:tcBorders>
              <w:top w:color="000000" w:space="0" w:sz="6" w:val="single"/>
              <w:left w:color="000000" w:space="0" w:sz="6" w:val="single"/>
              <w:bottom w:color="000000" w:space="0" w:sz="6" w:val="single"/>
              <w:right w:color="000000" w:space="0" w:sz="6" w:val="single"/>
            </w:tcBorders>
            <w:shd w:fill="fff0c1" w:val="clear"/>
            <w:tcMar>
              <w:top w:w="0.0" w:type="dxa"/>
              <w:left w:w="40.0" w:type="dxa"/>
              <w:bottom w:w="40.0" w:type="dxa"/>
              <w:right w:w="40.0" w:type="dxa"/>
            </w:tcMar>
            <w:vAlign w:val="bottom"/>
          </w:tcPr>
          <w:p w:rsidR="00000000" w:rsidDel="00000000" w:rsidP="00000000" w:rsidRDefault="00000000" w:rsidRPr="00000000" w14:paraId="0000003B">
            <w:pPr>
              <w:widowControl w:val="0"/>
              <w:spacing w:line="240" w:lineRule="auto"/>
              <w:rPr>
                <w:sz w:val="26"/>
                <w:szCs w:val="26"/>
              </w:rPr>
            </w:pPr>
            <w:r w:rsidDel="00000000" w:rsidR="00000000" w:rsidRPr="00000000">
              <w:rPr>
                <w:sz w:val="26"/>
                <w:szCs w:val="26"/>
                <w:rtl w:val="0"/>
              </w:rPr>
              <w:t xml:space="preserve">A person who is physically and emotionally attracted to people of the same assigned sex at birth.</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8d098" w:val="clear"/>
            <w:tcMar>
              <w:top w:w="0.0" w:type="dxa"/>
              <w:left w:w="40.0" w:type="dxa"/>
              <w:bottom w:w="40.0" w:type="dxa"/>
              <w:right w:w="40.0" w:type="dxa"/>
            </w:tcMar>
            <w:vAlign w:val="bottom"/>
          </w:tcPr>
          <w:p w:rsidR="00000000" w:rsidDel="00000000" w:rsidP="00000000" w:rsidRDefault="00000000" w:rsidRPr="00000000" w14:paraId="0000003C">
            <w:pPr>
              <w:widowControl w:val="0"/>
              <w:spacing w:line="240" w:lineRule="auto"/>
              <w:rPr>
                <w:sz w:val="26"/>
                <w:szCs w:val="26"/>
              </w:rPr>
            </w:pPr>
            <w:r w:rsidDel="00000000" w:rsidR="00000000" w:rsidRPr="00000000">
              <w:rPr>
                <w:rFonts w:ascii="Arial Unicode MS" w:cs="Arial Unicode MS" w:eastAsia="Arial Unicode MS" w:hAnsi="Arial Unicode MS"/>
                <w:sz w:val="26"/>
                <w:szCs w:val="26"/>
                <w:rtl w:val="0"/>
              </w:rPr>
              <w:t xml:space="preserve">บุคคลสองเพศ</w:t>
            </w:r>
            <w:r w:rsidDel="00000000" w:rsidR="00000000" w:rsidRPr="00000000">
              <w:rPr>
                <w:sz w:val="26"/>
                <w:szCs w:val="26"/>
                <w:rtl w:val="0"/>
              </w:rPr>
              <w:t xml:space="preserve">/</w:t>
            </w:r>
            <w:r w:rsidDel="00000000" w:rsidR="00000000" w:rsidRPr="00000000">
              <w:rPr>
                <w:rFonts w:ascii="Arial Unicode MS" w:cs="Arial Unicode MS" w:eastAsia="Arial Unicode MS" w:hAnsi="Arial Unicode MS"/>
                <w:sz w:val="26"/>
                <w:szCs w:val="26"/>
                <w:rtl w:val="0"/>
              </w:rPr>
              <w:t xml:space="preserve">บุคคลที่มีลักษณะสองเพศ</w:t>
            </w:r>
          </w:p>
        </w:tc>
        <w:tc>
          <w:tcPr>
            <w:tcBorders>
              <w:top w:color="000000" w:space="0" w:sz="6" w:val="single"/>
              <w:left w:color="000000" w:space="0" w:sz="6" w:val="single"/>
              <w:bottom w:color="000000" w:space="0" w:sz="6" w:val="single"/>
              <w:right w:color="000000" w:space="0" w:sz="6" w:val="single"/>
            </w:tcBorders>
            <w:shd w:fill="a8d098" w:val="clear"/>
            <w:tcMar>
              <w:top w:w="0.0" w:type="dxa"/>
              <w:left w:w="40.0" w:type="dxa"/>
              <w:bottom w:w="40.0" w:type="dxa"/>
              <w:right w:w="40.0" w:type="dxa"/>
            </w:tcMar>
            <w:vAlign w:val="bottom"/>
          </w:tcPr>
          <w:p w:rsidR="00000000" w:rsidDel="00000000" w:rsidP="00000000" w:rsidRDefault="00000000" w:rsidRPr="00000000" w14:paraId="0000003D">
            <w:pPr>
              <w:widowControl w:val="0"/>
              <w:spacing w:line="240" w:lineRule="auto"/>
              <w:rPr>
                <w:sz w:val="26"/>
                <w:szCs w:val="26"/>
              </w:rPr>
            </w:pPr>
            <w:r w:rsidDel="00000000" w:rsidR="00000000" w:rsidRPr="00000000">
              <w:rPr>
                <w:sz w:val="26"/>
                <w:szCs w:val="26"/>
                <w:rtl w:val="0"/>
              </w:rPr>
              <w:t xml:space="preserve">Intersex individual</w:t>
            </w:r>
          </w:p>
        </w:tc>
        <w:tc>
          <w:tcPr>
            <w:tcBorders>
              <w:top w:color="000000" w:space="0" w:sz="6" w:val="single"/>
              <w:left w:color="000000" w:space="0" w:sz="6" w:val="single"/>
              <w:bottom w:color="000000" w:space="0" w:sz="6" w:val="single"/>
              <w:right w:color="000000" w:space="0" w:sz="6" w:val="single"/>
            </w:tcBorders>
            <w:shd w:fill="fff0c1" w:val="clear"/>
            <w:tcMar>
              <w:top w:w="0.0" w:type="dxa"/>
              <w:left w:w="40.0" w:type="dxa"/>
              <w:bottom w:w="40.0" w:type="dxa"/>
              <w:right w:w="40.0" w:type="dxa"/>
            </w:tcMar>
            <w:vAlign w:val="bottom"/>
          </w:tcPr>
          <w:p w:rsidR="00000000" w:rsidDel="00000000" w:rsidP="00000000" w:rsidRDefault="00000000" w:rsidRPr="00000000" w14:paraId="0000003E">
            <w:pPr>
              <w:widowControl w:val="0"/>
              <w:spacing w:line="240" w:lineRule="auto"/>
              <w:rPr>
                <w:sz w:val="26"/>
                <w:szCs w:val="26"/>
              </w:rPr>
            </w:pPr>
            <w:r w:rsidDel="00000000" w:rsidR="00000000" w:rsidRPr="00000000">
              <w:rPr>
                <w:sz w:val="26"/>
                <w:szCs w:val="26"/>
                <w:rtl w:val="0"/>
              </w:rPr>
              <w:t xml:space="preserve">A person who born with biological or physical characteristics that do not fit typical definition of male or female, such as XXY chromosomes, or genital organs that have features of both sexes.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8d098" w:val="clear"/>
            <w:tcMar>
              <w:top w:w="0.0" w:type="dxa"/>
              <w:left w:w="40.0" w:type="dxa"/>
              <w:bottom w:w="40.0" w:type="dxa"/>
              <w:right w:w="40.0" w:type="dxa"/>
            </w:tcMar>
            <w:vAlign w:val="bottom"/>
          </w:tcPr>
          <w:p w:rsidR="00000000" w:rsidDel="00000000" w:rsidP="00000000" w:rsidRDefault="00000000" w:rsidRPr="00000000" w14:paraId="0000003F">
            <w:pPr>
              <w:widowControl w:val="0"/>
              <w:spacing w:line="240" w:lineRule="auto"/>
              <w:rPr>
                <w:sz w:val="26"/>
                <w:szCs w:val="26"/>
              </w:rPr>
            </w:pPr>
            <w:r w:rsidDel="00000000" w:rsidR="00000000" w:rsidRPr="00000000">
              <w:rPr>
                <w:rFonts w:ascii="Arial Unicode MS" w:cs="Arial Unicode MS" w:eastAsia="Arial Unicode MS" w:hAnsi="Arial Unicode MS"/>
                <w:sz w:val="26"/>
                <w:szCs w:val="26"/>
                <w:rtl w:val="0"/>
              </w:rPr>
              <w:t xml:space="preserve">การข้ามเพศ</w:t>
            </w:r>
            <w:r w:rsidDel="00000000" w:rsidR="00000000" w:rsidRPr="00000000">
              <w:rPr>
                <w:sz w:val="26"/>
                <w:szCs w:val="26"/>
                <w:rtl w:val="0"/>
              </w:rPr>
              <w:t xml:space="preserve">/</w:t>
            </w:r>
            <w:r w:rsidDel="00000000" w:rsidR="00000000" w:rsidRPr="00000000">
              <w:rPr>
                <w:rFonts w:ascii="Arial Unicode MS" w:cs="Arial Unicode MS" w:eastAsia="Arial Unicode MS" w:hAnsi="Arial Unicode MS"/>
                <w:sz w:val="26"/>
                <w:szCs w:val="26"/>
                <w:rtl w:val="0"/>
              </w:rPr>
              <w:t xml:space="preserve">การยืนยันเพศ</w:t>
            </w:r>
          </w:p>
        </w:tc>
        <w:tc>
          <w:tcPr>
            <w:tcBorders>
              <w:top w:color="000000" w:space="0" w:sz="6" w:val="single"/>
              <w:left w:color="000000" w:space="0" w:sz="6" w:val="single"/>
              <w:bottom w:color="000000" w:space="0" w:sz="6" w:val="single"/>
              <w:right w:color="000000" w:space="0" w:sz="6" w:val="single"/>
            </w:tcBorders>
            <w:shd w:fill="a8d098" w:val="clear"/>
            <w:tcMar>
              <w:top w:w="0.0" w:type="dxa"/>
              <w:left w:w="40.0" w:type="dxa"/>
              <w:bottom w:w="40.0" w:type="dxa"/>
              <w:right w:w="40.0" w:type="dxa"/>
            </w:tcMar>
            <w:vAlign w:val="bottom"/>
          </w:tcPr>
          <w:p w:rsidR="00000000" w:rsidDel="00000000" w:rsidP="00000000" w:rsidRDefault="00000000" w:rsidRPr="00000000" w14:paraId="00000040">
            <w:pPr>
              <w:widowControl w:val="0"/>
              <w:spacing w:line="240" w:lineRule="auto"/>
              <w:rPr>
                <w:sz w:val="26"/>
                <w:szCs w:val="26"/>
              </w:rPr>
            </w:pPr>
            <w:r w:rsidDel="00000000" w:rsidR="00000000" w:rsidRPr="00000000">
              <w:rPr>
                <w:sz w:val="26"/>
                <w:szCs w:val="26"/>
                <w:rtl w:val="0"/>
              </w:rPr>
              <w:t xml:space="preserve">Gender transition/Gender affirmation</w:t>
            </w:r>
          </w:p>
        </w:tc>
        <w:tc>
          <w:tcPr>
            <w:tcBorders>
              <w:top w:color="000000" w:space="0" w:sz="6" w:val="single"/>
              <w:left w:color="000000" w:space="0" w:sz="6" w:val="single"/>
              <w:bottom w:color="000000" w:space="0" w:sz="6" w:val="single"/>
              <w:right w:color="000000" w:space="0" w:sz="6" w:val="single"/>
            </w:tcBorders>
            <w:shd w:fill="fff0c1" w:val="clear"/>
            <w:tcMar>
              <w:top w:w="0.0" w:type="dxa"/>
              <w:left w:w="40.0" w:type="dxa"/>
              <w:bottom w:w="40.0" w:type="dxa"/>
              <w:right w:w="40.0" w:type="dxa"/>
            </w:tcMar>
            <w:vAlign w:val="bottom"/>
          </w:tcPr>
          <w:p w:rsidR="00000000" w:rsidDel="00000000" w:rsidP="00000000" w:rsidRDefault="00000000" w:rsidRPr="00000000" w14:paraId="00000041">
            <w:pPr>
              <w:widowControl w:val="0"/>
              <w:spacing w:line="240" w:lineRule="auto"/>
              <w:rPr>
                <w:sz w:val="26"/>
                <w:szCs w:val="26"/>
              </w:rPr>
            </w:pPr>
            <w:r w:rsidDel="00000000" w:rsidR="00000000" w:rsidRPr="00000000">
              <w:rPr>
                <w:sz w:val="26"/>
                <w:szCs w:val="26"/>
                <w:rtl w:val="0"/>
              </w:rPr>
              <w:t xml:space="preserve">The way of expressing or affirming gender that differs from an assigned sex at birth, which may include gender expression, gender affirmation surgery, and gender identity changes.</w:t>
            </w:r>
          </w:p>
        </w:tc>
      </w:tr>
    </w:tbl>
    <w:p w:rsidR="00000000" w:rsidDel="00000000" w:rsidP="00000000" w:rsidRDefault="00000000" w:rsidRPr="00000000" w14:paraId="0000004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th"/>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