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EA088">
      <w:pPr>
        <w:jc w:val="center"/>
      </w:pPr>
      <w:r>
        <w:rPr>
          <w:rFonts w:ascii="Times New Roman" w:hAnsi="Times New Roman"/>
          <w:sz w:val="19"/>
        </w:rPr>
        <w:drawing>
          <wp:inline distT="0" distB="0" distL="0" distR="0">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6191250" cy="1076325"/>
                    </a:xfrm>
                    <a:prstGeom prst="rect">
                      <a:avLst/>
                    </a:prstGeom>
                  </pic:spPr>
                </pic:pic>
              </a:graphicData>
            </a:graphic>
          </wp:inline>
        </w:drawing>
      </w:r>
    </w:p>
    <w:p w14:paraId="15113602">
      <w:pPr>
        <w:spacing w:before="40"/>
        <w:jc w:val="center"/>
        <w:rPr>
          <w:rFonts w:hint="default"/>
          <w:lang w:val="en-US"/>
        </w:rPr>
      </w:pPr>
      <w:r>
        <w:rPr>
          <w:rFonts w:ascii="Times New Roman" w:hAnsi="Times New Roman"/>
          <w:b/>
          <w:bCs/>
          <w:sz w:val="26"/>
          <w:szCs w:val="26"/>
        </w:rPr>
        <w:t xml:space="preserve">Department of </w:t>
      </w:r>
      <w:r>
        <w:rPr>
          <w:rFonts w:hint="default" w:ascii="Times New Roman" w:hAnsi="Times New Roman"/>
          <w:b/>
          <w:bCs/>
          <w:sz w:val="26"/>
          <w:szCs w:val="26"/>
          <w:lang w:val="en-US"/>
        </w:rPr>
        <w:t>Data Science</w:t>
      </w:r>
    </w:p>
    <w:p w14:paraId="5051B1D5">
      <w:pPr>
        <w:spacing w:before="200" w:after="60"/>
        <w:jc w:val="center"/>
      </w:pPr>
      <w:r>
        <w:rPr>
          <w:rFonts w:ascii="Times New Roman" w:hAnsi="Times New Roman"/>
          <w:b/>
          <w:bCs/>
          <w:sz w:val="30"/>
          <w:szCs w:val="30"/>
        </w:rPr>
        <w:t>ALGORITHMIC PROBLEM-SOLVING HACKATHON (APSH 2026)</w:t>
      </w:r>
    </w:p>
    <w:p w14:paraId="692020AD">
      <w:pPr>
        <w:spacing w:after="40"/>
        <w:jc w:val="center"/>
      </w:pPr>
      <w:r>
        <w:rPr>
          <w:rFonts w:ascii="Times New Roman" w:hAnsi="Times New Roman"/>
          <w:b/>
          <w:bCs/>
          <w:sz w:val="26"/>
          <w:szCs w:val="26"/>
        </w:rPr>
        <w:t>PROJECT DOCUMENTATION</w:t>
      </w:r>
    </w:p>
    <w:p w14:paraId="1092870F">
      <w:pPr>
        <w:spacing w:after="240"/>
        <w:jc w:val="center"/>
      </w:pPr>
      <w:r>
        <w:rPr>
          <w:rFonts w:ascii="Times New Roman" w:hAnsi="Times New Roman"/>
          <w:sz w:val="21"/>
          <w:szCs w:val="21"/>
        </w:rPr>
        <w:t xml:space="preserve">Date: 03-10-2026  |  Venue: </w:t>
      </w:r>
      <w:r>
        <w:rPr>
          <w:rFonts w:hint="default" w:ascii="Times New Roman" w:hAnsi="Times New Roman"/>
          <w:sz w:val="21"/>
          <w:szCs w:val="21"/>
          <w:lang w:val="en-US"/>
        </w:rPr>
        <w:t>1st</w:t>
      </w:r>
      <w:bookmarkStart w:id="0" w:name="_GoBack"/>
      <w:bookmarkEnd w:id="0"/>
      <w:r>
        <w:rPr>
          <w:rFonts w:ascii="Times New Roman" w:hAnsi="Times New Roman"/>
          <w:sz w:val="21"/>
          <w:szCs w:val="21"/>
        </w:rPr>
        <w:t xml:space="preserve"> Floor, A &amp; B Blocks</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690"/>
      </w:tblGrid>
      <w:tr w14:paraId="7D1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605407BD">
            <w:pPr>
              <w:jc w:val="center"/>
            </w:pPr>
            <w:r>
              <w:rPr>
                <w:b/>
                <w:bCs/>
                <w:sz w:val="21"/>
                <w:szCs w:val="21"/>
              </w:rPr>
              <w:t>Field</w:t>
            </w:r>
          </w:p>
        </w:tc>
        <w:tc>
          <w:tcPr>
            <w:tcW w:w="669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12B9CDD5">
            <w:pPr>
              <w:jc w:val="center"/>
            </w:pPr>
            <w:r>
              <w:rPr>
                <w:b/>
                <w:bCs/>
                <w:sz w:val="21"/>
                <w:szCs w:val="21"/>
              </w:rPr>
              <w:t>Details</w:t>
            </w:r>
          </w:p>
        </w:tc>
      </w:tr>
      <w:tr w14:paraId="0A05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9663CA">
            <w:r>
              <w:rPr>
                <w:sz w:val="21"/>
                <w:szCs w:val="21"/>
              </w:rPr>
              <w:t>Project Title</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8"/>
              </w:rPr>
              <w:t>Leave Management System</w:t>
            </w:r>
          </w:p>
        </w:tc>
      </w:tr>
      <w:tr w14:paraId="5CF9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600264">
            <w:r>
              <w:rPr>
                <w:sz w:val="21"/>
                <w:szCs w:val="21"/>
              </w:rPr>
              <w:t>Team Name / Team No.</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8"/>
              </w:rPr>
              <w:t>BWT Hackathon Team (Team No. not provided)</w:t>
            </w:r>
          </w:p>
        </w:tc>
      </w:tr>
      <w:tr w14:paraId="2FE81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55C5F3">
            <w:r>
              <w:rPr>
                <w:sz w:val="21"/>
                <w:szCs w:val="21"/>
              </w:rPr>
              <w:t>Year / Semester / Section</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8"/>
              </w:rPr>
              <w:t>II Year B.Tech / Semester not provided / Section not provided</w:t>
            </w:r>
          </w:p>
        </w:tc>
      </w:tr>
      <w:tr w14:paraId="15189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FD0873">
            <w:r>
              <w:rPr>
                <w:sz w:val="21"/>
                <w:szCs w:val="21"/>
              </w:rPr>
              <w:t>Algorithm Paradigm Used</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8"/>
              </w:rPr>
              <w:t>Not explicitly specified in the PPT (workflow uses validation and status updates)</w:t>
            </w:r>
          </w:p>
        </w:tc>
      </w:tr>
      <w:tr w14:paraId="641D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CA07E21">
            <w:r>
              <w:rPr>
                <w:sz w:val="21"/>
                <w:szCs w:val="21"/>
              </w:rPr>
              <w:t>Programming Language / Tools</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8"/>
              </w:rPr>
              <w:t>HTML, CSS, JavaScript, Node.js, Express, MongoDB, Mongoose</w:t>
            </w:r>
          </w:p>
        </w:tc>
      </w:tr>
      <w:tr w14:paraId="48DF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9EE6C0">
            <w:r>
              <w:rPr>
                <w:sz w:val="21"/>
                <w:szCs w:val="21"/>
              </w:rPr>
              <w:t>Faculty Mentor</w:t>
            </w:r>
          </w:p>
        </w:tc>
        <w:tc>
          <w:tcPr>
            <w:tcW w:w="669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8"/>
              </w:rPr>
              <w:t>Not provided in the PPT</w:t>
            </w:r>
          </w:p>
        </w:tc>
      </w:tr>
    </w:tbl>
    <w:p w14:paraId="4BC95F0F">
      <w:pPr>
        <w:spacing w:before="240" w:after="80"/>
      </w:pPr>
      <w:r>
        <w:rPr>
          <w:rFonts w:ascii="Times New Roman" w:hAnsi="Times New Roman"/>
          <w:b/>
          <w:bCs/>
          <w:sz w:val="24"/>
          <w:szCs w:val="24"/>
        </w:rPr>
        <w:t>Team Members</w:t>
      </w:r>
    </w:p>
    <w:tbl>
      <w:tblPr>
        <w:tblStyle w:val="9"/>
        <w:tblW w:w="7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100"/>
        <w:gridCol w:w="2200"/>
        <w:gridCol w:w="1500"/>
      </w:tblGrid>
      <w:tr w14:paraId="1408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509FAA">
            <w:pPr>
              <w:jc w:val="center"/>
            </w:pPr>
            <w:r>
              <w:rPr>
                <w:b/>
                <w:bCs/>
                <w:sz w:val="21"/>
                <w:szCs w:val="21"/>
              </w:rPr>
              <w:t>S.No</w:t>
            </w:r>
          </w:p>
        </w:tc>
        <w:tc>
          <w:tcPr>
            <w:tcW w:w="31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3B09EEBC">
            <w:pPr>
              <w:jc w:val="center"/>
            </w:pPr>
            <w:r>
              <w:rPr>
                <w:b/>
                <w:bCs/>
                <w:sz w:val="21"/>
                <w:szCs w:val="21"/>
              </w:rPr>
              <w:t>Name of the Student</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0718820F">
            <w:pPr>
              <w:jc w:val="center"/>
            </w:pPr>
            <w:r>
              <w:rPr>
                <w:b/>
                <w:bCs/>
                <w:sz w:val="21"/>
                <w:szCs w:val="21"/>
              </w:rPr>
              <w:t>Roll No.</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60" w:type="dxa"/>
              <w:left w:w="100" w:type="dxa"/>
              <w:bottom w:w="60" w:type="dxa"/>
              <w:right w:w="100" w:type="dxa"/>
            </w:tcMar>
            <w:vAlign w:val="center"/>
          </w:tcPr>
          <w:p w14:paraId="5242322B">
            <w:pPr>
              <w:jc w:val="center"/>
            </w:pPr>
            <w:r>
              <w:rPr>
                <w:b/>
                <w:bCs/>
                <w:sz w:val="21"/>
                <w:szCs w:val="21"/>
              </w:rPr>
              <w:t>Role</w:t>
            </w:r>
          </w:p>
        </w:tc>
      </w:tr>
      <w:tr w14:paraId="7A5C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1</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B. Ankitha</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25MVCSDR0095</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Team Lead (template role; lead not identified in PPT)</w:t>
            </w:r>
          </w:p>
        </w:tc>
      </w:tr>
      <w:tr w14:paraId="66F6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2</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B. Hasini</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25MVCSDR0096</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Team Member</w:t>
            </w:r>
          </w:p>
        </w:tc>
      </w:tr>
      <w:tr w14:paraId="28E7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3</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B. Prathap</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25MVCSD0097</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Team Member</w:t>
            </w:r>
          </w:p>
        </w:tc>
      </w:tr>
      <w:tr w14:paraId="53AF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4</w:t>
            </w:r>
          </w:p>
        </w:tc>
        <w:tc>
          <w:tcPr>
            <w:tcW w:w="3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B. Vansika</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25MVCSDR0098</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Team Member</w:t>
            </w:r>
          </w:p>
        </w:tc>
      </w:tr>
    </w:tbl>
    <w:p w14:paraId="20DD6EF1">
      <w:r>
        <w:rPr>
          <w:rFonts w:ascii="Times New Roman" w:hAnsi="Times New Roman"/>
          <w:sz w:val="19"/>
        </w:rPr>
        <w:br w:type="page"/>
      </w:r>
    </w:p>
    <w:p w14:paraId="69F5D39D">
      <w:pPr>
        <w:spacing w:before="200" w:after="40"/>
      </w:pPr>
      <w:r>
        <w:rPr>
          <w:rFonts w:ascii="Times New Roman" w:hAnsi="Times New Roman"/>
          <w:b/>
          <w:bCs/>
          <w:sz w:val="24"/>
          <w:szCs w:val="24"/>
        </w:rPr>
        <w:t>1. Problem Statement</w:t>
      </w:r>
    </w:p>
    <w:p>
      <w:pPr>
        <w:spacing w:after="100" w:line="259" w:lineRule="auto"/>
      </w:pPr>
      <w:r>
        <w:rPr>
          <w:rFonts w:ascii="Times New Roman" w:hAnsi="Times New Roman"/>
          <w:sz w:val="19"/>
        </w:rPr>
        <w:t>The project addresses delays and confusion in managing employee leave through paper forms, emails and spreadsheets. These manual methods can lead to slow decisions, missing records and unclear request status.</w:t>
      </w:r>
    </w:p>
    <w:p>
      <w:pPr>
        <w:spacing w:after="100" w:line="259" w:lineRule="auto"/>
      </w:pPr>
      <w:r>
        <w:rPr>
          <w:rFonts w:ascii="Times New Roman" w:hAnsi="Times New Roman"/>
          <w:sz w:val="19"/>
        </w:rPr>
        <w:t>Input: employee name, leave start date, leave end date and reason. The employee submits the request through the application.</w:t>
      </w:r>
    </w:p>
    <w:p>
      <w:pPr>
        <w:spacing w:after="100" w:line="259" w:lineRule="auto"/>
      </w:pPr>
      <w:r>
        <w:rPr>
          <w:rFonts w:ascii="Times New Roman" w:hAnsi="Times New Roman"/>
          <w:sz w:val="19"/>
        </w:rPr>
        <w:t>Processing: the backend validates required fields and checks that the end date is on or after the start date. A valid request is saved with Pending status.</w:t>
      </w:r>
    </w:p>
    <w:p>
      <w:pPr>
        <w:spacing w:after="100" w:line="259" w:lineRule="auto"/>
      </w:pPr>
      <w:r>
        <w:rPr>
          <w:rFonts w:ascii="Times New Roman" w:hAnsi="Times New Roman"/>
          <w:sz w:val="19"/>
        </w:rPr>
        <w:t>Output: the manager reviews the request and approves or rejects it. The updated status and manager comment are stored and made available for tracking.</w:t>
      </w:r>
    </w:p>
    <w:p>
      <w:pPr>
        <w:spacing w:after="100" w:line="259" w:lineRule="auto"/>
      </w:pPr>
      <w:r>
        <w:rPr>
          <w:rFonts w:ascii="Times New Roman" w:hAnsi="Times New Roman"/>
          <w:sz w:val="19"/>
        </w:rPr>
        <w:t>Constraints stated in the presentation: the reason is required; the end date must be on or after the start date; only managers should change request status. The PPT does not specify a leave-balance policy or detailed authentication implementation.</w:t>
      </w:r>
    </w:p>
    <w:p w14:paraId="04EC42D9">
      <w:pPr>
        <w:spacing w:before="200" w:after="40"/>
      </w:pPr>
      <w:r>
        <w:rPr>
          <w:rFonts w:ascii="Times New Roman" w:hAnsi="Times New Roman"/>
          <w:b/>
          <w:bCs/>
          <w:sz w:val="24"/>
          <w:szCs w:val="24"/>
        </w:rPr>
        <w:t>2. Objectives</w:t>
      </w:r>
    </w:p>
    <w:p>
      <w:pPr>
        <w:spacing w:after="100" w:line="259" w:lineRule="auto"/>
      </w:pPr>
      <w:r>
        <w:rPr>
          <w:rFonts w:ascii="Times New Roman" w:hAnsi="Times New Roman"/>
          <w:sz w:val="19"/>
        </w:rPr>
        <w:t>1. Make leave applications simple and quick.</w:t>
      </w:r>
    </w:p>
    <w:p>
      <w:pPr>
        <w:spacing w:after="100" w:line="259" w:lineRule="auto"/>
      </w:pPr>
      <w:r>
        <w:rPr>
          <w:rFonts w:ascii="Times New Roman" w:hAnsi="Times New Roman"/>
          <w:sz w:val="19"/>
        </w:rPr>
        <w:t>2. Give managers one place to review pending requests.</w:t>
      </w:r>
    </w:p>
    <w:p>
      <w:pPr>
        <w:spacing w:after="100" w:line="259" w:lineRule="auto"/>
      </w:pPr>
      <w:r>
        <w:rPr>
          <w:rFonts w:ascii="Times New Roman" w:hAnsi="Times New Roman"/>
          <w:sz w:val="19"/>
        </w:rPr>
        <w:t>3. Track Pending, Approved and Rejected request statuses.</w:t>
      </w:r>
    </w:p>
    <w:p>
      <w:pPr>
        <w:spacing w:after="100" w:line="259" w:lineRule="auto"/>
      </w:pPr>
      <w:r>
        <w:rPr>
          <w:rFonts w:ascii="Times New Roman" w:hAnsi="Times New Roman"/>
          <w:sz w:val="19"/>
        </w:rPr>
        <w:t>4. Maintain a searchable leave history.</w:t>
      </w:r>
    </w:p>
    <w:p w14:paraId="30CBE8CC">
      <w:pPr>
        <w:spacing w:before="200" w:after="40"/>
      </w:pPr>
      <w:r>
        <w:rPr>
          <w:rFonts w:ascii="Times New Roman" w:hAnsi="Times New Roman"/>
          <w:b/>
          <w:bCs/>
          <w:sz w:val="24"/>
          <w:szCs w:val="24"/>
        </w:rPr>
        <w:t>3. Proposed Approach</w:t>
      </w:r>
    </w:p>
    <w:p>
      <w:pPr>
        <w:spacing w:after="100" w:line="259" w:lineRule="auto"/>
      </w:pPr>
      <w:r>
        <w:rPr>
          <w:rFonts w:ascii="Times New Roman" w:hAnsi="Times New Roman"/>
          <w:sz w:val="19"/>
        </w:rPr>
        <w:t>The proposed solution is a web application with an employee module, a manager module, a frontend, a backend API and a database. The employee enters the leave details in a browser form. The frontend sends the request to the Node.js/Express backend, which validates the dates and required fields before saving the request in MongoDB through Mongoose.</w:t>
      </w:r>
    </w:p>
    <w:p>
      <w:pPr>
        <w:spacing w:after="100" w:line="259" w:lineRule="auto"/>
      </w:pPr>
      <w:r>
        <w:rPr>
          <w:rFonts w:ascii="Times New Roman" w:hAnsi="Times New Roman"/>
          <w:sz w:val="19"/>
        </w:rPr>
        <w:t>New requests are saved with Pending status. The manager module fetches pending requests and records an approval or rejection, including a manager comment where applicable. The employee can then check the updated status and leave history.</w:t>
      </w:r>
    </w:p>
    <w:p>
      <w:pPr>
        <w:spacing w:after="100" w:line="259" w:lineRule="auto"/>
      </w:pPr>
      <w:r>
        <w:rPr>
          <w:rFonts w:ascii="Times New Roman" w:hAnsi="Times New Roman"/>
          <w:sz w:val="19"/>
        </w:rPr>
        <w:t>The presentation does not identify a formal algorithm paradigm such as Greedy, Divide &amp; Conquer, Dynamic Programming, Backtracking, Branch &amp; Bound or Graph. The documented workflow is primarily form validation, database CRUD operations and status transitions; therefore, no unsupported paradigm is claimed.</w:t>
      </w:r>
    </w:p>
    <w:p w14:paraId="360F387C">
      <w:pPr>
        <w:spacing w:before="200" w:after="40"/>
      </w:pPr>
      <w:r>
        <w:rPr>
          <w:rFonts w:ascii="Times New Roman" w:hAnsi="Times New Roman"/>
          <w:b/>
          <w:bCs/>
          <w:sz w:val="24"/>
          <w:szCs w:val="24"/>
        </w:rPr>
        <w:t>4. Algorithm / Pseudocode</w:t>
      </w:r>
    </w:p>
    <w:p>
      <w:pPr>
        <w:spacing w:after="100" w:line="259" w:lineRule="auto"/>
      </w:pPr>
      <w:r>
        <w:rPr>
          <w:rFonts w:ascii="Times New Roman" w:hAnsi="Times New Roman"/>
          <w:b/>
          <w:sz w:val="19"/>
        </w:rPr>
        <w:t>ALGORITHM: SubmitLeaveRequest</w:t>
      </w:r>
    </w:p>
    <w:p>
      <w:pPr>
        <w:spacing w:after="100" w:line="259" w:lineRule="auto"/>
      </w:pPr>
      <w:r>
        <w:rPr>
          <w:rFonts w:ascii="Times New Roman" w:hAnsi="Times New Roman"/>
          <w:sz w:val="19"/>
        </w:rPr>
        <w:t>1. Read employeeName, fromDate, toDate and reason.</w:t>
      </w:r>
    </w:p>
    <w:p>
      <w:pPr>
        <w:spacing w:after="100" w:line="259" w:lineRule="auto"/>
      </w:pPr>
      <w:r>
        <w:rPr>
          <w:rFonts w:ascii="Times New Roman" w:hAnsi="Times New Roman"/>
          <w:sz w:val="19"/>
        </w:rPr>
        <w:t>2. If any required field is missing, return a validation error.</w:t>
      </w:r>
    </w:p>
    <w:p>
      <w:pPr>
        <w:spacing w:after="100" w:line="259" w:lineRule="auto"/>
      </w:pPr>
      <w:r>
        <w:rPr>
          <w:rFonts w:ascii="Times New Roman" w:hAnsi="Times New Roman"/>
          <w:sz w:val="19"/>
        </w:rPr>
        <w:t>3. If toDate is earlier than fromDate, return an invalid-dates error.</w:t>
      </w:r>
    </w:p>
    <w:p>
      <w:pPr>
        <w:spacing w:after="100" w:line="259" w:lineRule="auto"/>
      </w:pPr>
      <w:r>
        <w:rPr>
          <w:rFonts w:ascii="Times New Roman" w:hAnsi="Times New Roman"/>
          <w:sz w:val="19"/>
        </w:rPr>
        <w:t>4. Create a leave record with the supplied details and status = Pending.</w:t>
      </w:r>
    </w:p>
    <w:p>
      <w:pPr>
        <w:spacing w:after="100" w:line="259" w:lineRule="auto"/>
      </w:pPr>
      <w:r>
        <w:rPr>
          <w:rFonts w:ascii="Times New Roman" w:hAnsi="Times New Roman"/>
          <w:sz w:val="19"/>
        </w:rPr>
        <w:t>5. Save the record to the database and return success with the created request.</w:t>
      </w:r>
    </w:p>
    <w:p>
      <w:pPr>
        <w:spacing w:after="100" w:line="259" w:lineRule="auto"/>
      </w:pPr>
    </w:p>
    <w:p>
      <w:pPr>
        <w:spacing w:after="100" w:line="259" w:lineRule="auto"/>
      </w:pPr>
      <w:r>
        <w:rPr>
          <w:rFonts w:ascii="Times New Roman" w:hAnsi="Times New Roman"/>
          <w:b/>
          <w:sz w:val="19"/>
        </w:rPr>
        <w:t>ALGORITHM: ManagerDecision</w:t>
      </w:r>
    </w:p>
    <w:p>
      <w:pPr>
        <w:spacing w:after="100" w:line="259" w:lineRule="auto"/>
      </w:pPr>
      <w:r>
        <w:rPr>
          <w:rFonts w:ascii="Times New Roman" w:hAnsi="Times New Roman"/>
          <w:sz w:val="19"/>
        </w:rPr>
        <w:t>1. Receive the leave request ID, status and managerComment.</w:t>
      </w:r>
    </w:p>
    <w:p>
      <w:pPr>
        <w:spacing w:after="100" w:line="259" w:lineRule="auto"/>
      </w:pPr>
      <w:r>
        <w:rPr>
          <w:rFonts w:ascii="Times New Roman" w:hAnsi="Times New Roman"/>
          <w:sz w:val="19"/>
        </w:rPr>
        <w:t>2. If status is not Approved or Rejected, return a validation error.</w:t>
      </w:r>
    </w:p>
    <w:p>
      <w:pPr>
        <w:spacing w:after="100" w:line="259" w:lineRule="auto"/>
      </w:pPr>
      <w:r>
        <w:rPr>
          <w:rFonts w:ascii="Times New Roman" w:hAnsi="Times New Roman"/>
          <w:sz w:val="19"/>
        </w:rPr>
        <w:t>3. Find the leave record using the request ID.</w:t>
      </w:r>
    </w:p>
    <w:p>
      <w:pPr>
        <w:spacing w:after="100" w:line="259" w:lineRule="auto"/>
      </w:pPr>
      <w:r>
        <w:rPr>
          <w:rFonts w:ascii="Times New Roman" w:hAnsi="Times New Roman"/>
          <w:sz w:val="19"/>
        </w:rPr>
        <w:t>4. If no record exists, return 404 Not Found.</w:t>
      </w:r>
    </w:p>
    <w:p>
      <w:pPr>
        <w:spacing w:after="100" w:line="259" w:lineRule="auto"/>
      </w:pPr>
      <w:r>
        <w:rPr>
          <w:rFonts w:ascii="Times New Roman" w:hAnsi="Times New Roman"/>
          <w:sz w:val="19"/>
        </w:rPr>
        <w:t>5. Update status and managerComment, then return the saved decision.</w:t>
      </w:r>
    </w:p>
    <w:p>
      <w:pPr>
        <w:spacing w:after="100" w:line="259" w:lineRule="auto"/>
      </w:pPr>
    </w:p>
    <w:p>
      <w:pPr>
        <w:spacing w:after="100" w:line="259" w:lineRule="auto"/>
      </w:pPr>
      <w:r>
        <w:rPr>
          <w:rFonts w:ascii="Times New Roman" w:hAnsi="Times New Roman"/>
          <w:b/>
          <w:sz w:val="19"/>
        </w:rPr>
        <w:t>Workflow: Employee Input → Backend Validation → Save as Pending → Manager Review → Approved / Rejected.</w:t>
      </w:r>
    </w:p>
    <w:p w14:paraId="1FB8CBB6">
      <w:pPr>
        <w:spacing w:before="200" w:after="40"/>
      </w:pPr>
      <w:r>
        <w:rPr>
          <w:rFonts w:ascii="Times New Roman" w:hAnsi="Times New Roman"/>
          <w:b/>
          <w:bCs/>
          <w:sz w:val="24"/>
          <w:szCs w:val="24"/>
        </w:rPr>
        <w:t>5. Complexity Analysis</w:t>
      </w:r>
    </w:p>
    <w:p>
      <w:pPr>
        <w:spacing w:after="100" w:line="259" w:lineRule="auto"/>
      </w:pPr>
      <w:r>
        <w:rPr>
          <w:rFonts w:ascii="Times New Roman" w:hAnsi="Times New Roman"/>
          <w:sz w:val="19"/>
        </w:rPr>
        <w:t>The PPT does not provide benchmark measurements or formal complexity analysis. The following is a theoretical estimate for the described workflow, assuming a database index is available for ID lookup and excluding network/database latency.</w:t>
      </w:r>
    </w:p>
    <w:tbl>
      <w:tblPr>
        <w:tblStyle w:val="9"/>
        <w:tblW w:w="98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460"/>
        <w:gridCol w:w="2460"/>
        <w:gridCol w:w="2470"/>
      </w:tblGrid>
      <w:tr w14:paraId="11FB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000000" w:sz="4" w:space="0"/>
              <w:left w:val="single" w:color="000000" w:sz="4" w:space="0"/>
              <w:bottom w:val="single" w:color="000000" w:sz="4" w:space="0"/>
              <w:right w:val="single" w:color="000000" w:sz="4" w:space="0"/>
            </w:tcBorders>
            <w:shd w:val="clear" w:color="auto" w:fill="183654"/>
            <w:tcMar>
              <w:top w:w="60" w:type="dxa"/>
              <w:left w:w="100" w:type="dxa"/>
              <w:bottom w:w="60" w:type="dxa"/>
              <w:right w:w="100" w:type="dxa"/>
            </w:tcMar>
            <w:vAlign w:val="center"/>
          </w:tcPr>
          <w:p>
            <w:pPr>
              <w:spacing w:after="20"/>
            </w:pPr>
            <w:r/>
            <w:r>
              <w:rPr>
                <w:rFonts w:ascii="Times New Roman" w:hAnsi="Times New Roman"/>
                <w:b/>
                <w:color w:val="FFFFFF"/>
                <w:sz w:val="16"/>
              </w:rPr>
              <w:t>Complexity</w:t>
            </w:r>
          </w:p>
        </w:tc>
        <w:tc>
          <w:tcPr>
            <w:tcW w:w="2460" w:type="dxa"/>
            <w:tcBorders>
              <w:top w:val="single" w:color="000000" w:sz="4" w:space="0"/>
              <w:left w:val="single" w:color="000000" w:sz="4" w:space="0"/>
              <w:bottom w:val="single" w:color="000000" w:sz="4" w:space="0"/>
              <w:right w:val="single" w:color="000000" w:sz="4" w:space="0"/>
            </w:tcBorders>
            <w:shd w:val="clear" w:color="auto" w:fill="183654"/>
            <w:tcMar>
              <w:top w:w="60" w:type="dxa"/>
              <w:left w:w="100" w:type="dxa"/>
              <w:bottom w:w="60" w:type="dxa"/>
              <w:right w:w="100" w:type="dxa"/>
            </w:tcMar>
            <w:vAlign w:val="center"/>
          </w:tcPr>
          <w:p>
            <w:pPr>
              <w:spacing w:after="20"/>
            </w:pPr>
            <w:r/>
            <w:r>
              <w:rPr>
                <w:rFonts w:ascii="Times New Roman" w:hAnsi="Times New Roman"/>
                <w:b/>
                <w:color w:val="FFFFFF"/>
                <w:sz w:val="16"/>
              </w:rPr>
              <w:t>Best Case</w:t>
            </w:r>
          </w:p>
        </w:tc>
        <w:tc>
          <w:tcPr>
            <w:tcW w:w="2460" w:type="dxa"/>
            <w:tcBorders>
              <w:top w:val="single" w:color="000000" w:sz="4" w:space="0"/>
              <w:left w:val="single" w:color="000000" w:sz="4" w:space="0"/>
              <w:bottom w:val="single" w:color="000000" w:sz="4" w:space="0"/>
              <w:right w:val="single" w:color="000000" w:sz="4" w:space="0"/>
            </w:tcBorders>
            <w:shd w:val="clear" w:color="auto" w:fill="183654"/>
            <w:tcMar>
              <w:top w:w="60" w:type="dxa"/>
              <w:left w:w="100" w:type="dxa"/>
              <w:bottom w:w="60" w:type="dxa"/>
              <w:right w:w="100" w:type="dxa"/>
            </w:tcMar>
            <w:vAlign w:val="center"/>
          </w:tcPr>
          <w:p>
            <w:pPr>
              <w:spacing w:after="20"/>
            </w:pPr>
            <w:r/>
            <w:r>
              <w:rPr>
                <w:rFonts w:ascii="Times New Roman" w:hAnsi="Times New Roman"/>
                <w:b/>
                <w:color w:val="FFFFFF"/>
                <w:sz w:val="16"/>
              </w:rPr>
              <w:t>Average Case</w:t>
            </w:r>
          </w:p>
        </w:tc>
        <w:tc>
          <w:tcPr>
            <w:tcW w:w="2470" w:type="dxa"/>
            <w:tcBorders>
              <w:top w:val="single" w:color="000000" w:sz="4" w:space="0"/>
              <w:left w:val="single" w:color="000000" w:sz="4" w:space="0"/>
              <w:bottom w:val="single" w:color="000000" w:sz="4" w:space="0"/>
              <w:right w:val="single" w:color="000000" w:sz="4" w:space="0"/>
            </w:tcBorders>
            <w:shd w:val="clear" w:color="auto" w:fill="183654"/>
            <w:tcMar>
              <w:top w:w="60" w:type="dxa"/>
              <w:left w:w="100" w:type="dxa"/>
              <w:bottom w:w="60" w:type="dxa"/>
              <w:right w:w="100" w:type="dxa"/>
            </w:tcMar>
            <w:vAlign w:val="center"/>
          </w:tcPr>
          <w:p>
            <w:pPr>
              <w:spacing w:after="20"/>
            </w:pPr>
            <w:r/>
            <w:r>
              <w:rPr>
                <w:rFonts w:ascii="Times New Roman" w:hAnsi="Times New Roman"/>
                <w:b/>
                <w:color w:val="FFFFFF"/>
                <w:sz w:val="16"/>
              </w:rPr>
              <w:t>Worst Case</w:t>
            </w:r>
          </w:p>
        </w:tc>
      </w:tr>
      <w:tr w14:paraId="6C145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Time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O(1) validation before DB work</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O(1) validation + database operation</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O(1) validation + database operation</w:t>
            </w:r>
          </w:p>
        </w:tc>
      </w:tr>
      <w:tr w14:paraId="789E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Space</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O(1) auxiliary per request</w:t>
            </w:r>
          </w:p>
        </w:tc>
        <w:tc>
          <w:tcPr>
            <w:tcW w:w="24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O(1) auxiliary per request</w:t>
            </w:r>
          </w:p>
        </w:tc>
        <w:tc>
          <w:tcPr>
            <w:tcW w:w="247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pPr>
              <w:spacing w:after="20"/>
            </w:pPr>
            <w:r/>
            <w:r>
              <w:rPr>
                <w:rFonts w:ascii="Times New Roman" w:hAnsi="Times New Roman"/>
                <w:b w:val="0"/>
                <w:color w:val="222222"/>
                <w:sz w:val="16"/>
              </w:rPr>
              <w:t>O(1) auxiliary per request</w:t>
            </w:r>
          </w:p>
        </w:tc>
      </w:tr>
    </w:tbl>
    <w:p w14:paraId="6BF6AAF2">
      <w:pPr>
        <w:spacing w:before="200" w:after="40"/>
      </w:pPr>
      <w:r>
        <w:rPr>
          <w:rFonts w:ascii="Times New Roman" w:hAnsi="Times New Roman"/>
          <w:b/>
          <w:bCs/>
          <w:sz w:val="24"/>
          <w:szCs w:val="24"/>
        </w:rPr>
        <w:t>6. Implementation</w:t>
      </w:r>
    </w:p>
    <w:p>
      <w:pPr>
        <w:spacing w:after="100" w:line="259" w:lineRule="auto"/>
      </w:pPr>
      <w:r>
        <w:rPr>
          <w:rFonts w:ascii="Times New Roman" w:hAnsi="Times New Roman"/>
          <w:sz w:val="19"/>
        </w:rPr>
        <w:t>Frontend: HTML, CSS and JavaScript for forms and displaying request status.</w:t>
      </w:r>
    </w:p>
    <w:p>
      <w:pPr>
        <w:spacing w:after="100" w:line="259" w:lineRule="auto"/>
      </w:pPr>
      <w:r>
        <w:rPr>
          <w:rFonts w:ascii="Times New Roman" w:hAnsi="Times New Roman"/>
          <w:sz w:val="19"/>
        </w:rPr>
        <w:t>Backend: Node.js and Express for API routes and business rules.</w:t>
      </w:r>
    </w:p>
    <w:p>
      <w:pPr>
        <w:spacing w:after="100" w:line="259" w:lineRule="auto"/>
      </w:pPr>
      <w:r>
        <w:rPr>
          <w:rFonts w:ascii="Times New Roman" w:hAnsi="Times New Roman"/>
          <w:sz w:val="19"/>
        </w:rPr>
        <w:t>Database: MongoDB for leave records; Mongoose for schema definition and database access.</w:t>
      </w:r>
    </w:p>
    <w:p>
      <w:pPr>
        <w:spacing w:after="100" w:line="259" w:lineRule="auto"/>
      </w:pPr>
      <w:r>
        <w:rPr>
          <w:rFonts w:ascii="Times New Roman" w:hAnsi="Times New Roman"/>
          <w:sz w:val="19"/>
        </w:rPr>
        <w:t>Main data fields: employeeName (String), fromDate (Date), toDate (Date), reason (String), status (String), managerComment (String), and createdAt (Date). The schema uses timestamps.</w:t>
      </w:r>
    </w:p>
    <w:p>
      <w:pPr>
        <w:spacing w:after="100" w:line="259" w:lineRule="auto"/>
      </w:pPr>
      <w:r>
        <w:rPr>
          <w:rFonts w:ascii="Times New Roman" w:hAnsi="Times New Roman"/>
          <w:sz w:val="19"/>
        </w:rPr>
        <w:t>Main operations: create a leave request, fetch pending requests, approve or reject a request, and retrieve leave history.</w:t>
      </w:r>
    </w:p>
    <w:p>
      <w:pPr>
        <w:spacing w:after="100" w:line="259" w:lineRule="auto"/>
      </w:pPr>
      <w:r>
        <w:rPr>
          <w:rFonts w:ascii="Times New Roman" w:hAnsi="Times New Roman"/>
          <w:sz w:val="19"/>
        </w:rPr>
        <w:t>The PPT gives a local MongoDB connection example using mongodb://127.0.0.1:27017/leaveDB and runs the server with node app.js. It notes that authentication and role-based access must be added before real deployment.</w:t>
      </w:r>
    </w:p>
    <w:p w14:paraId="60547311">
      <w:pPr>
        <w:spacing w:before="200" w:after="40"/>
      </w:pPr>
      <w:r>
        <w:rPr>
          <w:rFonts w:ascii="Times New Roman" w:hAnsi="Times New Roman"/>
          <w:b/>
          <w:bCs/>
          <w:sz w:val="24"/>
          <w:szCs w:val="24"/>
        </w:rPr>
        <w:t>7. Results and Test Cases</w:t>
      </w:r>
    </w:p>
    <w:p>
      <w:pPr>
        <w:spacing w:after="100" w:line="259" w:lineRule="auto"/>
      </w:pPr>
      <w:r>
        <w:rPr>
          <w:rFonts w:ascii="Times New Roman" w:hAnsi="Times New Roman"/>
          <w:sz w:val="19"/>
        </w:rPr>
        <w:t>The presentation provides illustrative sample outputs rather than evidence of a deployed production system.</w:t>
      </w:r>
    </w:p>
    <w:p>
      <w:pPr>
        <w:spacing w:after="100" w:line="259" w:lineRule="auto"/>
      </w:pPr>
      <w:r>
        <w:rPr>
          <w:rFonts w:ascii="Times New Roman" w:hAnsi="Times New Roman"/>
          <w:sz w:val="19"/>
        </w:rPr>
        <w:t>Test case 1: Valid leave dates and required fields → HTTP 201 Created; status Pending.</w:t>
      </w:r>
    </w:p>
    <w:p>
      <w:pPr>
        <w:spacing w:after="100" w:line="259" w:lineRule="auto"/>
      </w:pPr>
      <w:r>
        <w:rPr>
          <w:rFonts w:ascii="Times New Roman" w:hAnsi="Times New Roman"/>
          <w:sz w:val="19"/>
        </w:rPr>
        <w:t>Test case 2: End date earlier than start date → HTTP 400 validation error (illustrative behavior).</w:t>
      </w:r>
    </w:p>
    <w:p>
      <w:pPr>
        <w:spacing w:after="100" w:line="259" w:lineRule="auto"/>
      </w:pPr>
      <w:r>
        <w:rPr>
          <w:rFonts w:ascii="Times New Roman" w:hAnsi="Times New Roman"/>
          <w:sz w:val="19"/>
        </w:rPr>
        <w:t>Test case 3: Manager approves request → HTTP 200 OK; status Approved.</w:t>
      </w:r>
    </w:p>
    <w:p>
      <w:pPr>
        <w:spacing w:after="100" w:line="259" w:lineRule="auto"/>
      </w:pPr>
      <w:r>
        <w:rPr>
          <w:rFonts w:ascii="Times New Roman" w:hAnsi="Times New Roman"/>
          <w:sz w:val="19"/>
        </w:rPr>
        <w:t>Test case 4: Manager rejects request → HTTP 200 OK; status Rejected.</w:t>
      </w:r>
    </w:p>
    <w:p>
      <w:pPr>
        <w:spacing w:after="100" w:line="259" w:lineRule="auto"/>
      </w:pPr>
      <w:r>
        <w:rPr>
          <w:rFonts w:ascii="Times New Roman" w:hAnsi="Times New Roman"/>
          <w:sz w:val="19"/>
        </w:rPr>
        <w:t>Test case 5: Unknown request ID → HTTP 404 Not Found.</w:t>
      </w:r>
    </w:p>
    <w:p>
      <w:pPr>
        <w:spacing w:after="100" w:line="259" w:lineRule="auto"/>
      </w:pPr>
      <w:r>
        <w:rPr>
          <w:rFonts w:ascii="Times New Roman" w:hAnsi="Times New Roman"/>
          <w:sz w:val="19"/>
        </w:rPr>
        <w:t>The PPT does not contain actual execution screenshots or performance comparisons, so these have not been invented.</w:t>
      </w:r>
    </w:p>
    <w:p w14:paraId="05F4998E">
      <w:pPr>
        <w:spacing w:before="200" w:after="40"/>
      </w:pPr>
      <w:r>
        <w:rPr>
          <w:rFonts w:ascii="Times New Roman" w:hAnsi="Times New Roman"/>
          <w:b/>
          <w:bCs/>
          <w:sz w:val="24"/>
          <w:szCs w:val="24"/>
        </w:rPr>
        <w:t>8. Conclusion and Future Scope</w:t>
      </w:r>
    </w:p>
    <w:p>
      <w:pPr>
        <w:spacing w:after="100" w:line="259" w:lineRule="auto"/>
      </w:pPr>
      <w:r>
        <w:rPr>
          <w:rFonts w:ascii="Times New Roman" w:hAnsi="Times New Roman"/>
          <w:sz w:val="19"/>
        </w:rPr>
        <w:t>The Leave Management System centralizes leave applications and manager decisions in one workflow. It is intended to make requests easier to submit, review and track while reducing confusion caused by manual records.</w:t>
      </w:r>
    </w:p>
    <w:p>
      <w:pPr>
        <w:spacing w:after="100" w:line="259" w:lineRule="auto"/>
      </w:pPr>
      <w:r>
        <w:rPr>
          <w:rFonts w:ascii="Times New Roman" w:hAnsi="Times New Roman"/>
          <w:sz w:val="19"/>
        </w:rPr>
        <w:t>Future enhancements listed in the presentation include email or in-app notifications, leave balance and holiday calendar, a mobile-friendly interface, login roles and approval history.</w:t>
      </w:r>
    </w:p>
    <w:p>
      <w:pPr>
        <w:spacing w:after="100" w:line="259" w:lineRule="auto"/>
      </w:pPr>
      <w:r>
        <w:rPr>
          <w:rFonts w:ascii="Times New Roman" w:hAnsi="Times New Roman"/>
          <w:sz w:val="19"/>
        </w:rPr>
        <w:t>Before real deployment, add authentication and enforce manager-only access to the decision endpoint.</w:t>
      </w:r>
    </w:p>
    <w:p w14:paraId="5F825498">
      <w:pPr>
        <w:spacing w:before="200" w:after="40"/>
      </w:pPr>
      <w:r>
        <w:rPr>
          <w:rFonts w:ascii="Times New Roman" w:hAnsi="Times New Roman"/>
          <w:b/>
          <w:bCs/>
          <w:sz w:val="24"/>
          <w:szCs w:val="24"/>
        </w:rPr>
        <w:t>9. References</w:t>
      </w:r>
    </w:p>
    <w:p>
      <w:pPr>
        <w:spacing w:after="100" w:line="259" w:lineRule="auto"/>
      </w:pPr>
      <w:r>
        <w:rPr>
          <w:rFonts w:ascii="Times New Roman" w:hAnsi="Times New Roman"/>
          <w:sz w:val="19"/>
        </w:rPr>
        <w:t>The source presentation describes the technology stack and sample code but does not list external references. The following are relevant official documentation sources for the tools named in the presentation:</w:t>
      </w:r>
    </w:p>
    <w:p>
      <w:pPr>
        <w:spacing w:after="100" w:line="259" w:lineRule="auto"/>
      </w:pPr>
      <w:r>
        <w:rPr>
          <w:rFonts w:ascii="Times New Roman" w:hAnsi="Times New Roman"/>
          <w:sz w:val="19"/>
        </w:rPr>
        <w:t>[1] OpenJS Foundation, “Node.js Documentation.” [Online]. Available: https://nodejs.org/docs/latest/api/</w:t>
      </w:r>
    </w:p>
    <w:p>
      <w:pPr>
        <w:spacing w:after="100" w:line="259" w:lineRule="auto"/>
      </w:pPr>
      <w:r>
        <w:rPr>
          <w:rFonts w:ascii="Times New Roman" w:hAnsi="Times New Roman"/>
          <w:sz w:val="19"/>
        </w:rPr>
        <w:t>[2] OpenJS Foundation, “Express - Node.js web application framework.” [Online]. Available: https://expressjs.com/</w:t>
      </w:r>
    </w:p>
    <w:p>
      <w:pPr>
        <w:spacing w:after="100" w:line="259" w:lineRule="auto"/>
      </w:pPr>
      <w:r>
        <w:rPr>
          <w:rFonts w:ascii="Times New Roman" w:hAnsi="Times New Roman"/>
          <w:sz w:val="19"/>
        </w:rPr>
        <w:t>[3] MongoDB, Inc., “MongoDB Manual.” [Online]. Available: https://www.mongodb.com/docs/manual/</w:t>
      </w:r>
    </w:p>
    <w:p>
      <w:pPr>
        <w:spacing w:after="100" w:line="259" w:lineRule="auto"/>
      </w:pPr>
      <w:r>
        <w:rPr>
          <w:rFonts w:ascii="Times New Roman" w:hAnsi="Times New Roman"/>
          <w:sz w:val="19"/>
        </w:rPr>
        <w:t>[4] Automattic, “Mongoose Documentation.” [Online]. Available: https://mongoosejs.com/docs/</w:t>
      </w:r>
    </w:p>
    <w:sectPr>
      <w:footerReference r:id="rId3" w:type="default"/>
      <w:pgSz w:w="11906" w:h="16838"/>
      <w:pgMar w:top="720" w:right="1008" w:bottom="1000" w:left="1008" w:header="360" w:footer="4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85B0A">
    <w:pPr>
      <w:jc w:val="center"/>
    </w:pPr>
    <w:r>
      <w:rPr>
        <w:sz w:val="18"/>
        <w:szCs w:val="18"/>
      </w:rPr>
      <w:t xml:space="preserve">APSH 2026 – Project Documentation  |  Page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72"/>
    <w:rsid w:val="00025E19"/>
    <w:rsid w:val="00234DD4"/>
    <w:rsid w:val="00276CFF"/>
    <w:rsid w:val="00480ABD"/>
    <w:rsid w:val="006F5672"/>
    <w:rsid w:val="00BB1291"/>
    <w:rsid w:val="00D31830"/>
    <w:rsid w:val="4F2E0A76"/>
    <w:rsid w:val="569955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sz w:val="22"/>
      <w:szCs w:val="22"/>
      <w:lang w:val="en-IN" w:eastAsia="en-IN" w:bidi="ar-SA"/>
    </w:rPr>
  </w:style>
  <w:style w:type="paragraph" w:styleId="17">
    <w:name w:val="List Paragraph"/>
    <w:qFormat/>
    <w:uiPriority w:val="0"/>
    <w:rPr>
      <w:rFonts w:ascii="Times New Roman" w:hAnsi="Times New Roman" w:eastAsia="Times New Roman" w:cs="Times New Roman"/>
      <w:sz w:val="22"/>
      <w:szCs w:val="22"/>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222</Words>
  <Characters>1209</Characters>
  <Lines>10</Lines>
  <Paragraphs>3</Paragraphs>
  <TotalTime>5</TotalTime>
  <ScaleCrop>false</ScaleCrop>
  <LinksUpToDate>false</LinksUpToDate>
  <CharactersWithSpaces>1385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2026-10-02T05:58:00Z</dcterms:created>
  <dc:creator>Un-named</dc:creator>
  <cp:lastModifiedBy>Sandhya Kandikatla</cp:lastModifiedBy>
  <dcterms:modified xsi:type="dcterms:W3CDTF">2026-10-02T14:52:21Z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y fmtid="{D5CDD505-2E9C-101B-9397-08002B2CF9AE}" pid="3" name="KSOTemplateDocerSaveRecord">
    <vt:lpwstr>eyJoZGlkIjoiYjdhZDRmY2E4ZDI2YzNmZTJjNzkxMTdmYmY3ZjZlZWYiLCJ1c2VySWQiOiI1Njc1NTA1MjQwNzEifQ==</vt:lpwstr>
  </property>
  <property fmtid="{D5CDD505-2E9C-101B-9397-08002B2CF9AE}" pid="4" name="KSOProductBuildVer">
    <vt:lpwstr>1033-12.1.0.28485</vt:lpwstr>
  </property>
  <property fmtid="{D5CDD505-2E9C-101B-9397-08002B2CF9AE}" pid="5" name="ICV">
    <vt:lpwstr>27E832E0DD424E2EB847F5966E6DA7A4_13</vt:lpwstr>
  </property>
</Properties>
</file>