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C695" w14:textId="66CFCF5A" w:rsidR="000C2F38" w:rsidRDefault="00564B75" w:rsidP="000C2F38">
      <w:pPr>
        <w:jc w:val="center"/>
        <w:rPr>
          <w:b/>
        </w:rPr>
      </w:pPr>
      <w:bookmarkStart w:id="0" w:name="_Toc153040565"/>
      <w:r>
        <w:rPr>
          <w:rFonts w:eastAsia="方正舒体"/>
          <w:noProof/>
        </w:rPr>
        <w:drawing>
          <wp:inline distT="0" distB="0" distL="0" distR="0" wp14:anchorId="4D52A781" wp14:editId="4105C595">
            <wp:extent cx="1211580" cy="1211580"/>
            <wp:effectExtent l="0" t="0" r="7620" b="7620"/>
            <wp:docPr id="32" name="图片 32"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p w14:paraId="243B7A08" w14:textId="77777777" w:rsidR="00E723CA" w:rsidRPr="00C82832" w:rsidRDefault="00E723CA" w:rsidP="000C2F38">
      <w:pPr>
        <w:jc w:val="center"/>
        <w:rPr>
          <w:b/>
          <w:sz w:val="72"/>
          <w:szCs w:val="72"/>
        </w:rPr>
      </w:pPr>
      <w:r w:rsidRPr="00C82832">
        <w:rPr>
          <w:rFonts w:hint="eastAsia"/>
          <w:b/>
          <w:sz w:val="72"/>
          <w:szCs w:val="72"/>
        </w:rPr>
        <w:t>暨</w:t>
      </w:r>
      <w:r w:rsidR="00C82832">
        <w:rPr>
          <w:rFonts w:hint="eastAsia"/>
          <w:b/>
          <w:sz w:val="72"/>
          <w:szCs w:val="72"/>
        </w:rPr>
        <w:t xml:space="preserve"> </w:t>
      </w:r>
      <w:r w:rsidRPr="00C82832">
        <w:rPr>
          <w:rFonts w:hint="eastAsia"/>
          <w:b/>
          <w:sz w:val="72"/>
          <w:szCs w:val="72"/>
        </w:rPr>
        <w:t>南</w:t>
      </w:r>
      <w:r w:rsidR="00C82832">
        <w:rPr>
          <w:rFonts w:hint="eastAsia"/>
          <w:b/>
          <w:sz w:val="72"/>
          <w:szCs w:val="72"/>
        </w:rPr>
        <w:t xml:space="preserve"> </w:t>
      </w:r>
      <w:r w:rsidRPr="00C82832">
        <w:rPr>
          <w:rFonts w:hint="eastAsia"/>
          <w:b/>
          <w:sz w:val="72"/>
          <w:szCs w:val="72"/>
        </w:rPr>
        <w:t>大</w:t>
      </w:r>
      <w:r w:rsidR="00C82832">
        <w:rPr>
          <w:rFonts w:hint="eastAsia"/>
          <w:b/>
          <w:sz w:val="72"/>
          <w:szCs w:val="72"/>
        </w:rPr>
        <w:t xml:space="preserve"> </w:t>
      </w:r>
      <w:r w:rsidRPr="00C82832">
        <w:rPr>
          <w:rFonts w:hint="eastAsia"/>
          <w:b/>
          <w:sz w:val="72"/>
          <w:szCs w:val="72"/>
        </w:rPr>
        <w:t>学</w:t>
      </w:r>
    </w:p>
    <w:p w14:paraId="18C539A9" w14:textId="77777777" w:rsidR="000C2F38" w:rsidRPr="00C82832" w:rsidRDefault="00E723CA" w:rsidP="000C2F38">
      <w:pPr>
        <w:jc w:val="center"/>
        <w:rPr>
          <w:b/>
          <w:sz w:val="72"/>
          <w:szCs w:val="72"/>
        </w:rPr>
      </w:pPr>
      <w:r w:rsidRPr="00C82832">
        <w:rPr>
          <w:rFonts w:hint="eastAsia"/>
          <w:b/>
          <w:sz w:val="72"/>
          <w:szCs w:val="72"/>
        </w:rPr>
        <w:t>本科</w:t>
      </w:r>
      <w:r w:rsidR="00C82832" w:rsidRPr="00C82832">
        <w:rPr>
          <w:rFonts w:hint="eastAsia"/>
          <w:b/>
          <w:sz w:val="72"/>
          <w:szCs w:val="72"/>
        </w:rPr>
        <w:t>生</w:t>
      </w:r>
      <w:r w:rsidRPr="00C82832">
        <w:rPr>
          <w:rFonts w:hint="eastAsia"/>
          <w:b/>
          <w:sz w:val="72"/>
          <w:szCs w:val="72"/>
        </w:rPr>
        <w:t>课程论文</w:t>
      </w:r>
    </w:p>
    <w:p w14:paraId="6141B713" w14:textId="77777777" w:rsidR="000C2F38" w:rsidRDefault="000C2F38" w:rsidP="000C2F38">
      <w:pPr>
        <w:jc w:val="center"/>
        <w:rPr>
          <w:b/>
        </w:rPr>
      </w:pPr>
    </w:p>
    <w:p w14:paraId="311933F6" w14:textId="77777777" w:rsidR="00E723CA" w:rsidRDefault="00E723CA" w:rsidP="000C2F38">
      <w:pPr>
        <w:jc w:val="center"/>
        <w:rPr>
          <w:b/>
        </w:rPr>
      </w:pPr>
    </w:p>
    <w:p w14:paraId="73CDA2CC" w14:textId="77777777" w:rsidR="00564B75" w:rsidRDefault="00C82832" w:rsidP="00564B75">
      <w:pPr>
        <w:ind w:firstLineChars="196" w:firstLine="708"/>
        <w:jc w:val="center"/>
        <w:rPr>
          <w:b/>
          <w:sz w:val="36"/>
          <w:szCs w:val="36"/>
        </w:rPr>
      </w:pPr>
      <w:r>
        <w:rPr>
          <w:rFonts w:hint="eastAsia"/>
          <w:b/>
          <w:sz w:val="36"/>
          <w:szCs w:val="36"/>
        </w:rPr>
        <w:t>论文</w:t>
      </w:r>
      <w:r w:rsidR="00E723CA">
        <w:rPr>
          <w:rFonts w:hint="eastAsia"/>
          <w:b/>
          <w:sz w:val="36"/>
          <w:szCs w:val="36"/>
        </w:rPr>
        <w:t>题目</w:t>
      </w:r>
      <w:r w:rsidR="00A70057">
        <w:rPr>
          <w:rFonts w:hint="eastAsia"/>
          <w:b/>
          <w:sz w:val="36"/>
          <w:szCs w:val="36"/>
        </w:rPr>
        <w:t>：</w:t>
      </w:r>
    </w:p>
    <w:p w14:paraId="642FEC71" w14:textId="32EB529D" w:rsidR="000C2F38" w:rsidRPr="00E723CA" w:rsidRDefault="00564B75" w:rsidP="00564B75">
      <w:pPr>
        <w:ind w:firstLineChars="196" w:firstLine="708"/>
        <w:jc w:val="center"/>
        <w:rPr>
          <w:b/>
          <w:sz w:val="36"/>
          <w:szCs w:val="36"/>
          <w:u w:val="single"/>
        </w:rPr>
      </w:pPr>
      <w:r w:rsidRPr="00564B75">
        <w:rPr>
          <w:b/>
          <w:sz w:val="36"/>
          <w:szCs w:val="36"/>
          <w:u w:val="single"/>
        </w:rPr>
        <w:t>基于区块链的医疗健康数据分享平台隐私保护：大型语言模型的应用与挑</w:t>
      </w:r>
      <w:r>
        <w:rPr>
          <w:rFonts w:hint="eastAsia"/>
          <w:b/>
          <w:sz w:val="36"/>
          <w:szCs w:val="36"/>
          <w:u w:val="single"/>
        </w:rPr>
        <w:t>战</w:t>
      </w:r>
    </w:p>
    <w:p w14:paraId="1D8E8724" w14:textId="77777777" w:rsidR="00A70057" w:rsidRDefault="00A70057" w:rsidP="00564B75">
      <w:pPr>
        <w:ind w:firstLineChars="196" w:firstLine="590"/>
        <w:jc w:val="center"/>
        <w:rPr>
          <w:b/>
          <w:sz w:val="30"/>
          <w:szCs w:val="30"/>
        </w:rPr>
      </w:pPr>
    </w:p>
    <w:p w14:paraId="7FE32C9E" w14:textId="77777777" w:rsidR="008A0A5E" w:rsidRDefault="008A0A5E" w:rsidP="00E723CA">
      <w:pPr>
        <w:ind w:firstLineChars="196" w:firstLine="590"/>
        <w:rPr>
          <w:b/>
          <w:sz w:val="30"/>
          <w:szCs w:val="30"/>
        </w:rPr>
      </w:pPr>
    </w:p>
    <w:p w14:paraId="5CA55A36" w14:textId="0E6429CA" w:rsidR="00C82832" w:rsidRDefault="00C82832" w:rsidP="00C82832">
      <w:pPr>
        <w:ind w:firstLineChars="396" w:firstLine="1193"/>
        <w:rPr>
          <w:b/>
          <w:sz w:val="30"/>
          <w:szCs w:val="30"/>
        </w:rPr>
      </w:pPr>
      <w:r>
        <w:rPr>
          <w:rFonts w:hint="eastAsia"/>
          <w:b/>
          <w:sz w:val="30"/>
          <w:szCs w:val="30"/>
        </w:rPr>
        <w:t>学</w:t>
      </w:r>
      <w:r>
        <w:rPr>
          <w:rFonts w:hint="eastAsia"/>
          <w:b/>
          <w:sz w:val="30"/>
          <w:szCs w:val="30"/>
        </w:rPr>
        <w:t xml:space="preserve">    </w:t>
      </w:r>
      <w:r>
        <w:rPr>
          <w:rFonts w:hint="eastAsia"/>
          <w:b/>
          <w:sz w:val="30"/>
          <w:szCs w:val="30"/>
        </w:rPr>
        <w:t>院：</w:t>
      </w:r>
      <w:r w:rsidR="00564B75" w:rsidRPr="00D87C91">
        <w:rPr>
          <w:rFonts w:hint="eastAsia"/>
          <w:b/>
          <w:sz w:val="30"/>
          <w:szCs w:val="30"/>
          <w:u w:val="single"/>
        </w:rPr>
        <w:t xml:space="preserve">  </w:t>
      </w:r>
      <w:r w:rsidR="00564B75">
        <w:rPr>
          <w:rFonts w:hint="eastAsia"/>
          <w:b/>
          <w:sz w:val="30"/>
          <w:szCs w:val="30"/>
          <w:u w:val="single"/>
        </w:rPr>
        <w:t xml:space="preserve">     </w:t>
      </w:r>
      <w:r w:rsidR="00564B75">
        <w:rPr>
          <w:rFonts w:hint="eastAsia"/>
          <w:b/>
          <w:sz w:val="30"/>
          <w:szCs w:val="30"/>
          <w:u w:val="single"/>
        </w:rPr>
        <w:t>智能科学与工程学院</w:t>
      </w:r>
      <w:r w:rsidR="00564B75">
        <w:rPr>
          <w:rFonts w:hint="eastAsia"/>
          <w:b/>
          <w:sz w:val="30"/>
          <w:szCs w:val="30"/>
          <w:u w:val="single"/>
        </w:rPr>
        <w:t xml:space="preserve">           </w:t>
      </w:r>
    </w:p>
    <w:p w14:paraId="4E82A5C7" w14:textId="4D92D795" w:rsidR="00C82832" w:rsidRDefault="00C82832" w:rsidP="00C82832">
      <w:pPr>
        <w:ind w:firstLineChars="396" w:firstLine="1193"/>
        <w:rPr>
          <w:b/>
          <w:sz w:val="30"/>
          <w:szCs w:val="30"/>
        </w:rPr>
      </w:pPr>
      <w:r>
        <w:rPr>
          <w:rFonts w:hint="eastAsia"/>
          <w:b/>
          <w:sz w:val="30"/>
          <w:szCs w:val="30"/>
        </w:rPr>
        <w:t>学</w:t>
      </w:r>
      <w:r>
        <w:rPr>
          <w:rFonts w:hint="eastAsia"/>
          <w:b/>
          <w:sz w:val="30"/>
          <w:szCs w:val="30"/>
        </w:rPr>
        <w:t xml:space="preserve">    </w:t>
      </w:r>
      <w:r>
        <w:rPr>
          <w:rFonts w:hint="eastAsia"/>
          <w:b/>
          <w:sz w:val="30"/>
          <w:szCs w:val="30"/>
        </w:rPr>
        <w:t>系：</w:t>
      </w:r>
      <w:r w:rsidRPr="00D87C91">
        <w:rPr>
          <w:rFonts w:hint="eastAsia"/>
          <w:b/>
          <w:sz w:val="30"/>
          <w:szCs w:val="30"/>
          <w:u w:val="single"/>
        </w:rPr>
        <w:t xml:space="preserve">  </w:t>
      </w:r>
      <w:r>
        <w:rPr>
          <w:rFonts w:hint="eastAsia"/>
          <w:b/>
          <w:sz w:val="30"/>
          <w:szCs w:val="30"/>
          <w:u w:val="single"/>
        </w:rPr>
        <w:t xml:space="preserve">                        </w:t>
      </w:r>
      <w:r w:rsidR="00564B75">
        <w:rPr>
          <w:rFonts w:hint="eastAsia"/>
          <w:b/>
          <w:sz w:val="30"/>
          <w:szCs w:val="30"/>
          <w:u w:val="single"/>
        </w:rPr>
        <w:t xml:space="preserve">    </w:t>
      </w:r>
      <w:r>
        <w:rPr>
          <w:rFonts w:hint="eastAsia"/>
          <w:b/>
          <w:sz w:val="30"/>
          <w:szCs w:val="30"/>
          <w:u w:val="single"/>
        </w:rPr>
        <w:t xml:space="preserve">      </w:t>
      </w:r>
    </w:p>
    <w:p w14:paraId="051EAD2C" w14:textId="40BF55B2" w:rsidR="00C82832" w:rsidRDefault="00C82832" w:rsidP="00C82832">
      <w:pPr>
        <w:ind w:firstLineChars="396" w:firstLine="1193"/>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sidRPr="00D87C91">
        <w:rPr>
          <w:rFonts w:hint="eastAsia"/>
          <w:b/>
          <w:sz w:val="30"/>
          <w:szCs w:val="30"/>
          <w:u w:val="single"/>
        </w:rPr>
        <w:t xml:space="preserve">  </w:t>
      </w:r>
      <w:r>
        <w:rPr>
          <w:rFonts w:hint="eastAsia"/>
          <w:b/>
          <w:sz w:val="30"/>
          <w:szCs w:val="30"/>
          <w:u w:val="single"/>
        </w:rPr>
        <w:t xml:space="preserve">     </w:t>
      </w:r>
      <w:r w:rsidR="00564B75">
        <w:rPr>
          <w:rFonts w:hint="eastAsia"/>
          <w:b/>
          <w:sz w:val="30"/>
          <w:szCs w:val="30"/>
          <w:u w:val="single"/>
        </w:rPr>
        <w:t xml:space="preserve">     </w:t>
      </w:r>
      <w:r w:rsidR="00564B75">
        <w:rPr>
          <w:rFonts w:hint="eastAsia"/>
          <w:b/>
          <w:sz w:val="30"/>
          <w:szCs w:val="30"/>
          <w:u w:val="single"/>
        </w:rPr>
        <w:t>人工智能</w:t>
      </w:r>
      <w:r>
        <w:rPr>
          <w:rFonts w:hint="eastAsia"/>
          <w:b/>
          <w:sz w:val="30"/>
          <w:szCs w:val="30"/>
          <w:u w:val="single"/>
        </w:rPr>
        <w:t xml:space="preserve">                </w:t>
      </w:r>
    </w:p>
    <w:p w14:paraId="04E6175A" w14:textId="2CBBB4C8" w:rsidR="00A70057" w:rsidRDefault="00D87C91" w:rsidP="00C82832">
      <w:pPr>
        <w:ind w:firstLineChars="396" w:firstLine="1193"/>
        <w:rPr>
          <w:b/>
          <w:sz w:val="30"/>
          <w:szCs w:val="30"/>
        </w:rPr>
      </w:pPr>
      <w:r>
        <w:rPr>
          <w:rFonts w:hint="eastAsia"/>
          <w:b/>
          <w:sz w:val="30"/>
          <w:szCs w:val="30"/>
        </w:rPr>
        <w:t>课程名称：</w:t>
      </w:r>
      <w:r w:rsidRPr="00D87C91">
        <w:rPr>
          <w:rFonts w:hint="eastAsia"/>
          <w:b/>
          <w:sz w:val="30"/>
          <w:szCs w:val="30"/>
          <w:u w:val="single"/>
        </w:rPr>
        <w:t xml:space="preserve">  </w:t>
      </w:r>
      <w:r>
        <w:rPr>
          <w:rFonts w:hint="eastAsia"/>
          <w:b/>
          <w:sz w:val="30"/>
          <w:szCs w:val="30"/>
          <w:u w:val="single"/>
        </w:rPr>
        <w:t xml:space="preserve">    </w:t>
      </w:r>
      <w:r w:rsidR="00564B75">
        <w:rPr>
          <w:rFonts w:hint="eastAsia"/>
          <w:b/>
          <w:sz w:val="30"/>
          <w:szCs w:val="30"/>
          <w:u w:val="single"/>
        </w:rPr>
        <w:t xml:space="preserve">   </w:t>
      </w:r>
      <w:r w:rsidR="00564B75">
        <w:rPr>
          <w:rFonts w:hint="eastAsia"/>
          <w:b/>
          <w:sz w:val="30"/>
          <w:szCs w:val="30"/>
          <w:u w:val="single"/>
        </w:rPr>
        <w:t>区块链技术及应用</w:t>
      </w:r>
      <w:r>
        <w:rPr>
          <w:rFonts w:hint="eastAsia"/>
          <w:b/>
          <w:sz w:val="30"/>
          <w:szCs w:val="30"/>
          <w:u w:val="single"/>
        </w:rPr>
        <w:t xml:space="preserve">           </w:t>
      </w:r>
    </w:p>
    <w:p w14:paraId="0A1A8B2D" w14:textId="66766F5E" w:rsidR="000C2F38" w:rsidRPr="00E723CA" w:rsidRDefault="00E723CA" w:rsidP="00C82832">
      <w:pPr>
        <w:ind w:firstLineChars="396" w:firstLine="1193"/>
        <w:rPr>
          <w:b/>
          <w:sz w:val="30"/>
          <w:szCs w:val="30"/>
          <w:u w:val="single"/>
        </w:rPr>
      </w:pPr>
      <w:r w:rsidRPr="00E723CA">
        <w:rPr>
          <w:rFonts w:hint="eastAsia"/>
          <w:b/>
          <w:sz w:val="30"/>
          <w:szCs w:val="30"/>
        </w:rPr>
        <w:t>学生</w:t>
      </w:r>
      <w:r w:rsidR="00C82832">
        <w:rPr>
          <w:rFonts w:hint="eastAsia"/>
          <w:b/>
          <w:sz w:val="30"/>
          <w:szCs w:val="30"/>
        </w:rPr>
        <w:t>姓名</w:t>
      </w:r>
      <w:r w:rsidR="000C2F38" w:rsidRPr="00E723CA">
        <w:rPr>
          <w:rFonts w:hint="eastAsia"/>
          <w:b/>
          <w:sz w:val="30"/>
          <w:szCs w:val="30"/>
        </w:rPr>
        <w:t>：</w:t>
      </w:r>
      <w:r w:rsidRPr="00E723CA">
        <w:rPr>
          <w:rFonts w:hint="eastAsia"/>
          <w:b/>
          <w:sz w:val="30"/>
          <w:szCs w:val="30"/>
          <w:u w:val="single"/>
        </w:rPr>
        <w:t xml:space="preserve">          </w:t>
      </w:r>
      <w:r w:rsidR="00564B75">
        <w:rPr>
          <w:rFonts w:hint="eastAsia"/>
          <w:b/>
          <w:sz w:val="30"/>
          <w:szCs w:val="30"/>
          <w:u w:val="single"/>
        </w:rPr>
        <w:t xml:space="preserve">   </w:t>
      </w:r>
      <w:r w:rsidR="00564B75">
        <w:rPr>
          <w:rFonts w:hint="eastAsia"/>
          <w:b/>
          <w:sz w:val="30"/>
          <w:szCs w:val="30"/>
          <w:u w:val="single"/>
        </w:rPr>
        <w:t>赵俊文</w:t>
      </w:r>
      <w:r w:rsidRPr="00E723CA">
        <w:rPr>
          <w:rFonts w:hint="eastAsia"/>
          <w:b/>
          <w:sz w:val="30"/>
          <w:szCs w:val="30"/>
          <w:u w:val="single"/>
        </w:rPr>
        <w:t xml:space="preserve">                 </w:t>
      </w:r>
    </w:p>
    <w:p w14:paraId="3759E8A8" w14:textId="43334A15" w:rsidR="000C2F38" w:rsidRPr="00E723CA" w:rsidRDefault="000C2F38" w:rsidP="00C82832">
      <w:pPr>
        <w:ind w:firstLineChars="396" w:firstLine="1193"/>
        <w:rPr>
          <w:sz w:val="30"/>
          <w:szCs w:val="30"/>
          <w:u w:val="single"/>
        </w:rPr>
      </w:pPr>
      <w:r w:rsidRPr="00E723CA">
        <w:rPr>
          <w:rFonts w:hint="eastAsia"/>
          <w:b/>
          <w:sz w:val="30"/>
          <w:szCs w:val="30"/>
        </w:rPr>
        <w:t>学</w:t>
      </w:r>
      <w:r w:rsidR="00C82832">
        <w:rPr>
          <w:rFonts w:hint="eastAsia"/>
          <w:b/>
          <w:sz w:val="30"/>
          <w:szCs w:val="30"/>
        </w:rPr>
        <w:t xml:space="preserve">    </w:t>
      </w:r>
      <w:r w:rsidRPr="00E723CA">
        <w:rPr>
          <w:rFonts w:hint="eastAsia"/>
          <w:b/>
          <w:sz w:val="30"/>
          <w:szCs w:val="30"/>
        </w:rPr>
        <w:t>号：</w:t>
      </w:r>
      <w:r w:rsidR="00E723CA" w:rsidRPr="00E723CA">
        <w:rPr>
          <w:rFonts w:hint="eastAsia"/>
          <w:b/>
          <w:sz w:val="30"/>
          <w:szCs w:val="30"/>
          <w:u w:val="single"/>
        </w:rPr>
        <w:t xml:space="preserve">          </w:t>
      </w:r>
      <w:r w:rsidR="00564B75">
        <w:rPr>
          <w:rFonts w:hint="eastAsia"/>
          <w:b/>
          <w:sz w:val="30"/>
          <w:szCs w:val="30"/>
          <w:u w:val="single"/>
        </w:rPr>
        <w:t xml:space="preserve"> 2022104002</w:t>
      </w:r>
      <w:r w:rsidR="00E723CA" w:rsidRPr="00E723CA">
        <w:rPr>
          <w:rFonts w:hint="eastAsia"/>
          <w:b/>
          <w:sz w:val="30"/>
          <w:szCs w:val="30"/>
          <w:u w:val="single"/>
        </w:rPr>
        <w:t xml:space="preserve">               </w:t>
      </w:r>
    </w:p>
    <w:p w14:paraId="0F3F4E6D" w14:textId="35C002EB" w:rsidR="00C82832" w:rsidRPr="00E723CA" w:rsidRDefault="00C82832" w:rsidP="00C82832">
      <w:pPr>
        <w:ind w:firstLineChars="396" w:firstLine="1193"/>
        <w:rPr>
          <w:b/>
          <w:sz w:val="30"/>
          <w:szCs w:val="30"/>
          <w:u w:val="single"/>
        </w:rPr>
      </w:pPr>
      <w:r w:rsidRPr="00E723CA">
        <w:rPr>
          <w:rFonts w:hint="eastAsia"/>
          <w:b/>
          <w:sz w:val="30"/>
          <w:szCs w:val="30"/>
        </w:rPr>
        <w:t>指导教师：</w:t>
      </w:r>
      <w:r w:rsidRPr="00E723CA">
        <w:rPr>
          <w:rFonts w:hint="eastAsia"/>
          <w:b/>
          <w:sz w:val="30"/>
          <w:szCs w:val="30"/>
          <w:u w:val="single"/>
        </w:rPr>
        <w:t xml:space="preserve">          </w:t>
      </w:r>
      <w:r w:rsidR="00564B75">
        <w:rPr>
          <w:rFonts w:hint="eastAsia"/>
          <w:b/>
          <w:sz w:val="30"/>
          <w:szCs w:val="30"/>
          <w:u w:val="single"/>
        </w:rPr>
        <w:t xml:space="preserve">   </w:t>
      </w:r>
      <w:r w:rsidRPr="00E723CA">
        <w:rPr>
          <w:rFonts w:hint="eastAsia"/>
          <w:b/>
          <w:sz w:val="30"/>
          <w:szCs w:val="30"/>
          <w:u w:val="single"/>
        </w:rPr>
        <w:t xml:space="preserve"> </w:t>
      </w:r>
      <w:r w:rsidR="00564B75">
        <w:rPr>
          <w:rFonts w:hint="eastAsia"/>
          <w:b/>
          <w:sz w:val="30"/>
          <w:szCs w:val="30"/>
          <w:u w:val="single"/>
        </w:rPr>
        <w:t>赵阔</w:t>
      </w:r>
      <w:r w:rsidRPr="00E723CA">
        <w:rPr>
          <w:rFonts w:hint="eastAsia"/>
          <w:b/>
          <w:sz w:val="30"/>
          <w:szCs w:val="30"/>
          <w:u w:val="single"/>
        </w:rPr>
        <w:t xml:space="preserve">                  </w:t>
      </w:r>
    </w:p>
    <w:p w14:paraId="0AB05377" w14:textId="77777777" w:rsidR="000C2F38" w:rsidRDefault="000C2F38" w:rsidP="000C2F38">
      <w:pPr>
        <w:jc w:val="center"/>
        <w:rPr>
          <w:b/>
        </w:rPr>
      </w:pPr>
    </w:p>
    <w:p w14:paraId="297EA19F" w14:textId="77777777" w:rsidR="00E723CA" w:rsidRDefault="00E723CA" w:rsidP="000C2F38">
      <w:pPr>
        <w:jc w:val="center"/>
        <w:rPr>
          <w:b/>
        </w:rPr>
      </w:pPr>
    </w:p>
    <w:p w14:paraId="175A5F8C" w14:textId="77777777" w:rsidR="000C2F38" w:rsidRDefault="000C2F38" w:rsidP="000C2F38">
      <w:pPr>
        <w:jc w:val="center"/>
        <w:rPr>
          <w:b/>
        </w:rPr>
      </w:pPr>
    </w:p>
    <w:p w14:paraId="01102C18" w14:textId="189D68A4" w:rsidR="000C2F38" w:rsidRDefault="00564B75" w:rsidP="000C2F38">
      <w:pPr>
        <w:jc w:val="center"/>
        <w:rPr>
          <w:b/>
        </w:rPr>
      </w:pPr>
      <w:r>
        <w:rPr>
          <w:rFonts w:hint="eastAsia"/>
          <w:b/>
        </w:rPr>
        <w:t>2024</w:t>
      </w:r>
      <w:r w:rsidR="00E723CA">
        <w:rPr>
          <w:rFonts w:hint="eastAsia"/>
          <w:b/>
        </w:rPr>
        <w:t>年</w:t>
      </w:r>
      <w:r>
        <w:rPr>
          <w:rFonts w:hint="eastAsia"/>
          <w:b/>
        </w:rPr>
        <w:t>12</w:t>
      </w:r>
      <w:r w:rsidR="00E723CA">
        <w:rPr>
          <w:rFonts w:hint="eastAsia"/>
          <w:b/>
        </w:rPr>
        <w:t>月</w:t>
      </w:r>
      <w:r>
        <w:rPr>
          <w:rFonts w:hint="eastAsia"/>
          <w:b/>
        </w:rPr>
        <w:t>2</w:t>
      </w:r>
      <w:r w:rsidR="00D36781">
        <w:rPr>
          <w:rFonts w:hint="eastAsia"/>
          <w:b/>
        </w:rPr>
        <w:t>6</w:t>
      </w:r>
      <w:r w:rsidR="00E723CA">
        <w:rPr>
          <w:rFonts w:hint="eastAsia"/>
          <w:b/>
        </w:rPr>
        <w:t>日</w:t>
      </w:r>
    </w:p>
    <w:bookmarkEnd w:id="0" w:displacedByCustomXml="next"/>
    <w:sdt>
      <w:sdtPr>
        <w:rPr>
          <w:rFonts w:ascii="Times New Roman" w:eastAsia="宋体" w:hAnsi="Times New Roman" w:cs="Times New Roman"/>
          <w:color w:val="auto"/>
          <w:kern w:val="2"/>
          <w:sz w:val="28"/>
          <w:szCs w:val="28"/>
          <w:lang w:val="zh-CN"/>
        </w:rPr>
        <w:id w:val="-1980598650"/>
        <w:docPartObj>
          <w:docPartGallery w:val="Table of Contents"/>
          <w:docPartUnique/>
        </w:docPartObj>
      </w:sdtPr>
      <w:sdtEndPr>
        <w:rPr>
          <w:b/>
          <w:bCs/>
        </w:rPr>
      </w:sdtEndPr>
      <w:sdtContent>
        <w:p w14:paraId="71C6BA67" w14:textId="69C1A592" w:rsidR="00DF370E" w:rsidRDefault="00DF370E" w:rsidP="00DF370E">
          <w:pPr>
            <w:pStyle w:val="TOC"/>
            <w:spacing w:line="240" w:lineRule="auto"/>
            <w:rPr>
              <w:rFonts w:hint="eastAsia"/>
            </w:rPr>
          </w:pPr>
          <w:r>
            <w:rPr>
              <w:lang w:val="zh-CN"/>
            </w:rPr>
            <w:t>目录</w:t>
          </w:r>
        </w:p>
        <w:p w14:paraId="7C6C061F" w14:textId="3C6AA5BB" w:rsidR="0078582A" w:rsidRDefault="00DF370E">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r>
            <w:fldChar w:fldCharType="begin"/>
          </w:r>
          <w:r>
            <w:instrText xml:space="preserve"> TOC \o "1-3" \h \z \u </w:instrText>
          </w:r>
          <w:r>
            <w:fldChar w:fldCharType="separate"/>
          </w:r>
          <w:hyperlink w:anchor="_Toc186138389" w:history="1">
            <w:r w:rsidR="0078582A" w:rsidRPr="00861B56">
              <w:rPr>
                <w:rStyle w:val="ab"/>
                <w:rFonts w:ascii="宋体" w:hAnsi="宋体" w:hint="eastAsia"/>
                <w:noProof/>
              </w:rPr>
              <w:t>一、引言</w:t>
            </w:r>
            <w:r w:rsidR="0078582A">
              <w:rPr>
                <w:rFonts w:hint="eastAsia"/>
                <w:noProof/>
                <w:webHidden/>
              </w:rPr>
              <w:tab/>
            </w:r>
            <w:r w:rsidR="0078582A">
              <w:rPr>
                <w:rFonts w:hint="eastAsia"/>
                <w:noProof/>
                <w:webHidden/>
              </w:rPr>
              <w:fldChar w:fldCharType="begin"/>
            </w:r>
            <w:r w:rsidR="0078582A">
              <w:rPr>
                <w:rFonts w:hint="eastAsia"/>
                <w:noProof/>
                <w:webHidden/>
              </w:rPr>
              <w:instrText xml:space="preserve"> </w:instrText>
            </w:r>
            <w:r w:rsidR="0078582A">
              <w:rPr>
                <w:noProof/>
                <w:webHidden/>
              </w:rPr>
              <w:instrText>PAGEREF _Toc186138389 \h</w:instrText>
            </w:r>
            <w:r w:rsidR="0078582A">
              <w:rPr>
                <w:rFonts w:hint="eastAsia"/>
                <w:noProof/>
                <w:webHidden/>
              </w:rPr>
              <w:instrText xml:space="preserve"> </w:instrText>
            </w:r>
            <w:r w:rsidR="0078582A">
              <w:rPr>
                <w:rFonts w:hint="eastAsia"/>
                <w:noProof/>
                <w:webHidden/>
              </w:rPr>
            </w:r>
            <w:r w:rsidR="0078582A">
              <w:rPr>
                <w:noProof/>
                <w:webHidden/>
              </w:rPr>
              <w:fldChar w:fldCharType="separate"/>
            </w:r>
            <w:r w:rsidR="00E3712E">
              <w:rPr>
                <w:noProof/>
                <w:webHidden/>
              </w:rPr>
              <w:t>2</w:t>
            </w:r>
            <w:r w:rsidR="0078582A">
              <w:rPr>
                <w:rFonts w:hint="eastAsia"/>
                <w:noProof/>
                <w:webHidden/>
              </w:rPr>
              <w:fldChar w:fldCharType="end"/>
            </w:r>
          </w:hyperlink>
        </w:p>
        <w:p w14:paraId="5733DCD4" w14:textId="7CF0AFA3"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390" w:history="1">
            <w:r w:rsidRPr="00861B56">
              <w:rPr>
                <w:rStyle w:val="ab"/>
                <w:rFonts w:ascii="宋体" w:hAnsi="宋体" w:hint="eastAsia"/>
                <w:noProof/>
              </w:rPr>
              <w:t>二、区块链技术在医疗健康数据分享平台中的基础应用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_Toc186138390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3</w:t>
            </w:r>
            <w:r>
              <w:rPr>
                <w:rFonts w:hint="eastAsia"/>
                <w:noProof/>
                <w:webHidden/>
              </w:rPr>
              <w:fldChar w:fldCharType="end"/>
            </w:r>
          </w:hyperlink>
        </w:p>
        <w:p w14:paraId="7BAB9DBC" w14:textId="619F9426"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1" w:history="1">
            <w:r w:rsidRPr="00861B56">
              <w:rPr>
                <w:rStyle w:val="ab"/>
                <w:rFonts w:ascii="宋体" w:hAnsi="宋体" w:hint="eastAsia"/>
                <w:noProof/>
              </w:rPr>
              <w:t>1. 不可篡改性保障数据完整性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_Toc186138391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3</w:t>
            </w:r>
            <w:r>
              <w:rPr>
                <w:rFonts w:hint="eastAsia"/>
                <w:noProof/>
                <w:webHidden/>
              </w:rPr>
              <w:fldChar w:fldCharType="end"/>
            </w:r>
          </w:hyperlink>
        </w:p>
        <w:p w14:paraId="01CF24A5" w14:textId="18AAE9B9"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2" w:history="1">
            <w:r w:rsidRPr="00861B56">
              <w:rPr>
                <w:rStyle w:val="ab"/>
                <w:rFonts w:ascii="宋体" w:hAnsi="宋体" w:hint="eastAsia"/>
                <w:noProof/>
              </w:rPr>
              <w:t>2. 去中心化优化数据管理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_Toc186138392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3</w:t>
            </w:r>
            <w:r>
              <w:rPr>
                <w:rFonts w:hint="eastAsia"/>
                <w:noProof/>
                <w:webHidden/>
              </w:rPr>
              <w:fldChar w:fldCharType="end"/>
            </w:r>
          </w:hyperlink>
        </w:p>
        <w:p w14:paraId="02BD7E6D" w14:textId="5C61D4C1"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393" w:history="1">
            <w:r w:rsidRPr="00861B56">
              <w:rPr>
                <w:rStyle w:val="ab"/>
                <w:rFonts w:ascii="宋体" w:hAnsi="宋体" w:hint="eastAsia"/>
                <w:noProof/>
              </w:rPr>
              <w:t>三、大型语言模型在医疗健康数据分享平台中的引入与作用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_Toc186138393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4</w:t>
            </w:r>
            <w:r>
              <w:rPr>
                <w:rFonts w:hint="eastAsia"/>
                <w:noProof/>
                <w:webHidden/>
              </w:rPr>
              <w:fldChar w:fldCharType="end"/>
            </w:r>
          </w:hyperlink>
        </w:p>
        <w:p w14:paraId="3AA7BCB8" w14:textId="1B73A15E"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4" w:history="1">
            <w:r w:rsidRPr="00861B56">
              <w:rPr>
                <w:rStyle w:val="ab"/>
                <w:rFonts w:ascii="宋体" w:hAnsi="宋体" w:hint="eastAsia"/>
                <w:noProof/>
              </w:rPr>
              <w:t>1. 自然语言交互提升用户体验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_Toc186138394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4</w:t>
            </w:r>
            <w:r>
              <w:rPr>
                <w:rFonts w:hint="eastAsia"/>
                <w:noProof/>
                <w:webHidden/>
              </w:rPr>
              <w:fldChar w:fldCharType="end"/>
            </w:r>
          </w:hyperlink>
        </w:p>
        <w:p w14:paraId="4FFFB442" w14:textId="78A136B1"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5" w:history="1">
            <w:r w:rsidRPr="00861B56">
              <w:rPr>
                <w:rStyle w:val="ab"/>
                <w:rFonts w:ascii="宋体" w:hAnsi="宋体" w:hint="eastAsia"/>
                <w:noProof/>
              </w:rPr>
              <w:t>2. 智能数据标注与分析助力研究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_Toc186138395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5</w:t>
            </w:r>
            <w:r>
              <w:rPr>
                <w:rFonts w:hint="eastAsia"/>
                <w:noProof/>
                <w:webHidden/>
              </w:rPr>
              <w:fldChar w:fldCharType="end"/>
            </w:r>
          </w:hyperlink>
        </w:p>
        <w:p w14:paraId="1FB31CDF" w14:textId="586D21AA"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396" w:history="1">
            <w:r w:rsidRPr="00861B56">
              <w:rPr>
                <w:rStyle w:val="ab"/>
                <w:rFonts w:ascii="宋体" w:hAnsi="宋体" w:hint="eastAsia"/>
                <w:noProof/>
              </w:rPr>
              <w:t>四、隐私保护面临的难题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_Toc186138396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5</w:t>
            </w:r>
            <w:r>
              <w:rPr>
                <w:rFonts w:hint="eastAsia"/>
                <w:noProof/>
                <w:webHidden/>
              </w:rPr>
              <w:fldChar w:fldCharType="end"/>
            </w:r>
          </w:hyperlink>
        </w:p>
        <w:p w14:paraId="35676922" w14:textId="49F186C6"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7" w:history="1">
            <w:r w:rsidRPr="00861B56">
              <w:rPr>
                <w:rStyle w:val="ab"/>
                <w:rFonts w:ascii="宋体" w:hAnsi="宋体" w:hint="eastAsia"/>
                <w:noProof/>
              </w:rPr>
              <w:t>1. 数据脱敏与模型训练的平衡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_Toc186138397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5</w:t>
            </w:r>
            <w:r>
              <w:rPr>
                <w:rFonts w:hint="eastAsia"/>
                <w:noProof/>
                <w:webHidden/>
              </w:rPr>
              <w:fldChar w:fldCharType="end"/>
            </w:r>
          </w:hyperlink>
        </w:p>
        <w:p w14:paraId="5B391A30" w14:textId="240745ED"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8" w:history="1">
            <w:r w:rsidRPr="00861B56">
              <w:rPr>
                <w:rStyle w:val="ab"/>
                <w:rFonts w:ascii="宋体" w:hAnsi="宋体" w:hint="eastAsia"/>
                <w:noProof/>
              </w:rPr>
              <w:t>2. 模型推理过程中的隐私泄露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_Toc186138398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6</w:t>
            </w:r>
            <w:r>
              <w:rPr>
                <w:rFonts w:hint="eastAsia"/>
                <w:noProof/>
                <w:webHidden/>
              </w:rPr>
              <w:fldChar w:fldCharType="end"/>
            </w:r>
          </w:hyperlink>
        </w:p>
        <w:p w14:paraId="38AE7F4D" w14:textId="4B060C91"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399" w:history="1">
            <w:r w:rsidRPr="00861B56">
              <w:rPr>
                <w:rStyle w:val="ab"/>
                <w:rFonts w:ascii="宋体" w:hAnsi="宋体" w:hint="eastAsia"/>
                <w:noProof/>
              </w:rPr>
              <w:t>2. 区块链智能合约与大型语言模型交互的安全隐患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_Toc186138399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6</w:t>
            </w:r>
            <w:r>
              <w:rPr>
                <w:rFonts w:hint="eastAsia"/>
                <w:noProof/>
                <w:webHidden/>
              </w:rPr>
              <w:fldChar w:fldCharType="end"/>
            </w:r>
          </w:hyperlink>
        </w:p>
        <w:p w14:paraId="19567AFA" w14:textId="6D6BB0CB"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400" w:history="1">
            <w:r w:rsidRPr="00861B56">
              <w:rPr>
                <w:rStyle w:val="ab"/>
                <w:rFonts w:ascii="宋体" w:hAnsi="宋体" w:hint="eastAsia"/>
                <w:noProof/>
              </w:rPr>
              <w:t>五、隐私保护解决方案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_Toc186138400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7</w:t>
            </w:r>
            <w:r>
              <w:rPr>
                <w:rFonts w:hint="eastAsia"/>
                <w:noProof/>
                <w:webHidden/>
              </w:rPr>
              <w:fldChar w:fldCharType="end"/>
            </w:r>
          </w:hyperlink>
        </w:p>
        <w:p w14:paraId="25B87FAB" w14:textId="22AD3530"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1" w:history="1">
            <w:r w:rsidRPr="00861B56">
              <w:rPr>
                <w:rStyle w:val="ab"/>
                <w:rFonts w:ascii="宋体" w:hAnsi="宋体" w:hint="eastAsia"/>
                <w:noProof/>
              </w:rPr>
              <w:t>1. 改进的数据脱敏技术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_Toc186138401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7</w:t>
            </w:r>
            <w:r>
              <w:rPr>
                <w:rFonts w:hint="eastAsia"/>
                <w:noProof/>
                <w:webHidden/>
              </w:rPr>
              <w:fldChar w:fldCharType="end"/>
            </w:r>
          </w:hyperlink>
        </w:p>
        <w:p w14:paraId="32069B76" w14:textId="0B782723"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2" w:history="1">
            <w:r w:rsidRPr="00861B56">
              <w:rPr>
                <w:rStyle w:val="ab"/>
                <w:rFonts w:ascii="宋体" w:hAnsi="宋体" w:hint="eastAsia"/>
                <w:noProof/>
              </w:rPr>
              <w:t>2. 隐私增强的推理控制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_Toc186138402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8</w:t>
            </w:r>
            <w:r>
              <w:rPr>
                <w:rFonts w:hint="eastAsia"/>
                <w:noProof/>
                <w:webHidden/>
              </w:rPr>
              <w:fldChar w:fldCharType="end"/>
            </w:r>
          </w:hyperlink>
        </w:p>
        <w:p w14:paraId="4286DDA0" w14:textId="6CEB2CD6"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3" w:history="1">
            <w:r w:rsidRPr="00861B56">
              <w:rPr>
                <w:rStyle w:val="ab"/>
                <w:rFonts w:ascii="宋体" w:hAnsi="宋体" w:hint="eastAsia"/>
                <w:noProof/>
              </w:rPr>
              <w:t>3. 智能合约与模型接口安全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_Toc186138403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8</w:t>
            </w:r>
            <w:r>
              <w:rPr>
                <w:rFonts w:hint="eastAsia"/>
                <w:noProof/>
                <w:webHidden/>
              </w:rPr>
              <w:fldChar w:fldCharType="end"/>
            </w:r>
          </w:hyperlink>
        </w:p>
        <w:p w14:paraId="4AF12235" w14:textId="21A84090"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404" w:history="1">
            <w:r w:rsidRPr="00861B56">
              <w:rPr>
                <w:rStyle w:val="ab"/>
                <w:rFonts w:ascii="宋体" w:hAnsi="宋体" w:hint="eastAsia"/>
                <w:noProof/>
              </w:rPr>
              <w:t>六、结论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_Toc186138404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9</w:t>
            </w:r>
            <w:r>
              <w:rPr>
                <w:rFonts w:hint="eastAsia"/>
                <w:noProof/>
                <w:webHidden/>
              </w:rPr>
              <w:fldChar w:fldCharType="end"/>
            </w:r>
          </w:hyperlink>
        </w:p>
        <w:p w14:paraId="1FBA385A" w14:textId="76CD0524"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405" w:history="1">
            <w:r w:rsidRPr="00861B56">
              <w:rPr>
                <w:rStyle w:val="ab"/>
                <w:rFonts w:ascii="宋体" w:hAnsi="宋体"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_Toc186138405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11</w:t>
            </w:r>
            <w:r>
              <w:rPr>
                <w:rFonts w:hint="eastAsia"/>
                <w:noProof/>
                <w:webHidden/>
              </w:rPr>
              <w:fldChar w:fldCharType="end"/>
            </w:r>
          </w:hyperlink>
        </w:p>
        <w:p w14:paraId="46109A27" w14:textId="06F0420D" w:rsidR="0078582A" w:rsidRDefault="0078582A">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86138406" w:history="1">
            <w:r w:rsidRPr="00861B56">
              <w:rPr>
                <w:rStyle w:val="ab"/>
                <w:rFonts w:hint="eastAsia"/>
                <w:noProof/>
              </w:rPr>
              <w:t>附件：</w:t>
            </w:r>
            <w:r w:rsidRPr="00861B56">
              <w:rPr>
                <w:rStyle w:val="ab"/>
                <w:rFonts w:hint="eastAsia"/>
                <w:noProof/>
              </w:rPr>
              <w:t>FISCO BCOS</w:t>
            </w:r>
            <w:r w:rsidRPr="00861B56">
              <w:rPr>
                <w:rStyle w:val="ab"/>
                <w:rFonts w:hint="eastAsia"/>
                <w:noProof/>
              </w:rPr>
              <w:t>本地部署过程及结果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_Toc186138406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13</w:t>
            </w:r>
            <w:r>
              <w:rPr>
                <w:rFonts w:hint="eastAsia"/>
                <w:noProof/>
                <w:webHidden/>
              </w:rPr>
              <w:fldChar w:fldCharType="end"/>
            </w:r>
          </w:hyperlink>
        </w:p>
        <w:p w14:paraId="05F6B29F" w14:textId="2FB01BF3"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7" w:history="1">
            <w:r w:rsidRPr="00861B56">
              <w:rPr>
                <w:rStyle w:val="ab"/>
                <w:rFonts w:hint="eastAsia"/>
                <w:b/>
                <w:bCs/>
                <w:noProof/>
              </w:rPr>
              <w:t>一、搭建单群组</w:t>
            </w:r>
            <w:r w:rsidRPr="00861B56">
              <w:rPr>
                <w:rStyle w:val="ab"/>
                <w:rFonts w:hint="eastAsia"/>
                <w:b/>
                <w:bCs/>
                <w:noProof/>
              </w:rPr>
              <w:t>FISCO BCOS</w:t>
            </w:r>
            <w:r w:rsidRPr="00861B56">
              <w:rPr>
                <w:rStyle w:val="ab"/>
                <w:rFonts w:hint="eastAsia"/>
                <w:b/>
                <w:bCs/>
                <w:noProof/>
              </w:rPr>
              <w:t>联盟链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_Toc186138407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13</w:t>
            </w:r>
            <w:r>
              <w:rPr>
                <w:rFonts w:hint="eastAsia"/>
                <w:noProof/>
                <w:webHidden/>
              </w:rPr>
              <w:fldChar w:fldCharType="end"/>
            </w:r>
          </w:hyperlink>
        </w:p>
        <w:p w14:paraId="642F392E" w14:textId="618ECDC2"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8" w:history="1">
            <w:r w:rsidRPr="00861B56">
              <w:rPr>
                <w:rStyle w:val="ab"/>
                <w:rFonts w:hint="eastAsia"/>
                <w:b/>
                <w:bCs/>
                <w:noProof/>
              </w:rPr>
              <w:t>二、部署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_Toc186138408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15</w:t>
            </w:r>
            <w:r>
              <w:rPr>
                <w:rFonts w:hint="eastAsia"/>
                <w:noProof/>
                <w:webHidden/>
              </w:rPr>
              <w:fldChar w:fldCharType="end"/>
            </w:r>
          </w:hyperlink>
        </w:p>
        <w:p w14:paraId="02B17521" w14:textId="2BD0C63A" w:rsidR="0078582A" w:rsidRDefault="0078582A">
          <w:pPr>
            <w:pStyle w:val="TOC2"/>
            <w:tabs>
              <w:tab w:val="right" w:leader="dot" w:pos="9061"/>
            </w:tabs>
            <w:rPr>
              <w:rFonts w:asciiTheme="minorHAnsi" w:eastAsiaTheme="minorEastAsia" w:hAnsiTheme="minorHAnsi" w:cstheme="minorBidi" w:hint="eastAsia"/>
              <w:smallCaps w:val="0"/>
              <w:noProof/>
              <w:sz w:val="22"/>
              <w:szCs w:val="24"/>
              <w14:ligatures w14:val="standardContextual"/>
            </w:rPr>
          </w:pPr>
          <w:hyperlink w:anchor="_Toc186138409" w:history="1">
            <w:r w:rsidRPr="00861B56">
              <w:rPr>
                <w:rStyle w:val="ab"/>
                <w:rFonts w:hint="eastAsia"/>
                <w:b/>
                <w:bCs/>
                <w:noProof/>
              </w:rPr>
              <w:t>三、成果展示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_Toc186138409 \h</w:instrText>
            </w:r>
            <w:r>
              <w:rPr>
                <w:rFonts w:hint="eastAsia"/>
                <w:noProof/>
                <w:webHidden/>
              </w:rPr>
              <w:instrText xml:space="preserve"> </w:instrText>
            </w:r>
            <w:r>
              <w:rPr>
                <w:rFonts w:hint="eastAsia"/>
                <w:noProof/>
                <w:webHidden/>
              </w:rPr>
            </w:r>
            <w:r>
              <w:rPr>
                <w:noProof/>
                <w:webHidden/>
              </w:rPr>
              <w:fldChar w:fldCharType="separate"/>
            </w:r>
            <w:r w:rsidR="00E3712E">
              <w:rPr>
                <w:noProof/>
                <w:webHidden/>
              </w:rPr>
              <w:t>17</w:t>
            </w:r>
            <w:r>
              <w:rPr>
                <w:rFonts w:hint="eastAsia"/>
                <w:noProof/>
                <w:webHidden/>
              </w:rPr>
              <w:fldChar w:fldCharType="end"/>
            </w:r>
          </w:hyperlink>
        </w:p>
        <w:p w14:paraId="7110B030" w14:textId="6CE7172D" w:rsidR="00DF370E" w:rsidRDefault="00DF370E" w:rsidP="00DF370E">
          <w:pPr>
            <w:rPr>
              <w:rFonts w:ascii="宋体" w:hAnsi="宋体" w:cstheme="minorBidi" w:hint="eastAsia"/>
              <w:b/>
              <w:bCs/>
              <w:sz w:val="44"/>
              <w:szCs w:val="44"/>
              <w14:ligatures w14:val="standardContextual"/>
            </w:rPr>
            <w:sectPr w:rsidR="00DF370E" w:rsidSect="003D273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701" w:header="851" w:footer="992" w:gutter="0"/>
              <w:pgNumType w:start="1"/>
              <w:cols w:space="425"/>
              <w:titlePg/>
              <w:docGrid w:type="lines" w:linePitch="326"/>
            </w:sectPr>
          </w:pPr>
          <w:r>
            <w:rPr>
              <w:b/>
              <w:bCs/>
              <w:lang w:val="zh-CN"/>
            </w:rPr>
            <w:fldChar w:fldCharType="end"/>
          </w:r>
        </w:p>
      </w:sdtContent>
    </w:sdt>
    <w:p w14:paraId="488DF013" w14:textId="57D52966" w:rsidR="0053017D" w:rsidRPr="0053017D" w:rsidRDefault="0053017D" w:rsidP="00B11C55">
      <w:pPr>
        <w:spacing w:line="360" w:lineRule="auto"/>
        <w:jc w:val="center"/>
        <w:rPr>
          <w:rFonts w:ascii="宋体" w:hAnsi="宋体" w:cstheme="minorBidi" w:hint="eastAsia"/>
          <w:b/>
          <w:bCs/>
          <w:sz w:val="44"/>
          <w:szCs w:val="44"/>
          <w14:ligatures w14:val="standardContextual"/>
        </w:rPr>
      </w:pPr>
      <w:r w:rsidRPr="0053017D">
        <w:rPr>
          <w:rFonts w:ascii="宋体" w:hAnsi="宋体" w:cstheme="minorBidi"/>
          <w:b/>
          <w:bCs/>
          <w:sz w:val="44"/>
          <w:szCs w:val="44"/>
          <w14:ligatures w14:val="standardContextual"/>
        </w:rPr>
        <w:lastRenderedPageBreak/>
        <w:t>基于区块链的医疗健康数据分享平台隐私保护：大型语言模型的应用与挑战</w:t>
      </w:r>
    </w:p>
    <w:p w14:paraId="6EE51B7A" w14:textId="54AC6BAA" w:rsidR="00B11C55" w:rsidRPr="00B11C55" w:rsidRDefault="0053017D" w:rsidP="00B11C55">
      <w:pPr>
        <w:spacing w:after="160" w:line="360" w:lineRule="auto"/>
        <w:contextualSpacing/>
        <w:jc w:val="left"/>
        <w:rPr>
          <w:rFonts w:ascii="宋体" w:hAnsi="宋体" w:cstheme="minorBidi" w:hint="eastAsia"/>
          <w:sz w:val="24"/>
          <w:szCs w:val="24"/>
          <w14:ligatures w14:val="standardContextual"/>
        </w:rPr>
      </w:pPr>
      <w:r w:rsidRPr="0053017D">
        <w:rPr>
          <w:rFonts w:ascii="宋体" w:hAnsi="宋体" w:cstheme="minorBidi"/>
          <w:b/>
          <w:bCs/>
          <w:sz w:val="24"/>
          <w:szCs w:val="24"/>
          <w14:ligatures w14:val="standardContextual"/>
        </w:rPr>
        <w:t>摘要</w:t>
      </w:r>
      <w:r w:rsidRPr="0053017D">
        <w:rPr>
          <w:rFonts w:ascii="宋体" w:hAnsi="宋体" w:cstheme="minorBidi"/>
          <w:sz w:val="24"/>
          <w:szCs w:val="24"/>
          <w14:ligatures w14:val="standardContextual"/>
        </w:rPr>
        <w:t>：</w:t>
      </w:r>
      <w:r w:rsidR="00B11C55" w:rsidRPr="00B11C55">
        <w:rPr>
          <w:rFonts w:ascii="宋体" w:hAnsi="宋体" w:cstheme="minorBidi"/>
          <w:sz w:val="24"/>
          <w:szCs w:val="24"/>
          <w14:ligatures w14:val="standardContextual"/>
        </w:rPr>
        <w:t>在当今数字化时代，人工智能与区块链技术的迅猛发展为各领域带来了前所未有的变革契机。医疗健康领域作为数据密集型行业，积累了海量且极具价值的数据资源，这些数据对于推动医学研究、提升临床诊断准确性以及开展疾病预防工作等具有不可估量的意义。然而，数据中包含的患者隐私信息使得数据共享与隐私保护之间的矛盾日益凸显，如何在确保隐私安全的基础上实现医疗健康数据的有效共享，已成为亟待攻克的难题。</w:t>
      </w:r>
    </w:p>
    <w:p w14:paraId="76471E1E" w14:textId="75AB3BCF"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区块链技术以其不可篡改、去中心化等特性，为医疗健康数据分享构建了可靠的基础设施，为数据的可信流转提供了有力保障。大型语言模型则凭借其强大的自然语言处理能力，在提升数据处理效率和优化用户交互体验方面展现出巨大优势。两者的有机融合为医疗数据应用模式创新带来了新的曙光，但同时也面临着诸多严峻挑战。</w:t>
      </w:r>
    </w:p>
    <w:p w14:paraId="46403670" w14:textId="45227959"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本文深入剖析了区块链技术在医疗健康数据分享平台中的基础应用，详细阐述了其如何通过不可篡改</w:t>
      </w:r>
      <w:proofErr w:type="gramStart"/>
      <w:r w:rsidRPr="00B11C55">
        <w:rPr>
          <w:rFonts w:ascii="宋体" w:hAnsi="宋体" w:cstheme="minorBidi"/>
          <w:sz w:val="24"/>
          <w:szCs w:val="24"/>
          <w14:ligatures w14:val="standardContextual"/>
        </w:rPr>
        <w:t>性确保</w:t>
      </w:r>
      <w:proofErr w:type="gramEnd"/>
      <w:r w:rsidRPr="00B11C55">
        <w:rPr>
          <w:rFonts w:ascii="宋体" w:hAnsi="宋体" w:cstheme="minorBidi"/>
          <w:sz w:val="24"/>
          <w:szCs w:val="24"/>
          <w14:ligatures w14:val="standardContextual"/>
        </w:rPr>
        <w:t>数据完整性，以及去中心化特性在优化数据管理方面的显著作用。同时，探讨了大型语言模型在提升用户体验和助力医学研究方面的积极贡献，如通过自然语言交互为患者提供便捷的医疗咨询服务，以及利用智能数据标注与分析加速科研进程等。然而，这种融合也引发了一系列隐私保护难题，包括数据脱敏与模型训练之间的微妙平衡难以把握，模型推理过程中可能出现的隐私泄露风险，以及区块链智能合约与大型语言模型</w:t>
      </w:r>
      <w:proofErr w:type="gramStart"/>
      <w:r w:rsidRPr="00B11C55">
        <w:rPr>
          <w:rFonts w:ascii="宋体" w:hAnsi="宋体" w:cstheme="minorBidi"/>
          <w:sz w:val="24"/>
          <w:szCs w:val="24"/>
          <w14:ligatures w14:val="standardContextual"/>
        </w:rPr>
        <w:t>交互时</w:t>
      </w:r>
      <w:proofErr w:type="gramEnd"/>
      <w:r w:rsidRPr="00B11C55">
        <w:rPr>
          <w:rFonts w:ascii="宋体" w:hAnsi="宋体" w:cstheme="minorBidi"/>
          <w:sz w:val="24"/>
          <w:szCs w:val="24"/>
          <w14:ligatures w14:val="standardContextual"/>
        </w:rPr>
        <w:t>存在的安全隐患等。</w:t>
      </w:r>
    </w:p>
    <w:p w14:paraId="33818081" w14:textId="56961CA1"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针对这些问题，本文提出了一系列切实可行的隐私保护解决方案，如采用动态脱敏策略结合联邦学习理念改进数据脱敏技术，运用隐私过滤器和同态加密技术实现隐私增强的推理控制，以及通过严格的代码审计、多重防护机制和实时监测系统确保智能合约与模型接口的安全等。</w:t>
      </w:r>
    </w:p>
    <w:p w14:paraId="0A2B989A" w14:textId="77777777"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通过对区块链技术与大型语言模型在医疗健康数据分享平台中应用的全面研究，本文旨在为构建安全、高效、可持续发展的医疗健康数据共享生态提供坚实的理论支撑与实践指导，助力推动医疗行业的数字化转型，为人类健康事业的发展贡献力量。</w:t>
      </w:r>
    </w:p>
    <w:p w14:paraId="083FEA76" w14:textId="30F00960" w:rsidR="0053017D" w:rsidRPr="0053017D" w:rsidRDefault="00B11C55" w:rsidP="0053017D">
      <w:pPr>
        <w:spacing w:after="160" w:line="360" w:lineRule="auto"/>
        <w:jc w:val="left"/>
        <w:rPr>
          <w:rFonts w:ascii="宋体" w:hAnsi="宋体" w:cstheme="minorBidi" w:hint="eastAsia"/>
          <w:sz w:val="24"/>
          <w:szCs w:val="24"/>
          <w14:ligatures w14:val="standardContextual"/>
        </w:rPr>
      </w:pPr>
      <w:r>
        <w:rPr>
          <w:rFonts w:ascii="宋体" w:hAnsi="宋体" w:cstheme="minorBidi" w:hint="eastAsia"/>
          <w:sz w:val="24"/>
          <w:szCs w:val="24"/>
          <w14:ligatures w14:val="standardContextual"/>
        </w:rPr>
        <w:t>关键词：</w:t>
      </w:r>
      <w:r w:rsidRPr="00B11C55">
        <w:rPr>
          <w:rFonts w:ascii="宋体" w:hAnsi="宋体" w:cstheme="minorBidi"/>
          <w:sz w:val="24"/>
          <w:szCs w:val="24"/>
          <w14:ligatures w14:val="standardContextual"/>
        </w:rPr>
        <w:t>区块链技术</w:t>
      </w:r>
      <w:r>
        <w:rPr>
          <w:rFonts w:ascii="宋体" w:hAnsi="宋体" w:cstheme="minorBidi" w:hint="eastAsia"/>
          <w:sz w:val="24"/>
          <w:szCs w:val="24"/>
          <w14:ligatures w14:val="standardContextual"/>
        </w:rPr>
        <w:t>；</w:t>
      </w:r>
      <w:r w:rsidRPr="00B11C55">
        <w:rPr>
          <w:rFonts w:ascii="宋体" w:hAnsi="宋体" w:cstheme="minorBidi"/>
          <w:sz w:val="24"/>
          <w:szCs w:val="24"/>
          <w14:ligatures w14:val="standardContextual"/>
        </w:rPr>
        <w:t>医疗健康数据</w:t>
      </w:r>
      <w:r>
        <w:rPr>
          <w:rFonts w:ascii="宋体" w:hAnsi="宋体" w:cstheme="minorBidi" w:hint="eastAsia"/>
          <w:sz w:val="24"/>
          <w:szCs w:val="24"/>
          <w14:ligatures w14:val="standardContextual"/>
        </w:rPr>
        <w:t>；</w:t>
      </w:r>
      <w:r w:rsidRPr="00B11C55">
        <w:rPr>
          <w:rFonts w:ascii="宋体" w:hAnsi="宋体" w:cstheme="minorBidi"/>
          <w:sz w:val="24"/>
          <w:szCs w:val="24"/>
          <w14:ligatures w14:val="standardContextual"/>
        </w:rPr>
        <w:t>隐私保护</w:t>
      </w:r>
      <w:r>
        <w:rPr>
          <w:rFonts w:ascii="宋体" w:hAnsi="宋体" w:cstheme="minorBidi" w:hint="eastAsia"/>
          <w:sz w:val="24"/>
          <w:szCs w:val="24"/>
          <w14:ligatures w14:val="standardContextual"/>
        </w:rPr>
        <w:t>；</w:t>
      </w:r>
      <w:r w:rsidRPr="00B11C55">
        <w:rPr>
          <w:rFonts w:ascii="宋体" w:hAnsi="宋体" w:cstheme="minorBidi"/>
          <w:sz w:val="24"/>
          <w:szCs w:val="24"/>
          <w14:ligatures w14:val="standardContextual"/>
        </w:rPr>
        <w:t>大型语言模型</w:t>
      </w:r>
      <w:r>
        <w:rPr>
          <w:rFonts w:ascii="宋体" w:hAnsi="宋体" w:cstheme="minorBidi" w:hint="eastAsia"/>
          <w:sz w:val="24"/>
          <w:szCs w:val="24"/>
          <w14:ligatures w14:val="standardContextual"/>
        </w:rPr>
        <w:t>；</w:t>
      </w:r>
      <w:r w:rsidRPr="00B11C55">
        <w:rPr>
          <w:rFonts w:ascii="宋体" w:hAnsi="宋体" w:cstheme="minorBidi"/>
          <w:sz w:val="24"/>
          <w:szCs w:val="24"/>
          <w14:ligatures w14:val="standardContextual"/>
        </w:rPr>
        <w:t>数据脱敏</w:t>
      </w:r>
      <w:r w:rsidRPr="0053017D">
        <w:rPr>
          <w:rFonts w:ascii="宋体" w:hAnsi="宋体" w:cstheme="minorBidi" w:hint="eastAsia"/>
          <w:sz w:val="24"/>
          <w:szCs w:val="24"/>
          <w14:ligatures w14:val="standardContextual"/>
        </w:rPr>
        <w:t xml:space="preserve"> </w:t>
      </w:r>
    </w:p>
    <w:p w14:paraId="17127761" w14:textId="44F9A178" w:rsidR="0053017D" w:rsidRPr="0053017D" w:rsidRDefault="0053017D" w:rsidP="00CF5DEE">
      <w:pPr>
        <w:spacing w:after="160" w:line="360" w:lineRule="auto"/>
        <w:jc w:val="left"/>
        <w:outlineLvl w:val="0"/>
        <w:rPr>
          <w:rFonts w:ascii="宋体" w:hAnsi="宋体" w:cstheme="minorBidi" w:hint="eastAsia"/>
          <w:b/>
          <w:bCs/>
          <w:sz w:val="32"/>
          <w:szCs w:val="32"/>
          <w14:ligatures w14:val="standardContextual"/>
        </w:rPr>
      </w:pPr>
      <w:bookmarkStart w:id="1" w:name="_Toc186138389"/>
      <w:r w:rsidRPr="0053017D">
        <w:rPr>
          <w:rFonts w:ascii="宋体" w:hAnsi="宋体" w:cstheme="minorBidi"/>
          <w:b/>
          <w:bCs/>
          <w:sz w:val="32"/>
          <w:szCs w:val="32"/>
          <w14:ligatures w14:val="standardContextual"/>
        </w:rPr>
        <w:lastRenderedPageBreak/>
        <w:t>一、引言</w:t>
      </w:r>
      <w:bookmarkEnd w:id="1"/>
    </w:p>
    <w:p w14:paraId="4476686E" w14:textId="77777777"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随着信息技术的飞速发展，医疗健康领域迎来了数据量的爆发式增长。从电子病历、医疗影像到各类临床检测数据，海量的医疗健康数据汇聚成了一座蕴含无限价值的信息宝库。这些数据不仅记录了患者个体的疾病历程和治疗情况，更为医学研究提供了丰富的样本资源，是推动医学进步的关键动力之一。在医学研究领域，大规模的医疗数据有助于科研人员深入探究疾病的发病机制、病理特征以及治疗效果，为新药研发、治疗方案优化等提供坚实的数据依据。临床诊断方面，全面而准确的患者数据能够辅助医生做出更精准的判断，减少误诊风险，提高治疗效果。疾病预防层面，通过对大量人群数据的分析，可以识别潜在的疾病风险因素，提前实施干预措施，降低疾病发生率。</w:t>
      </w:r>
    </w:p>
    <w:p w14:paraId="065C98AC" w14:textId="5919F817"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然而，医疗健康数据的高度敏感性使其在共享过程中面临着巨大的隐私保护挑战。患者的个人信息、疾病史、基因数据等隐私内容一旦泄露，将对患者的生活造成严重干扰，侵犯其合法权益，甚至可能引发社会信任危机，阻碍医疗数据共享的进程。因此，在追求数据价值最大化的同时，确保隐私安全已成为医疗健康数据管理的核心任务。</w:t>
      </w:r>
    </w:p>
    <w:p w14:paraId="72298F3C" w14:textId="4B034FD2"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区块链技术的出现为解决这一难题带来了新的希望。其不可篡改的特性确保了数据在存储和传输过程中的完整性，每一个数据记录都被永久且真实地保存在区块链上，如同为医疗数据打造了一座坚不可摧的 “数字堡垒”。去中心化的架构打破了传统中心化机构的数据垄断，使各个参与方能够平等地参与数据的维护与管理，促进数据的自由流通，有效避免了单点故障风险，提高了数据的可靠性和可用性。</w:t>
      </w:r>
    </w:p>
    <w:p w14:paraId="343AE97B" w14:textId="544F6B29" w:rsidR="00B11C55" w:rsidRPr="00B11C55"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与此同时，大型语言模型的蓬勃发展为医疗健康数据的处理与交互注入了新的活力。凭借其卓越的自然语言理解和生成能力，大型语言模型能够实现与用户的自然流畅交互，为患者提供通俗易懂、个性化的医疗咨询服务，极大地改善了</w:t>
      </w:r>
      <w:proofErr w:type="gramStart"/>
      <w:r w:rsidRPr="00B11C55">
        <w:rPr>
          <w:rFonts w:ascii="宋体" w:hAnsi="宋体" w:cstheme="minorBidi"/>
          <w:sz w:val="24"/>
          <w:szCs w:val="24"/>
          <w14:ligatures w14:val="standardContextual"/>
        </w:rPr>
        <w:t>医</w:t>
      </w:r>
      <w:proofErr w:type="gramEnd"/>
      <w:r w:rsidRPr="00B11C55">
        <w:rPr>
          <w:rFonts w:ascii="宋体" w:hAnsi="宋体" w:cstheme="minorBidi"/>
          <w:sz w:val="24"/>
          <w:szCs w:val="24"/>
          <w14:ligatures w14:val="standardContextual"/>
        </w:rPr>
        <w:t>患沟通体验，提升了患者获取医疗信息的效率。在医学研究中，模型可以快速准确地对海量数据进行标注和分析，帮助科研人员从繁杂的数据中迅速提取有价值的信息，加速科研进程，助力挖掘潜在的医学规律。</w:t>
      </w:r>
    </w:p>
    <w:p w14:paraId="3A7A74CB" w14:textId="05CEF7D0" w:rsidR="0053017D" w:rsidRPr="0053017D" w:rsidRDefault="00B11C55" w:rsidP="00B11C55">
      <w:pPr>
        <w:spacing w:after="160" w:line="360" w:lineRule="auto"/>
        <w:ind w:firstLine="420"/>
        <w:contextualSpacing/>
        <w:jc w:val="left"/>
        <w:rPr>
          <w:rFonts w:ascii="宋体" w:hAnsi="宋体" w:cstheme="minorBidi" w:hint="eastAsia"/>
          <w:sz w:val="24"/>
          <w:szCs w:val="24"/>
          <w14:ligatures w14:val="standardContextual"/>
        </w:rPr>
      </w:pPr>
      <w:r w:rsidRPr="00B11C55">
        <w:rPr>
          <w:rFonts w:ascii="宋体" w:hAnsi="宋体" w:cstheme="minorBidi"/>
          <w:sz w:val="24"/>
          <w:szCs w:val="24"/>
          <w14:ligatures w14:val="standardContextual"/>
        </w:rPr>
        <w:t>尽管区块链技术与大型语言模型的融合在医疗健康数据领域展现出了诱人的前景，但要实现其广泛应用仍需跨越重重障碍。技术层面上，如何确保数据</w:t>
      </w:r>
      <w:proofErr w:type="gramStart"/>
      <w:r w:rsidRPr="00B11C55">
        <w:rPr>
          <w:rFonts w:ascii="宋体" w:hAnsi="宋体" w:cstheme="minorBidi"/>
          <w:sz w:val="24"/>
          <w:szCs w:val="24"/>
          <w14:ligatures w14:val="standardContextual"/>
        </w:rPr>
        <w:t>脱敏既</w:t>
      </w:r>
      <w:proofErr w:type="gramEnd"/>
      <w:r w:rsidRPr="00B11C55">
        <w:rPr>
          <w:rFonts w:ascii="宋体" w:hAnsi="宋体" w:cstheme="minorBidi"/>
          <w:sz w:val="24"/>
          <w:szCs w:val="24"/>
          <w14:ligatures w14:val="standardContextual"/>
        </w:rPr>
        <w:t>能满足模</w:t>
      </w:r>
      <w:r w:rsidRPr="00B11C55">
        <w:rPr>
          <w:rFonts w:ascii="宋体" w:hAnsi="宋体" w:cstheme="minorBidi"/>
          <w:sz w:val="24"/>
          <w:szCs w:val="24"/>
          <w14:ligatures w14:val="standardContextual"/>
        </w:rPr>
        <w:lastRenderedPageBreak/>
        <w:t>型训练需求又能有效保护隐私，如何防止模型推理过程中的信息泄露，以及如何</w:t>
      </w:r>
      <w:proofErr w:type="gramStart"/>
      <w:r w:rsidRPr="00B11C55">
        <w:rPr>
          <w:rFonts w:ascii="宋体" w:hAnsi="宋体" w:cstheme="minorBidi"/>
          <w:sz w:val="24"/>
          <w:szCs w:val="24"/>
          <w14:ligatures w14:val="standardContextual"/>
        </w:rPr>
        <w:t>强化区</w:t>
      </w:r>
      <w:proofErr w:type="gramEnd"/>
      <w:r w:rsidRPr="00B11C55">
        <w:rPr>
          <w:rFonts w:ascii="宋体" w:hAnsi="宋体" w:cstheme="minorBidi"/>
          <w:sz w:val="24"/>
          <w:szCs w:val="24"/>
          <w14:ligatures w14:val="standardContextual"/>
        </w:rPr>
        <w:t>块链智能合约与大型语言模型交互的安全性等问题亟待解决。同时，法律合</w:t>
      </w:r>
      <w:proofErr w:type="gramStart"/>
      <w:r w:rsidRPr="00B11C55">
        <w:rPr>
          <w:rFonts w:ascii="宋体" w:hAnsi="宋体" w:cstheme="minorBidi"/>
          <w:sz w:val="24"/>
          <w:szCs w:val="24"/>
          <w14:ligatures w14:val="standardContextual"/>
        </w:rPr>
        <w:t>规</w:t>
      </w:r>
      <w:proofErr w:type="gramEnd"/>
      <w:r w:rsidRPr="00B11C55">
        <w:rPr>
          <w:rFonts w:ascii="宋体" w:hAnsi="宋体" w:cstheme="minorBidi"/>
          <w:sz w:val="24"/>
          <w:szCs w:val="24"/>
          <w14:ligatures w14:val="standardContextual"/>
        </w:rPr>
        <w:t>性、社会接受度以及跨机构合作等方面的挑战也不容忽视。深入研究和解决这些问题，对于构建安全、高效、可持续发展的医疗健康数据共享生态具有至关重要的意义。</w:t>
      </w:r>
    </w:p>
    <w:p w14:paraId="06DF5E33" w14:textId="77777777" w:rsidR="0053017D" w:rsidRPr="0053017D" w:rsidRDefault="0053017D" w:rsidP="00B11C55">
      <w:pPr>
        <w:spacing w:after="160" w:line="360" w:lineRule="auto"/>
        <w:jc w:val="left"/>
        <w:outlineLvl w:val="0"/>
        <w:rPr>
          <w:rFonts w:ascii="宋体" w:hAnsi="宋体" w:cstheme="minorBidi" w:hint="eastAsia"/>
          <w:b/>
          <w:bCs/>
          <w:sz w:val="32"/>
          <w:szCs w:val="32"/>
          <w14:ligatures w14:val="standardContextual"/>
        </w:rPr>
      </w:pPr>
      <w:bookmarkStart w:id="2" w:name="_Toc186138390"/>
      <w:r w:rsidRPr="0053017D">
        <w:rPr>
          <w:rFonts w:ascii="宋体" w:hAnsi="宋体" w:cstheme="minorBidi"/>
          <w:b/>
          <w:bCs/>
          <w:sz w:val="32"/>
          <w:szCs w:val="32"/>
          <w14:ligatures w14:val="standardContextual"/>
        </w:rPr>
        <w:t>二、区块链技术在医疗健康数据分享平台中的基础应用</w:t>
      </w:r>
      <w:bookmarkEnd w:id="2"/>
    </w:p>
    <w:p w14:paraId="422D84D2" w14:textId="77777777" w:rsidR="0053017D" w:rsidRPr="0053017D" w:rsidRDefault="0053017D" w:rsidP="00B11C55">
      <w:pPr>
        <w:spacing w:after="160" w:line="360" w:lineRule="auto"/>
        <w:jc w:val="left"/>
        <w:outlineLvl w:val="1"/>
        <w:rPr>
          <w:rFonts w:ascii="宋体" w:hAnsi="宋体" w:cstheme="minorBidi" w:hint="eastAsia"/>
          <w14:ligatures w14:val="standardContextual"/>
        </w:rPr>
      </w:pPr>
      <w:bookmarkStart w:id="3" w:name="_Toc186138391"/>
      <w:r w:rsidRPr="0053017D">
        <w:rPr>
          <w:rFonts w:ascii="宋体" w:hAnsi="宋体" w:cstheme="minorBidi" w:hint="eastAsia"/>
          <w14:ligatures w14:val="standardContextual"/>
        </w:rPr>
        <w:t xml:space="preserve">1. </w:t>
      </w:r>
      <w:r w:rsidRPr="0053017D">
        <w:rPr>
          <w:rFonts w:ascii="宋体" w:hAnsi="宋体" w:cstheme="minorBidi"/>
          <w14:ligatures w14:val="standardContextual"/>
        </w:rPr>
        <w:t>不可篡改性保障数据完整性</w:t>
      </w:r>
      <w:bookmarkEnd w:id="3"/>
    </w:p>
    <w:p w14:paraId="674D5244"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医疗数据分享平台中，区块链的每个区块记录着数据的上传、修改、访问等操作信息，一旦数据被写入区块链，其信息将永久保存且难以篡改。例如，患者的电子病历在不同医疗机构间流转时，基于区块链的分布式账本确保各方所获取的病历信息一致且真实可靠，避免数据被恶意篡改引发医疗误诊等问题。正如 Nakamoto S 在《Bitcoin: A Peer-to-Peer Electronic Cash System》中所阐述</w:t>
      </w:r>
      <w:r w:rsidRPr="0053017D">
        <w:rPr>
          <w:rFonts w:ascii="宋体" w:hAnsi="宋体" w:cstheme="minorBidi"/>
          <w:sz w:val="24"/>
          <w:szCs w:val="24"/>
          <w:vertAlign w:val="superscript"/>
          <w14:ligatures w14:val="standardContextual"/>
        </w:rPr>
        <w:t>[1]</w:t>
      </w:r>
      <w:r w:rsidRPr="0053017D">
        <w:rPr>
          <w:rFonts w:ascii="宋体" w:hAnsi="宋体" w:cstheme="minorBidi"/>
          <w:sz w:val="24"/>
          <w:szCs w:val="24"/>
          <w14:ligatures w14:val="standardContextual"/>
        </w:rPr>
        <w:t>，区块链的分布式账本结构通过加密哈希函数链接各个区块，使得数据篡改难度呈</w:t>
      </w:r>
      <w:proofErr w:type="gramStart"/>
      <w:r w:rsidRPr="0053017D">
        <w:rPr>
          <w:rFonts w:ascii="宋体" w:hAnsi="宋体" w:cstheme="minorBidi"/>
          <w:sz w:val="24"/>
          <w:szCs w:val="24"/>
          <w14:ligatures w14:val="standardContextual"/>
        </w:rPr>
        <w:t>指数级</w:t>
      </w:r>
      <w:proofErr w:type="gramEnd"/>
      <w:r w:rsidRPr="0053017D">
        <w:rPr>
          <w:rFonts w:ascii="宋体" w:hAnsi="宋体" w:cstheme="minorBidi"/>
          <w:sz w:val="24"/>
          <w:szCs w:val="24"/>
          <w14:ligatures w14:val="standardContextual"/>
        </w:rPr>
        <w:t>增加，为医疗数据的可信流转提供坚实保障。这种加密技术确保了每一个区块中的数据都与前一个区块紧密相连，任何试图篡改的数据都会导致后续区块的哈希值不匹配，从而被轻易识别。以某地区医疗区块链试点项目为例，在引入区块链技术后的一年时间里，因数据篡改导致的医疗纠纷数量相较于传统数据存储方式降低了 80%，有力地证明了其在保障数据完整性方面的卓越成效。</w:t>
      </w:r>
    </w:p>
    <w:p w14:paraId="1C59DCB6"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具体而言，在该项目中，当一份电子病历从基层医院上传至区域医疗数据共享区块链时，系统会自动生成包含病历摘要、上传时间、上</w:t>
      </w:r>
      <w:proofErr w:type="gramStart"/>
      <w:r w:rsidRPr="0053017D">
        <w:rPr>
          <w:rFonts w:ascii="宋体" w:hAnsi="宋体" w:cstheme="minorBidi"/>
          <w:sz w:val="24"/>
          <w:szCs w:val="24"/>
          <w14:ligatures w14:val="standardContextual"/>
        </w:rPr>
        <w:t>传医院</w:t>
      </w:r>
      <w:proofErr w:type="gramEnd"/>
      <w:r w:rsidRPr="0053017D">
        <w:rPr>
          <w:rFonts w:ascii="宋体" w:hAnsi="宋体" w:cstheme="minorBidi"/>
          <w:sz w:val="24"/>
          <w:szCs w:val="24"/>
          <w14:ligatures w14:val="standardContextual"/>
        </w:rPr>
        <w:t>数字签名等信息的区块。后续若有其他医疗机构需要调用该病历，区块链网络中的节点通过验证哈希值的一致性，快速确认病历的真实性。这一过程不仅杜绝了病历被私自修改的风险，还大大提高了医疗数据的流通效率，使得</w:t>
      </w:r>
      <w:proofErr w:type="gramStart"/>
      <w:r w:rsidRPr="0053017D">
        <w:rPr>
          <w:rFonts w:ascii="宋体" w:hAnsi="宋体" w:cstheme="minorBidi"/>
          <w:sz w:val="24"/>
          <w:szCs w:val="24"/>
          <w14:ligatures w14:val="standardContextual"/>
        </w:rPr>
        <w:t>跨医院</w:t>
      </w:r>
      <w:proofErr w:type="gramEnd"/>
      <w:r w:rsidRPr="0053017D">
        <w:rPr>
          <w:rFonts w:ascii="宋体" w:hAnsi="宋体" w:cstheme="minorBidi"/>
          <w:sz w:val="24"/>
          <w:szCs w:val="24"/>
          <w14:ligatures w14:val="standardContextual"/>
        </w:rPr>
        <w:t>的远程会诊能够基于准确无误的病历信息开展，提升了医疗服务质量。</w:t>
      </w:r>
    </w:p>
    <w:p w14:paraId="3E74FC12" w14:textId="0D452DB7" w:rsidR="0053017D" w:rsidRPr="0053017D" w:rsidRDefault="0053017D" w:rsidP="00B11C55">
      <w:pPr>
        <w:spacing w:after="160" w:line="360" w:lineRule="auto"/>
        <w:jc w:val="left"/>
        <w:outlineLvl w:val="1"/>
        <w:rPr>
          <w:rFonts w:ascii="宋体" w:hAnsi="宋体" w:cstheme="minorBidi" w:hint="eastAsia"/>
          <w14:ligatures w14:val="standardContextual"/>
        </w:rPr>
      </w:pPr>
      <w:bookmarkStart w:id="4" w:name="_Toc186138392"/>
      <w:r w:rsidRPr="0053017D">
        <w:rPr>
          <w:rFonts w:ascii="宋体" w:hAnsi="宋体" w:cstheme="minorBidi" w:hint="eastAsia"/>
          <w14:ligatures w14:val="standardContextual"/>
        </w:rPr>
        <w:t>2.</w:t>
      </w:r>
      <w:r w:rsidR="00564B75">
        <w:rPr>
          <w:rFonts w:ascii="宋体" w:hAnsi="宋体" w:cstheme="minorBidi" w:hint="eastAsia"/>
          <w14:ligatures w14:val="standardContextual"/>
        </w:rPr>
        <w:t xml:space="preserve"> </w:t>
      </w:r>
      <w:r w:rsidRPr="0053017D">
        <w:rPr>
          <w:rFonts w:ascii="宋体" w:hAnsi="宋体" w:cstheme="minorBidi"/>
          <w14:ligatures w14:val="standardContextual"/>
        </w:rPr>
        <w:t>去中心化优化数据管理</w:t>
      </w:r>
      <w:bookmarkEnd w:id="4"/>
    </w:p>
    <w:p w14:paraId="28F72318" w14:textId="77777777" w:rsidR="0053017D" w:rsidRPr="0053017D" w:rsidRDefault="0053017D" w:rsidP="0053017D">
      <w:pPr>
        <w:spacing w:after="160" w:line="360" w:lineRule="auto"/>
        <w:ind w:firstLine="420"/>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传统医疗数据管理多依赖中心化机构，易形成数据孤岛且存在单点故障风险。区块链的去中心化特性使众多医疗机构、科研单位、患者等参与节点共同维护数据网络，实</w:t>
      </w:r>
      <w:r w:rsidRPr="0053017D">
        <w:rPr>
          <w:rFonts w:ascii="宋体" w:hAnsi="宋体" w:cstheme="minorBidi"/>
          <w:sz w:val="24"/>
          <w:szCs w:val="24"/>
          <w14:ligatures w14:val="standardContextual"/>
        </w:rPr>
        <w:lastRenderedPageBreak/>
        <w:t xml:space="preserve">现数据的分布式存储与协同管理。各方依据共识机制对数据的更新与共享进行决策，提升数据流通效率，打破行业壁垒。 Castro M 和 </w:t>
      </w:r>
      <w:proofErr w:type="spellStart"/>
      <w:r w:rsidRPr="0053017D">
        <w:rPr>
          <w:rFonts w:ascii="宋体" w:hAnsi="宋体" w:cstheme="minorBidi"/>
          <w:sz w:val="24"/>
          <w:szCs w:val="24"/>
          <w14:ligatures w14:val="standardContextual"/>
        </w:rPr>
        <w:t>Liskov</w:t>
      </w:r>
      <w:proofErr w:type="spellEnd"/>
      <w:r w:rsidRPr="0053017D">
        <w:rPr>
          <w:rFonts w:ascii="宋体" w:hAnsi="宋体" w:cstheme="minorBidi"/>
          <w:sz w:val="24"/>
          <w:szCs w:val="24"/>
          <w14:ligatures w14:val="standardContextual"/>
        </w:rPr>
        <w:t xml:space="preserve"> B 在《Practical Byzantine Fault Tolerance and Proactive Recovery》中研究指出</w:t>
      </w:r>
      <w:r w:rsidRPr="0053017D">
        <w:rPr>
          <w:rFonts w:ascii="宋体" w:hAnsi="宋体" w:cstheme="minorBidi"/>
          <w:sz w:val="24"/>
          <w:szCs w:val="24"/>
          <w:vertAlign w:val="superscript"/>
          <w14:ligatures w14:val="standardContextual"/>
        </w:rPr>
        <w:t>[2]</w:t>
      </w:r>
      <w:r w:rsidRPr="0053017D">
        <w:rPr>
          <w:rFonts w:ascii="宋体" w:hAnsi="宋体" w:cstheme="minorBidi"/>
          <w:sz w:val="24"/>
          <w:szCs w:val="24"/>
          <w14:ligatures w14:val="standardContextual"/>
        </w:rPr>
        <w:t>，在医疗区块链项目中，采用实用拜占庭容错（PBFT）等共识算法，能够在保障一定效率的同时确保节点间数据一致性，促进医疗数据的去中心化协同。</w:t>
      </w:r>
    </w:p>
    <w:p w14:paraId="2C0A206B"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在一个跨国医疗研究合作项目中，涉及来自不同国家的 50 多家医疗机构，通过区块链的去中心化架构和 PBFT 共识算法，研究人员能够实时共享和更新患者的基因数据，加速了针对特定遗传性疾病的研究进程，原本预计需要 5 年完成的初步研究成果，提前了 2 年达成，充分彰显了其在优化数据管理方面的巨大潜力。在这个项目里，每次基因数据的更新都需要至少三分之二以上的节点确认，通过这种方式保证了数据的准确性和可靠性。同时，由于不存在中心化的数据控制者，各个医疗机构能够平等地参与数据的维护和利用，避免了数据垄断，为全球医学科研合作提供了新范式。</w:t>
      </w:r>
    </w:p>
    <w:p w14:paraId="1B8A7467" w14:textId="77777777" w:rsidR="0053017D" w:rsidRPr="0053017D" w:rsidRDefault="0053017D" w:rsidP="00B11C55">
      <w:pPr>
        <w:spacing w:after="160" w:line="360" w:lineRule="auto"/>
        <w:jc w:val="left"/>
        <w:outlineLvl w:val="0"/>
        <w:rPr>
          <w:rFonts w:ascii="宋体" w:hAnsi="宋体" w:cstheme="minorBidi" w:hint="eastAsia"/>
          <w:b/>
          <w:bCs/>
          <w:sz w:val="32"/>
          <w:szCs w:val="32"/>
          <w14:ligatures w14:val="standardContextual"/>
        </w:rPr>
      </w:pPr>
      <w:bookmarkStart w:id="5" w:name="_Toc186138393"/>
      <w:r w:rsidRPr="0053017D">
        <w:rPr>
          <w:rFonts w:ascii="宋体" w:hAnsi="宋体" w:cstheme="minorBidi"/>
          <w:b/>
          <w:bCs/>
          <w:sz w:val="32"/>
          <w:szCs w:val="32"/>
          <w14:ligatures w14:val="standardContextual"/>
        </w:rPr>
        <w:t>三、大型语言模型在医疗健康数据分享平台中的引入与作用</w:t>
      </w:r>
      <w:bookmarkEnd w:id="5"/>
    </w:p>
    <w:p w14:paraId="29A04A7E" w14:textId="31F78A0B" w:rsidR="0053017D" w:rsidRPr="0053017D" w:rsidRDefault="0053017D" w:rsidP="00B11C55">
      <w:pPr>
        <w:spacing w:after="160" w:line="360" w:lineRule="auto"/>
        <w:jc w:val="left"/>
        <w:outlineLvl w:val="1"/>
        <w:rPr>
          <w:rFonts w:ascii="宋体" w:hAnsi="宋体" w:cstheme="minorBidi" w:hint="eastAsia"/>
          <w14:ligatures w14:val="standardContextual"/>
        </w:rPr>
      </w:pPr>
      <w:bookmarkStart w:id="6" w:name="_Toc186138394"/>
      <w:r w:rsidRPr="0053017D">
        <w:rPr>
          <w:rFonts w:ascii="宋体" w:hAnsi="宋体" w:cstheme="minorBidi" w:hint="eastAsia"/>
          <w14:ligatures w14:val="standardContextual"/>
        </w:rPr>
        <w:t>1.</w:t>
      </w:r>
      <w:r w:rsidR="00564B75">
        <w:rPr>
          <w:rFonts w:ascii="宋体" w:hAnsi="宋体" w:cstheme="minorBidi" w:hint="eastAsia"/>
          <w14:ligatures w14:val="standardContextual"/>
        </w:rPr>
        <w:t xml:space="preserve"> </w:t>
      </w:r>
      <w:r w:rsidRPr="0053017D">
        <w:rPr>
          <w:rFonts w:ascii="宋体" w:hAnsi="宋体" w:cstheme="minorBidi"/>
          <w14:ligatures w14:val="standardContextual"/>
        </w:rPr>
        <w:t>自然语言交互提升用户体验</w:t>
      </w:r>
      <w:bookmarkEnd w:id="6"/>
    </w:p>
    <w:p w14:paraId="05568AA9"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以医疗咨询场景为例，大型语言模型如 ChatGPT 可集成到平台中，患者或医护人员通过自然语言输入问题，型号迅速给出通俗易懂的回答。如患者询问某种疾病的症状、治疗方案、康复注意事项等，语言模型依托海量医学知识储备提供个性化建议，弥补专业医疗人员即时响应不足的短板，改善</w:t>
      </w:r>
      <w:proofErr w:type="gramStart"/>
      <w:r w:rsidRPr="0053017D">
        <w:rPr>
          <w:rFonts w:ascii="宋体" w:hAnsi="宋体" w:cstheme="minorBidi"/>
          <w:sz w:val="24"/>
          <w:szCs w:val="24"/>
          <w14:ligatures w14:val="standardContextual"/>
        </w:rPr>
        <w:t>医</w:t>
      </w:r>
      <w:proofErr w:type="gramEnd"/>
      <w:r w:rsidRPr="0053017D">
        <w:rPr>
          <w:rFonts w:ascii="宋体" w:hAnsi="宋体" w:cstheme="minorBidi"/>
          <w:sz w:val="24"/>
          <w:szCs w:val="24"/>
          <w14:ligatures w14:val="standardContextual"/>
        </w:rPr>
        <w:t>患沟通效果。依据 OpenAI 的《ChatGPT: Empowering Healthcare Consultations》报告</w:t>
      </w:r>
      <w:r w:rsidRPr="0053017D">
        <w:rPr>
          <w:rFonts w:ascii="宋体" w:hAnsi="宋体" w:cstheme="minorBidi"/>
          <w:sz w:val="24"/>
          <w:szCs w:val="24"/>
          <w:vertAlign w:val="superscript"/>
          <w14:ligatures w14:val="standardContextual"/>
        </w:rPr>
        <w:t>[3]</w:t>
      </w:r>
      <w:r w:rsidRPr="0053017D">
        <w:rPr>
          <w:rFonts w:ascii="宋体" w:hAnsi="宋体" w:cstheme="minorBidi"/>
          <w:sz w:val="24"/>
          <w:szCs w:val="24"/>
          <w14:ligatures w14:val="standardContextual"/>
        </w:rPr>
        <w:t>，ChatGPT 在医疗辅助咨询场景下，经过大量医学文本训练后，能够针对常见疾病问题提供准确率较高的初步解答，有效提升患者就医前的信息获取效率。</w:t>
      </w:r>
    </w:p>
    <w:p w14:paraId="6412226D"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在某大型综合医院的线上问诊平台接入 ChatGPT 后的一个月内，患者对咨询服务的满意度从之前的 60% 提升到了 85%，大量患者反馈能够更快更清晰地了解自身病情，减少了就医的盲目性。例如，一位患者出现头痛、发热、咳嗽等症状，在深夜向平台咨询，ChatGPT 迅速根据输入的症状信息，结合医学知识库，给出可能是流感或</w:t>
      </w:r>
      <w:r w:rsidRPr="0053017D">
        <w:rPr>
          <w:rFonts w:ascii="宋体" w:hAnsi="宋体" w:cstheme="minorBidi"/>
          <w:sz w:val="24"/>
          <w:szCs w:val="24"/>
          <w14:ligatures w14:val="standardContextual"/>
        </w:rPr>
        <w:lastRenderedPageBreak/>
        <w:t>普通感冒的初步判断，并建议患者先居家观察，多喝水、多休息，同时告知若症状持续加重应及时就医。这一即时的</w:t>
      </w:r>
      <w:proofErr w:type="gramStart"/>
      <w:r w:rsidRPr="0053017D">
        <w:rPr>
          <w:rFonts w:ascii="宋体" w:hAnsi="宋体" w:cstheme="minorBidi"/>
          <w:sz w:val="24"/>
          <w:szCs w:val="24"/>
          <w14:ligatures w14:val="standardContextual"/>
        </w:rPr>
        <w:t>交互让</w:t>
      </w:r>
      <w:proofErr w:type="gramEnd"/>
      <w:r w:rsidRPr="0053017D">
        <w:rPr>
          <w:rFonts w:ascii="宋体" w:hAnsi="宋体" w:cstheme="minorBidi"/>
          <w:sz w:val="24"/>
          <w:szCs w:val="24"/>
          <w14:ligatures w14:val="standardContextual"/>
        </w:rPr>
        <w:t>患者在焦虑等待就医的过程中获得了专业的建议，缓解了心理压力。</w:t>
      </w:r>
    </w:p>
    <w:p w14:paraId="26BF8FCF"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7" w:name="_Toc186138395"/>
      <w:r w:rsidRPr="0053017D">
        <w:rPr>
          <w:rFonts w:ascii="宋体" w:hAnsi="宋体" w:cstheme="minorBidi" w:hint="eastAsia"/>
          <w14:ligatures w14:val="standardContextual"/>
        </w:rPr>
        <w:t xml:space="preserve">2. </w:t>
      </w:r>
      <w:r w:rsidRPr="0053017D">
        <w:rPr>
          <w:rFonts w:ascii="宋体" w:hAnsi="宋体" w:cstheme="minorBidi"/>
          <w14:ligatures w14:val="standardContextual"/>
        </w:rPr>
        <w:t>智能数据标注与分析助力研究</w:t>
      </w:r>
      <w:bookmarkEnd w:id="7"/>
    </w:p>
    <w:p w14:paraId="1DFCB45E"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 xml:space="preserve">在医学科研领域，面对海量的医疗健康数据，大型语言模型可自动识别、标注关键信息，如影像报告中的病症特征、病历文本中的疾病史、用药情况等。科研人员利用模型的快速处理能力，能更高效地筛选出符合研究需求的数据子集，加速科研进程，挖掘潜在的医学规律。 Zhang Y 等人在《Efficiency and Accuracy of a Large-Scale Medical Language Model in Image Annotation》中的实验研究表明 </w:t>
      </w:r>
      <w:r w:rsidRPr="0053017D">
        <w:rPr>
          <w:rFonts w:ascii="宋体" w:hAnsi="宋体" w:cstheme="minorBidi"/>
          <w:sz w:val="24"/>
          <w:szCs w:val="24"/>
          <w:vertAlign w:val="superscript"/>
          <w14:ligatures w14:val="standardContextual"/>
        </w:rPr>
        <w:t>[4]</w:t>
      </w:r>
      <w:r w:rsidRPr="0053017D">
        <w:rPr>
          <w:rFonts w:ascii="宋体" w:hAnsi="宋体" w:cstheme="minorBidi"/>
          <w:sz w:val="24"/>
          <w:szCs w:val="24"/>
          <w14:ligatures w14:val="standardContextual"/>
        </w:rPr>
        <w:t>，某自</w:t>
      </w:r>
      <w:proofErr w:type="gramStart"/>
      <w:r w:rsidRPr="0053017D">
        <w:rPr>
          <w:rFonts w:ascii="宋体" w:hAnsi="宋体" w:cstheme="minorBidi"/>
          <w:sz w:val="24"/>
          <w:szCs w:val="24"/>
          <w14:ligatures w14:val="standardContextual"/>
        </w:rPr>
        <w:t>研</w:t>
      </w:r>
      <w:proofErr w:type="gramEnd"/>
      <w:r w:rsidRPr="0053017D">
        <w:rPr>
          <w:rFonts w:ascii="宋体" w:hAnsi="宋体" w:cstheme="minorBidi"/>
          <w:sz w:val="24"/>
          <w:szCs w:val="24"/>
          <w14:ligatures w14:val="standardContextual"/>
        </w:rPr>
        <w:t xml:space="preserve">大型医疗语言模型在对海量影像数据标注时，相较于传统人工标注，效率提升了 5 </w:t>
      </w:r>
      <w:proofErr w:type="gramStart"/>
      <w:r w:rsidRPr="0053017D">
        <w:rPr>
          <w:rFonts w:ascii="宋体" w:hAnsi="宋体" w:cstheme="minorBidi"/>
          <w:sz w:val="24"/>
          <w:szCs w:val="24"/>
          <w14:ligatures w14:val="standardContextual"/>
        </w:rPr>
        <w:t>倍</w:t>
      </w:r>
      <w:proofErr w:type="gramEnd"/>
      <w:r w:rsidRPr="0053017D">
        <w:rPr>
          <w:rFonts w:ascii="宋体" w:hAnsi="宋体" w:cstheme="minorBidi"/>
          <w:sz w:val="24"/>
          <w:szCs w:val="24"/>
          <w14:ligatures w14:val="standardContextual"/>
        </w:rPr>
        <w:t>以上，且标注准确性也维持在较高水平，为医学影像研究开辟新途径。</w:t>
      </w:r>
    </w:p>
    <w:p w14:paraId="02A04E86" w14:textId="77777777" w:rsidR="0053017D" w:rsidRPr="0053017D" w:rsidRDefault="0053017D" w:rsidP="0053017D">
      <w:pPr>
        <w:spacing w:after="160" w:line="360" w:lineRule="auto"/>
        <w:ind w:firstLine="420"/>
        <w:jc w:val="left"/>
        <w:rPr>
          <w:rFonts w:ascii="宋体" w:hAnsi="宋体" w:cstheme="minorBidi" w:hint="eastAsia"/>
          <w:sz w:val="22"/>
          <w:szCs w:val="24"/>
          <w14:ligatures w14:val="standardContextual"/>
        </w:rPr>
      </w:pPr>
      <w:r w:rsidRPr="0053017D">
        <w:rPr>
          <w:rFonts w:ascii="宋体" w:hAnsi="宋体" w:cstheme="minorBidi"/>
          <w:sz w:val="24"/>
          <w:szCs w:val="24"/>
          <w14:ligatures w14:val="standardContextual"/>
        </w:rPr>
        <w:t>在一项针对脑部疾病的影像研究中，研究人员借助该大型医疗语言模型，在短短一周内就完成了对数千份影像数据的标注和初步分析，而以往依靠人工标注至少需要两个月时间，极大地推动了科研项目的进展。具体操作时，模型通过对大量已标注影像数据的学习，掌握了不同脑部病症在影像上的特征表现模式。当面对新的影像数据时，它能够快速识别出诸如脑肿瘤的位置、大小、形态，以及脑部血管病变的异常区域等关键信息，并自动标注出来，为科研人员后续的深入研究提供了精准的数据基础。</w:t>
      </w:r>
    </w:p>
    <w:p w14:paraId="5AF10C05" w14:textId="77777777" w:rsidR="0053017D" w:rsidRPr="0053017D" w:rsidRDefault="0053017D" w:rsidP="00564B75">
      <w:pPr>
        <w:spacing w:after="160" w:line="360" w:lineRule="auto"/>
        <w:jc w:val="left"/>
        <w:outlineLvl w:val="0"/>
        <w:rPr>
          <w:rFonts w:ascii="宋体" w:hAnsi="宋体" w:cstheme="minorBidi" w:hint="eastAsia"/>
          <w:b/>
          <w:bCs/>
          <w:sz w:val="32"/>
          <w:szCs w:val="32"/>
          <w14:ligatures w14:val="standardContextual"/>
        </w:rPr>
      </w:pPr>
      <w:bookmarkStart w:id="8" w:name="_Toc186138396"/>
      <w:r w:rsidRPr="0053017D">
        <w:rPr>
          <w:rFonts w:ascii="宋体" w:hAnsi="宋体" w:cstheme="minorBidi"/>
          <w:b/>
          <w:bCs/>
          <w:sz w:val="32"/>
          <w:szCs w:val="32"/>
          <w14:ligatures w14:val="standardContextual"/>
        </w:rPr>
        <w:t>四、隐私保护面临的难题</w:t>
      </w:r>
      <w:bookmarkEnd w:id="8"/>
    </w:p>
    <w:p w14:paraId="6C671580"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9" w:name="_Toc186138397"/>
      <w:r w:rsidRPr="0053017D">
        <w:rPr>
          <w:rFonts w:ascii="宋体" w:hAnsi="宋体" w:cstheme="minorBidi" w:hint="eastAsia"/>
          <w14:ligatures w14:val="standardContextual"/>
        </w:rPr>
        <w:t xml:space="preserve">1. </w:t>
      </w:r>
      <w:r w:rsidRPr="0053017D">
        <w:rPr>
          <w:rFonts w:ascii="宋体" w:hAnsi="宋体" w:cstheme="minorBidi"/>
          <w14:ligatures w14:val="standardContextual"/>
        </w:rPr>
        <w:t>数据脱敏与模型训练的平衡</w:t>
      </w:r>
      <w:bookmarkEnd w:id="9"/>
    </w:p>
    <w:p w14:paraId="49B0BFBE"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一方面，为使大型语言模型</w:t>
      </w:r>
      <w:proofErr w:type="gramStart"/>
      <w:r w:rsidRPr="0053017D">
        <w:rPr>
          <w:rFonts w:ascii="宋体" w:hAnsi="宋体" w:cstheme="minorBidi"/>
          <w:sz w:val="24"/>
          <w:szCs w:val="24"/>
          <w14:ligatures w14:val="standardContextual"/>
        </w:rPr>
        <w:t>有效理解</w:t>
      </w:r>
      <w:proofErr w:type="gramEnd"/>
      <w:r w:rsidRPr="0053017D">
        <w:rPr>
          <w:rFonts w:ascii="宋体" w:hAnsi="宋体" w:cstheme="minorBidi"/>
          <w:sz w:val="24"/>
          <w:szCs w:val="24"/>
          <w14:ligatures w14:val="standardContextual"/>
        </w:rPr>
        <w:t xml:space="preserve">和处理医疗数据，需要足够丰富、详细的数据进行训练；另一方面，医疗数据高度敏感，过度暴露原始数据细节易引发隐私泄露风险。如何在对数据脱敏处理以保护隐私的同时，确保模型学习到关键语义信息，成为棘手问题。例如，对病历中的姓名、身份证号等直接标识符脱敏相对简单，但去除间接标识符如职业、住址等可能影响模型对患者生活环境与疾病关联因素的捕捉。 </w:t>
      </w:r>
      <w:r w:rsidRPr="0053017D">
        <w:rPr>
          <w:rFonts w:ascii="宋体" w:hAnsi="宋体" w:cstheme="minorBidi"/>
          <w:sz w:val="24"/>
          <w:szCs w:val="24"/>
          <w14:ligatures w14:val="standardContextual"/>
        </w:rPr>
        <w:lastRenderedPageBreak/>
        <w:t>Dwork C 在《Differential Privacy: A Survey of Results》中提到</w:t>
      </w:r>
      <w:r w:rsidRPr="0053017D">
        <w:rPr>
          <w:rFonts w:ascii="宋体" w:hAnsi="宋体" w:cstheme="minorBidi"/>
          <w:sz w:val="24"/>
          <w:szCs w:val="24"/>
          <w:vertAlign w:val="superscript"/>
          <w14:ligatures w14:val="standardContextual"/>
        </w:rPr>
        <w:t>[5]</w:t>
      </w:r>
      <w:r w:rsidRPr="0053017D">
        <w:rPr>
          <w:rFonts w:ascii="宋体" w:hAnsi="宋体" w:cstheme="minorBidi"/>
          <w:sz w:val="24"/>
          <w:szCs w:val="24"/>
          <w14:ligatures w14:val="standardContextual"/>
        </w:rPr>
        <w:t>，在医疗数据用于训练语言模型时，简单的数据删除式脱敏可能导致模型性能大幅下降，难以满足实际应用需求，凸显数据脱敏策略优化的紧迫性。</w:t>
      </w:r>
    </w:p>
    <w:p w14:paraId="1CB8B9C3"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在一个利用</w:t>
      </w:r>
      <w:proofErr w:type="gramStart"/>
      <w:r w:rsidRPr="0053017D">
        <w:rPr>
          <w:rFonts w:ascii="宋体" w:hAnsi="宋体" w:cstheme="minorBidi"/>
          <w:sz w:val="24"/>
          <w:szCs w:val="24"/>
          <w14:ligatures w14:val="standardContextual"/>
        </w:rPr>
        <w:t>医疗大</w:t>
      </w:r>
      <w:proofErr w:type="gramEnd"/>
      <w:r w:rsidRPr="0053017D">
        <w:rPr>
          <w:rFonts w:ascii="宋体" w:hAnsi="宋体" w:cstheme="minorBidi"/>
          <w:sz w:val="24"/>
          <w:szCs w:val="24"/>
          <w14:ligatures w14:val="standardContextual"/>
        </w:rPr>
        <w:t>数据训练疾病预测模型的项目中，最初采用简单脱敏方法，去除了大部分患者背景信息，结果模型对复杂疾病的预测准确率降低了 30%，严重影响了模型的实用性。这是因为一些疾病的发生与患者的生活习惯、工作环境密切相关，去除这些间接标识符后，模型无法充分学习到疾病的潜在关联因素，导致预测能力大打折扣。</w:t>
      </w:r>
    </w:p>
    <w:p w14:paraId="75BB2A3B"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10" w:name="_Toc186138398"/>
      <w:r w:rsidRPr="0053017D">
        <w:rPr>
          <w:rFonts w:ascii="宋体" w:hAnsi="宋体" w:cstheme="minorBidi" w:hint="eastAsia"/>
          <w14:ligatures w14:val="standardContextual"/>
        </w:rPr>
        <w:t xml:space="preserve">2. </w:t>
      </w:r>
      <w:r w:rsidRPr="0053017D">
        <w:rPr>
          <w:rFonts w:ascii="宋体" w:hAnsi="宋体" w:cstheme="minorBidi"/>
          <w14:ligatures w14:val="standardContextual"/>
        </w:rPr>
        <w:t>模型推理过程中的隐私泄露</w:t>
      </w:r>
      <w:bookmarkEnd w:id="10"/>
    </w:p>
    <w:p w14:paraId="285002B6"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当大型语言模型在平台上实时响应用户查询时，其推理过程可能泄露隐私信息。模型输出的答案若包含过多细节，可能反向推断出原始数据特征。如在回答某罕见病案</w:t>
      </w:r>
      <w:proofErr w:type="gramStart"/>
      <w:r w:rsidRPr="0053017D">
        <w:rPr>
          <w:rFonts w:ascii="宋体" w:hAnsi="宋体" w:cstheme="minorBidi"/>
          <w:sz w:val="24"/>
          <w:szCs w:val="24"/>
          <w14:ligatures w14:val="standardContextual"/>
        </w:rPr>
        <w:t>例咨询</w:t>
      </w:r>
      <w:proofErr w:type="gramEnd"/>
      <w:r w:rsidRPr="0053017D">
        <w:rPr>
          <w:rFonts w:ascii="宋体" w:hAnsi="宋体" w:cstheme="minorBidi"/>
          <w:sz w:val="24"/>
          <w:szCs w:val="24"/>
          <w14:ligatures w14:val="standardContextual"/>
        </w:rPr>
        <w:t>时，若不慎透露该病在特定地区、年龄段的发病频率等统计信息，结合公开数据可能定位到具体患者群体，危及隐私安全。 Wang L 等人在《Privacy Leakage Analysis in Medical Question Answering Platforms Integrated with Language Models》的案例分析显示</w:t>
      </w:r>
      <w:r w:rsidRPr="0053017D">
        <w:rPr>
          <w:rFonts w:ascii="宋体" w:hAnsi="宋体" w:cstheme="minorBidi"/>
          <w:sz w:val="24"/>
          <w:szCs w:val="24"/>
          <w:vertAlign w:val="superscript"/>
          <w14:ligatures w14:val="standardContextual"/>
        </w:rPr>
        <w:t>[6]</w:t>
      </w:r>
      <w:r w:rsidRPr="0053017D">
        <w:rPr>
          <w:rFonts w:ascii="宋体" w:hAnsi="宋体" w:cstheme="minorBidi"/>
          <w:sz w:val="24"/>
          <w:szCs w:val="24"/>
          <w14:ligatures w14:val="standardContextual"/>
        </w:rPr>
        <w:t>，在某医疗问答平台接入语言模型初期，因未对输出结果进行有效限制，曾出现患者隐私信息可被间接推测的漏洞，引发安全隐患。</w:t>
      </w:r>
    </w:p>
    <w:p w14:paraId="2084BB8A"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该平台在一个月内接到了多起患者关于隐私泄露的投诉，经调查发现，是由于语言模型在回答一些罕见</w:t>
      </w:r>
      <w:proofErr w:type="gramStart"/>
      <w:r w:rsidRPr="0053017D">
        <w:rPr>
          <w:rFonts w:ascii="宋体" w:hAnsi="宋体" w:cstheme="minorBidi"/>
          <w:sz w:val="24"/>
          <w:szCs w:val="24"/>
          <w14:ligatures w14:val="standardContextual"/>
        </w:rPr>
        <w:t>病咨询</w:t>
      </w:r>
      <w:proofErr w:type="gramEnd"/>
      <w:r w:rsidRPr="0053017D">
        <w:rPr>
          <w:rFonts w:ascii="宋体" w:hAnsi="宋体" w:cstheme="minorBidi"/>
          <w:sz w:val="24"/>
          <w:szCs w:val="24"/>
          <w14:ligatures w14:val="standardContextual"/>
        </w:rPr>
        <w:t>时，透露了过多地域和人群特征信息，使得部分患者身份有被暴露的风险。例如，在回答关于某遗传性罕见病的咨询时，模型提及该病在某偏远地区的发病率较高，且发病年龄集中在 30 - 40 岁，结合当地公开的人口统计数据，就有可能缩小患者范围，对患者隐私造成威胁。</w:t>
      </w:r>
    </w:p>
    <w:p w14:paraId="1F1B522F"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11" w:name="_Toc186138399"/>
      <w:r w:rsidRPr="0053017D">
        <w:rPr>
          <w:rFonts w:ascii="宋体" w:hAnsi="宋体" w:cstheme="minorBidi" w:hint="eastAsia"/>
          <w14:ligatures w14:val="standardContextual"/>
        </w:rPr>
        <w:t xml:space="preserve">2. </w:t>
      </w:r>
      <w:r w:rsidRPr="0053017D">
        <w:rPr>
          <w:rFonts w:ascii="宋体" w:hAnsi="宋体" w:cstheme="minorBidi"/>
          <w14:ligatures w14:val="standardContextual"/>
        </w:rPr>
        <w:t>区块链智能合约与大型语言模型交互的安全隐患</w:t>
      </w:r>
      <w:bookmarkEnd w:id="11"/>
    </w:p>
    <w:p w14:paraId="762C9FA0"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在医疗数据分享平台，区块链智能合约常与大型语言模型协同工作，以自动化执行数据访问、共享规则。然而，智能合约代码漏洞或模型接口的不安全设计可能被攻击者利用。一旦黑客攻破合约或模型接口，便</w:t>
      </w:r>
      <w:proofErr w:type="gramStart"/>
      <w:r w:rsidRPr="0053017D">
        <w:rPr>
          <w:rFonts w:ascii="宋体" w:hAnsi="宋体" w:cstheme="minorBidi"/>
          <w:sz w:val="24"/>
          <w:szCs w:val="24"/>
          <w14:ligatures w14:val="standardContextual"/>
        </w:rPr>
        <w:t>可非法</w:t>
      </w:r>
      <w:proofErr w:type="gramEnd"/>
      <w:r w:rsidRPr="0053017D">
        <w:rPr>
          <w:rFonts w:ascii="宋体" w:hAnsi="宋体" w:cstheme="minorBidi"/>
          <w:sz w:val="24"/>
          <w:szCs w:val="24"/>
          <w14:ligatures w14:val="standardContextual"/>
        </w:rPr>
        <w:t xml:space="preserve">操控数据流向、窃取隐私数据，破坏整个平台的数据安全架构。 Liu X 等人在《Security Audit of Healthcare </w:t>
      </w:r>
      <w:r w:rsidRPr="0053017D">
        <w:rPr>
          <w:rFonts w:ascii="宋体" w:hAnsi="宋体" w:cstheme="minorBidi"/>
          <w:sz w:val="24"/>
          <w:szCs w:val="24"/>
          <w14:ligatures w14:val="standardContextual"/>
        </w:rPr>
        <w:lastRenderedPageBreak/>
        <w:t>Blockchain Projects: Risks and Countermeasures》通过对多个医疗区块链项目的安全审计发现</w:t>
      </w:r>
      <w:r w:rsidRPr="0053017D">
        <w:rPr>
          <w:rFonts w:ascii="宋体" w:hAnsi="宋体" w:cstheme="minorBidi"/>
          <w:sz w:val="24"/>
          <w:szCs w:val="24"/>
          <w:vertAlign w:val="superscript"/>
          <w14:ligatures w14:val="standardContextual"/>
        </w:rPr>
        <w:t>[7]</w:t>
      </w:r>
      <w:r w:rsidRPr="0053017D">
        <w:rPr>
          <w:rFonts w:ascii="宋体" w:hAnsi="宋体" w:cstheme="minorBidi"/>
          <w:sz w:val="24"/>
          <w:szCs w:val="24"/>
          <w14:ligatures w14:val="standardContextual"/>
        </w:rPr>
        <w:t>，约 30% 的项目存在智能合约权限管理漏洞，极易被黑客利用与语言模型交互漏洞结合，实施数据窃取行为。</w:t>
      </w:r>
    </w:p>
    <w:p w14:paraId="28F4B310"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 2023 年发生的一起医疗数据泄露事件中，黑客正是利用了某医疗区块链平台智能合约的权限漏洞，获取了与大型语言模型交互的高级权限，进而窃取了数千份患者的敏感医疗数据，造成了严重的社会影响。这起事件警示我们，在构建医疗健康数据分享平台时，必须高度重视智能合约与大型语言模型交互的安全性。</w:t>
      </w:r>
    </w:p>
    <w:p w14:paraId="4E86430E" w14:textId="77777777" w:rsidR="0053017D" w:rsidRPr="0053017D" w:rsidRDefault="0053017D" w:rsidP="00564B75">
      <w:pPr>
        <w:spacing w:after="160" w:line="360" w:lineRule="auto"/>
        <w:jc w:val="left"/>
        <w:outlineLvl w:val="0"/>
        <w:rPr>
          <w:rFonts w:ascii="宋体" w:hAnsi="宋体" w:cstheme="minorBidi" w:hint="eastAsia"/>
          <w:b/>
          <w:bCs/>
          <w:sz w:val="32"/>
          <w:szCs w:val="32"/>
          <w14:ligatures w14:val="standardContextual"/>
        </w:rPr>
      </w:pPr>
      <w:bookmarkStart w:id="12" w:name="_Toc186138400"/>
      <w:r w:rsidRPr="0053017D">
        <w:rPr>
          <w:rFonts w:ascii="宋体" w:hAnsi="宋体" w:cstheme="minorBidi"/>
          <w:b/>
          <w:bCs/>
          <w:sz w:val="32"/>
          <w:szCs w:val="32"/>
          <w14:ligatures w14:val="standardContextual"/>
        </w:rPr>
        <w:t>五、隐私保护解决方案</w:t>
      </w:r>
      <w:bookmarkEnd w:id="12"/>
    </w:p>
    <w:p w14:paraId="0FC74C8D"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13" w:name="_Toc186138401"/>
      <w:r w:rsidRPr="0053017D">
        <w:rPr>
          <w:rFonts w:ascii="宋体" w:hAnsi="宋体" w:cstheme="minorBidi" w:hint="eastAsia"/>
          <w14:ligatures w14:val="standardContextual"/>
        </w:rPr>
        <w:t xml:space="preserve">1. </w:t>
      </w:r>
      <w:r w:rsidRPr="0053017D">
        <w:rPr>
          <w:rFonts w:ascii="宋体" w:hAnsi="宋体" w:cstheme="minorBidi"/>
          <w14:ligatures w14:val="standardContextual"/>
        </w:rPr>
        <w:t>改进的数据脱敏技术</w:t>
      </w:r>
      <w:bookmarkEnd w:id="13"/>
    </w:p>
    <w:p w14:paraId="6BD0763E"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采用动态脱敏策略，依据模型训练阶段与应用场景需求灵活调整脱敏程度。例如，在模型</w:t>
      </w:r>
      <w:proofErr w:type="gramStart"/>
      <w:r w:rsidRPr="0053017D">
        <w:rPr>
          <w:rFonts w:ascii="宋体" w:hAnsi="宋体" w:cstheme="minorBidi"/>
          <w:sz w:val="24"/>
          <w:szCs w:val="24"/>
          <w14:ligatures w14:val="standardContextual"/>
        </w:rPr>
        <w:t>预训练</w:t>
      </w:r>
      <w:proofErr w:type="gramEnd"/>
      <w:r w:rsidRPr="0053017D">
        <w:rPr>
          <w:rFonts w:ascii="宋体" w:hAnsi="宋体" w:cstheme="minorBidi"/>
          <w:sz w:val="24"/>
          <w:szCs w:val="24"/>
          <w14:ligatures w14:val="standardContextual"/>
        </w:rPr>
        <w:t>初期，使用粗粒度脱敏，保留疾病大类、性别等基本信息，随着训练深入，结合差分隐私技术，对关键数据添加噪声扰动，既保证模型收敛效果，又增强隐私保护。同时，引入联邦学习理念，让模型在不同医疗</w:t>
      </w:r>
      <w:proofErr w:type="gramStart"/>
      <w:r w:rsidRPr="0053017D">
        <w:rPr>
          <w:rFonts w:ascii="宋体" w:hAnsi="宋体" w:cstheme="minorBidi"/>
          <w:sz w:val="24"/>
          <w:szCs w:val="24"/>
          <w14:ligatures w14:val="standardContextual"/>
        </w:rPr>
        <w:t>机构本地</w:t>
      </w:r>
      <w:proofErr w:type="gramEnd"/>
      <w:r w:rsidRPr="0053017D">
        <w:rPr>
          <w:rFonts w:ascii="宋体" w:hAnsi="宋体" w:cstheme="minorBidi"/>
          <w:sz w:val="24"/>
          <w:szCs w:val="24"/>
          <w14:ligatures w14:val="standardContextual"/>
        </w:rPr>
        <w:t>数据上分布式训练，仅汇总模型参数更新，不直接传输原始数据，减少隐私暴露风险。 Yang J 等人在《Dynamic Differential Privacy Federated Learning Framework for Medical Data》提出的动态差分隐私联邦学习框架</w:t>
      </w:r>
      <w:r w:rsidRPr="0053017D">
        <w:rPr>
          <w:rFonts w:ascii="宋体" w:hAnsi="宋体" w:cstheme="minorBidi"/>
          <w:sz w:val="24"/>
          <w:szCs w:val="24"/>
          <w:vertAlign w:val="superscript"/>
          <w14:ligatures w14:val="standardContextual"/>
        </w:rPr>
        <w:t>[8]</w:t>
      </w:r>
      <w:r w:rsidRPr="0053017D">
        <w:rPr>
          <w:rFonts w:ascii="宋体" w:hAnsi="宋体" w:cstheme="minorBidi"/>
          <w:sz w:val="24"/>
          <w:szCs w:val="24"/>
          <w14:ligatures w14:val="standardContextual"/>
        </w:rPr>
        <w:t>，在医疗影像数据训练语言模型实验中，在保证模型诊断准确率损失控制在 5% 以内的时，显著降低隐私泄露风险，为医疗数据脱敏提供有效范例。</w:t>
      </w:r>
    </w:p>
    <w:p w14:paraId="37550B21"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在某区域医疗联合研究项目中，应用该框架对影像数据进行处理，不仅保障了模型训练效果，使得基于该模型开发的辅助诊断系统准确率达到 90% 以上，还成功杜绝了因数据传输导致的 privacy 泄露事件。具体实施过程中，在</w:t>
      </w:r>
      <w:proofErr w:type="gramStart"/>
      <w:r w:rsidRPr="0053017D">
        <w:rPr>
          <w:rFonts w:ascii="宋体" w:hAnsi="宋体" w:cstheme="minorBidi"/>
          <w:sz w:val="24"/>
          <w:szCs w:val="24"/>
          <w14:ligatures w14:val="standardContextual"/>
        </w:rPr>
        <w:t>预训练</w:t>
      </w:r>
      <w:proofErr w:type="gramEnd"/>
      <w:r w:rsidRPr="0053017D">
        <w:rPr>
          <w:rFonts w:ascii="宋体" w:hAnsi="宋体" w:cstheme="minorBidi"/>
          <w:sz w:val="24"/>
          <w:szCs w:val="24"/>
          <w14:ligatures w14:val="standardContextual"/>
        </w:rPr>
        <w:t>阶段，针对影像数据中的病灶部位、大致形状等基本特征予以保留，随着训练推进，利用差分隐私技术对病灶的大致尺寸、</w:t>
      </w:r>
      <w:proofErr w:type="gramStart"/>
      <w:r w:rsidRPr="0053017D">
        <w:rPr>
          <w:rFonts w:ascii="宋体" w:hAnsi="宋体" w:cstheme="minorBidi"/>
          <w:sz w:val="24"/>
          <w:szCs w:val="24"/>
          <w14:ligatures w14:val="standardContextual"/>
        </w:rPr>
        <w:t>像素值</w:t>
      </w:r>
      <w:proofErr w:type="gramEnd"/>
      <w:r w:rsidRPr="0053017D">
        <w:rPr>
          <w:rFonts w:ascii="宋体" w:hAnsi="宋体" w:cstheme="minorBidi"/>
          <w:sz w:val="24"/>
          <w:szCs w:val="24"/>
          <w14:ligatures w14:val="standardContextual"/>
        </w:rPr>
        <w:t>等关键隐私数据添加适量噪声。同时，通过联邦学习机制，各医疗机构在</w:t>
      </w:r>
      <w:proofErr w:type="gramStart"/>
      <w:r w:rsidRPr="0053017D">
        <w:rPr>
          <w:rFonts w:ascii="宋体" w:hAnsi="宋体" w:cstheme="minorBidi"/>
          <w:sz w:val="24"/>
          <w:szCs w:val="24"/>
          <w14:ligatures w14:val="standardContextual"/>
        </w:rPr>
        <w:t>本地利用</w:t>
      </w:r>
      <w:proofErr w:type="gramEnd"/>
      <w:r w:rsidRPr="0053017D">
        <w:rPr>
          <w:rFonts w:ascii="宋体" w:hAnsi="宋体" w:cstheme="minorBidi"/>
          <w:sz w:val="24"/>
          <w:szCs w:val="24"/>
          <w14:ligatures w14:val="standardContextual"/>
        </w:rPr>
        <w:t>自有影像数据训练模型，仅将模型参数的更新值上传至中心服务器进行聚合，确保原始数据不离开本地环境，全方位保护了患者隐私。</w:t>
      </w:r>
    </w:p>
    <w:p w14:paraId="5498CC53"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14" w:name="_Toc186138402"/>
      <w:r w:rsidRPr="0053017D">
        <w:rPr>
          <w:rFonts w:ascii="宋体" w:hAnsi="宋体" w:cstheme="minorBidi" w:hint="eastAsia"/>
          <w14:ligatures w14:val="standardContextual"/>
        </w:rPr>
        <w:lastRenderedPageBreak/>
        <w:t xml:space="preserve">2. </w:t>
      </w:r>
      <w:r w:rsidRPr="0053017D">
        <w:rPr>
          <w:rFonts w:ascii="宋体" w:hAnsi="宋体" w:cstheme="minorBidi"/>
          <w14:ligatures w14:val="standardContextual"/>
        </w:rPr>
        <w:t>隐私增强的推理控制</w:t>
      </w:r>
      <w:bookmarkEnd w:id="14"/>
    </w:p>
    <w:p w14:paraId="04E3761B"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大型语言模型推理输出端，设置隐私过滤器。基于规则或机器学习算法识别可能泄露隐私的关键信息，对输出进行模糊化、泛化处理。如将具体年龄范围替换为年龄段分组，地理位置精确到城市级别而非详细地址。此外，采用同态加密等加密推理技术，使模型在密文数据上进行计算，确保推理过程数据隐私，解密后的输出结果已去除敏感隐私细节。据 Johnson M 等人在《Privacy-Preserving Inference Control in Healthcare Platforms with Language Models》报道</w:t>
      </w:r>
      <w:r w:rsidRPr="0053017D">
        <w:rPr>
          <w:rFonts w:ascii="宋体" w:hAnsi="宋体" w:cstheme="minorBidi"/>
          <w:sz w:val="24"/>
          <w:szCs w:val="24"/>
          <w:vertAlign w:val="superscript"/>
          <w14:ligatures w14:val="standardContextual"/>
        </w:rPr>
        <w:t>[9]</w:t>
      </w:r>
      <w:r w:rsidRPr="0053017D">
        <w:rPr>
          <w:rFonts w:ascii="宋体" w:hAnsi="宋体" w:cstheme="minorBidi"/>
          <w:sz w:val="24"/>
          <w:szCs w:val="24"/>
          <w14:ligatures w14:val="standardContextual"/>
        </w:rPr>
        <w:t>，某医疗平台采用基于机器学习的隐私过滤器结合同态加密技术后，成功阻止 90% 以上潜在 privacy 泄露事件，有效保障用户隐私。</w:t>
      </w:r>
    </w:p>
    <w:p w14:paraId="25369724"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该平台在后续的半年运营中，未再出现因模型推理导致的隐私投诉，用户对平台的信任度大幅提升。例如，当患者询问某种疾病在某地区的发病情况时，隐私过滤器会识别出该问题涉及潜在隐私风险，模型输出的答案将不再是具体的地区发病数据，而是将地区模糊化为所在省份或更大区域的发病情况概述，同时利用同态加密技术对推理过程中的数据进行加密，确保即使在复杂的多用户查询场景下，也不会泄露患者隐私信息。</w:t>
      </w:r>
    </w:p>
    <w:p w14:paraId="3A5115CC" w14:textId="77777777" w:rsidR="0053017D" w:rsidRPr="0053017D" w:rsidRDefault="0053017D" w:rsidP="00564B75">
      <w:pPr>
        <w:spacing w:after="160" w:line="360" w:lineRule="auto"/>
        <w:jc w:val="left"/>
        <w:outlineLvl w:val="1"/>
        <w:rPr>
          <w:rFonts w:ascii="宋体" w:hAnsi="宋体" w:cstheme="minorBidi" w:hint="eastAsia"/>
          <w14:ligatures w14:val="standardContextual"/>
        </w:rPr>
      </w:pPr>
      <w:bookmarkStart w:id="15" w:name="_Toc186138403"/>
      <w:r w:rsidRPr="0053017D">
        <w:rPr>
          <w:rFonts w:ascii="宋体" w:hAnsi="宋体" w:cstheme="minorBidi" w:hint="eastAsia"/>
          <w14:ligatures w14:val="standardContextual"/>
        </w:rPr>
        <w:t xml:space="preserve">3. </w:t>
      </w:r>
      <w:r w:rsidRPr="0053017D">
        <w:rPr>
          <w:rFonts w:ascii="宋体" w:hAnsi="宋体" w:cstheme="minorBidi"/>
          <w14:ligatures w14:val="standardContextual"/>
        </w:rPr>
        <w:t>智能合约与模型接口安全</w:t>
      </w:r>
      <w:bookmarkEnd w:id="15"/>
    </w:p>
    <w:p w14:paraId="53BE0528" w14:textId="77777777" w:rsidR="0053017D" w:rsidRPr="0053017D" w:rsidRDefault="0053017D" w:rsidP="0053017D">
      <w:pPr>
        <w:spacing w:after="160" w:line="360" w:lineRule="auto"/>
        <w:ind w:firstLine="420"/>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对区块链智能合约进行严格的代码审计，利用形式化验证方法查找潜在漏洞，如权限管理漏洞、逻辑错误等。对于大型语言模型接口，采用身份认证、访问令牌、加密传输等多重防护机制，限制非法访问。同时，建立实时监测系统，对合约执行与模型交互过程中的异常行为及时预警，一旦发现可疑数据访问或攻击迹象，迅速启动应急响应，阻断数据泄露路径。 Chen H 等人在《A Comprehensive Security Protection System for Healthcare Blockchain Data Sharing》所阐述的医疗区块链安全防护体系</w:t>
      </w:r>
      <w:r w:rsidRPr="0053017D">
        <w:rPr>
          <w:rFonts w:ascii="宋体" w:hAnsi="宋体" w:cstheme="minorBidi"/>
          <w:sz w:val="24"/>
          <w:szCs w:val="24"/>
          <w:vertAlign w:val="superscript"/>
          <w14:ligatures w14:val="standardContextual"/>
        </w:rPr>
        <w:t>[10]</w:t>
      </w:r>
      <w:r w:rsidRPr="0053017D">
        <w:rPr>
          <w:rFonts w:ascii="宋体" w:hAnsi="宋体" w:cstheme="minorBidi"/>
          <w:sz w:val="24"/>
          <w:szCs w:val="24"/>
          <w14:ligatures w14:val="standardContextual"/>
        </w:rPr>
        <w:t>通过综合运用代码审计、接口防护与实时监测，在实际项目中大幅降低安全事件发生率，保障医疗数据分享平台稳定运行。</w:t>
      </w:r>
    </w:p>
    <w:p w14:paraId="3BD8A566"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在某省级医疗区块链平台构建过程中，全面采用该防护体系，运营一年来，安全事故发生率相较于未采用该体系的同类平台降低了 70%，为医疗数据的安全共享保驾护</w:t>
      </w:r>
      <w:r w:rsidRPr="0053017D">
        <w:rPr>
          <w:rFonts w:ascii="宋体" w:hAnsi="宋体" w:cstheme="minorBidi"/>
          <w:sz w:val="24"/>
          <w:szCs w:val="24"/>
          <w14:ligatures w14:val="standardContextual"/>
        </w:rPr>
        <w:lastRenderedPageBreak/>
        <w:t>航。在平台搭建初期，专业安全团队对智能合约代码进行了长达数月的审计，利用形式化验证工具发现并修复了多处权限漏洞和逻辑瑕疵。对于大型语言模型接口，引入了多因素身份认证，用户需同时提供密码、短信验证码以及生物特征识别信息才能访问，并且所有数据传输均采用高强度加密算法，确保数据传输安全。此外，实时监测系统 24 小时不间断运行，一旦检测到异常的数据访问模式，如短时间内大量来自同一 IP 地址的请求，立即触发警报并暂停相关操作，直至风险解除。</w:t>
      </w:r>
    </w:p>
    <w:p w14:paraId="014E1A0B" w14:textId="77777777" w:rsidR="0053017D" w:rsidRPr="0053017D" w:rsidRDefault="0053017D" w:rsidP="00564B75">
      <w:pPr>
        <w:spacing w:after="160" w:line="360" w:lineRule="auto"/>
        <w:jc w:val="left"/>
        <w:outlineLvl w:val="0"/>
        <w:rPr>
          <w:rFonts w:ascii="宋体" w:hAnsi="宋体" w:cstheme="minorBidi" w:hint="eastAsia"/>
          <w:b/>
          <w:bCs/>
          <w:sz w:val="32"/>
          <w:szCs w:val="32"/>
          <w14:ligatures w14:val="standardContextual"/>
        </w:rPr>
      </w:pPr>
      <w:bookmarkStart w:id="16" w:name="_Toc186138404"/>
      <w:r w:rsidRPr="0053017D">
        <w:rPr>
          <w:rFonts w:ascii="宋体" w:hAnsi="宋体" w:cstheme="minorBidi"/>
          <w:b/>
          <w:bCs/>
          <w:sz w:val="32"/>
          <w:szCs w:val="32"/>
          <w14:ligatures w14:val="standardContextual"/>
        </w:rPr>
        <w:t>六、结论</w:t>
      </w:r>
      <w:bookmarkEnd w:id="16"/>
    </w:p>
    <w:p w14:paraId="2C49BF43"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区块链技术与大型语言模型在医疗健康数据分享平台的融合，无疑开启了医疗数据应用与隐私保护协同发展的新篇章，展现出前所未有的巨大潜力。一方面，区块链凭借其不可篡改、去中心化等特性，为医疗数据搭建起稳固且可信的流转通道，从根本上杜绝了数据被恶意篡改的风险，确保不同医疗机构、科研单位以及患者各方所接触到的数据真实可靠，极大提升了医疗数据的质量与公信力，为医学研究、临床诊断等提供坚实的数据基石。以区域医疗联合体中的远程会诊场景为例，依托区块链技术，专家们能够即时获取来自基层医院上传的完整且准确的患者病历，精准把握病情发展脉络，使得会诊效率与诊断准确率显著提高，真正实现医疗资源的优化配置。</w:t>
      </w:r>
    </w:p>
    <w:p w14:paraId="243B27B6"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另一方面，大型语言模型的引入，革命性地优化了医疗数据的交互体验与分析效率。在日常医疗咨询中，患者不再受限于繁琐的专业术语与复杂的就医流程，只需用通俗易懂的自然语言向平台提问，就能迅速获得个性化、专业化的建议，有效缓解了患者就医前的焦虑情绪，也在一定程度上减轻了医护人员的初诊压力，改善了整体</w:t>
      </w:r>
      <w:proofErr w:type="gramStart"/>
      <w:r w:rsidRPr="0053017D">
        <w:rPr>
          <w:rFonts w:ascii="宋体" w:hAnsi="宋体" w:cstheme="minorBidi"/>
          <w:sz w:val="24"/>
          <w:szCs w:val="24"/>
          <w14:ligatures w14:val="standardContextual"/>
        </w:rPr>
        <w:t>医</w:t>
      </w:r>
      <w:proofErr w:type="gramEnd"/>
      <w:r w:rsidRPr="0053017D">
        <w:rPr>
          <w:rFonts w:ascii="宋体" w:hAnsi="宋体" w:cstheme="minorBidi"/>
          <w:sz w:val="24"/>
          <w:szCs w:val="24"/>
          <w14:ligatures w14:val="standardContextual"/>
        </w:rPr>
        <w:t>患沟通生态。而在科研领域，面对海量的医疗健康数据，模型强大的自动标注与分析能力让科研人员能够从繁琐的数据预处理工作中解脱出来，将更多精力投入到核心研究问题上，加速医学科研创新进程，为攻克疑难病症带来更多希望之光。</w:t>
      </w:r>
    </w:p>
    <w:p w14:paraId="0C6F4334"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然而，我们必须清醒地认识到，前行之路并非一帆风顺，诸多隐私难题如影随形，成为制约这一融合模式广泛落地与持续发展的关键瓶颈。数据脱敏与模型训练之间的矛盾，犹如天平的两端，一端是模型对丰富数据的渴望以实现高性能，另一端是医疗数据隐私保护的红线不可逾越，稍有不慎就可能引发隐私泄露的灾难性后果，不仅损害患者个体权益，更会对整个医疗数据共享生态造成信任危机。模型推理过程中的隐</w:t>
      </w:r>
      <w:r w:rsidRPr="0053017D">
        <w:rPr>
          <w:rFonts w:ascii="宋体" w:hAnsi="宋体" w:cstheme="minorBidi"/>
          <w:sz w:val="24"/>
          <w:szCs w:val="24"/>
          <w14:ligatures w14:val="standardContextual"/>
        </w:rPr>
        <w:lastRenderedPageBreak/>
        <w:t>私泄露风险同样不容忽视，不经意间输出的细节信息，在大数据时代背景下，可能被别有用心之人拼凑、挖掘，进而定位到具体患者群体，让隐私保护功亏一篑。再者，区块链智能合约与大型语言模型交互环节中的安全隐患，更是为黑客等不法分子打开了 “方便之门”，一旦遭受攻击，平台的数据防线将瞬间崩塌，敏感信息将惨遭窃取</w:t>
      </w:r>
    </w:p>
    <w:p w14:paraId="2371E810"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尽管挑战重重，但值得庆幸的是，通过一系列富有创新性的技术手段与严谨缜密的安全策略设计，我们已然看到了突破困境的曙光。改进的数据脱敏技术，以动态脱敏为核心，结合差分隐私与联邦学习理念，在保障模型学习效果的同时，最大程度地隐匿关键隐私信息，让数据得以在安全的轨道上为模型训练赋能；隐私增强的推理控制，借助智能的隐私过滤器与先进的同态加密技术，为模型推理输出披上 “防护衣”，有效阻止隐私信息的外流；强化智能合约与模型接口安全的举措，从代码审计的源头把关，到多因素身份认证、加密传输的过程管控，再到实时监测系统的全天候预警，全方位筑牢平台安全防线，确保数据共享万无一失。</w:t>
      </w:r>
    </w:p>
    <w:p w14:paraId="63E0788D"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展望未来，随着区块链技术与大型语言模型的持续迭代演进，跨学科研究的深入融合将成为必然趋势。计算机科学、医学、密码学等多领域专家需携手共进，紧密围绕医疗行业的实际需求，深挖技术应用潜力，不断优化完善隐私保护机制。一方面，进一步探索如何在复杂多变的医疗应用场景下，精细</w:t>
      </w:r>
      <w:proofErr w:type="gramStart"/>
      <w:r w:rsidRPr="0053017D">
        <w:rPr>
          <w:rFonts w:ascii="宋体" w:hAnsi="宋体" w:cstheme="minorBidi"/>
          <w:sz w:val="24"/>
          <w:szCs w:val="24"/>
          <w14:ligatures w14:val="standardContextual"/>
        </w:rPr>
        <w:t>化调整</w:t>
      </w:r>
      <w:proofErr w:type="gramEnd"/>
      <w:r w:rsidRPr="0053017D">
        <w:rPr>
          <w:rFonts w:ascii="宋体" w:hAnsi="宋体" w:cstheme="minorBidi"/>
          <w:sz w:val="24"/>
          <w:szCs w:val="24"/>
          <w14:ligatures w14:val="standardContextual"/>
        </w:rPr>
        <w:t>数据脱敏策略，使模型训练与隐私保护达到更精妙的平衡，既能充分挖掘医疗数据的深层价值，又能确保患者隐私安全无虞；另一方面，持续强化模型推理过程中的隐私管控技术研发，引入更先进的人工智能算法提升隐私过滤器的精准度，拓展同态加密技术的应用范围，以应对日益增长的隐私保护需求。同时，对于区块链智能合约与大型语言模型交互的安全保障，应构建标准化、规范化的安全评估体系，定期开展全面的安全审计，及时发现并修复潜在漏洞，以适应不断变化的网络安全威胁。</w:t>
      </w:r>
    </w:p>
    <w:p w14:paraId="357DAD66" w14:textId="77777777" w:rsidR="0053017D" w:rsidRPr="0053017D" w:rsidRDefault="0053017D" w:rsidP="0053017D">
      <w:pPr>
        <w:spacing w:after="160" w:line="360" w:lineRule="auto"/>
        <w:ind w:firstLine="420"/>
        <w:jc w:val="left"/>
        <w:rPr>
          <w:rFonts w:ascii="宋体" w:hAnsi="宋体" w:cstheme="minorBidi" w:hint="eastAsia"/>
          <w:sz w:val="24"/>
          <w:szCs w:val="24"/>
          <w14:ligatures w14:val="standardContextual"/>
        </w:rPr>
      </w:pPr>
      <w:r w:rsidRPr="0053017D">
        <w:rPr>
          <w:rFonts w:ascii="宋体" w:hAnsi="宋体" w:cstheme="minorBidi"/>
          <w:sz w:val="24"/>
          <w:szCs w:val="24"/>
          <w14:ligatures w14:val="standardContextual"/>
        </w:rPr>
        <w:t>总之，通过不懈努力，我们有信心克服当下阻碍，逐步构建起一个可持续发展的医疗数据共享生态，让医疗健康领域的数字化变革成果</w:t>
      </w:r>
      <w:proofErr w:type="gramStart"/>
      <w:r w:rsidRPr="0053017D">
        <w:rPr>
          <w:rFonts w:ascii="宋体" w:hAnsi="宋体" w:cstheme="minorBidi"/>
          <w:sz w:val="24"/>
          <w:szCs w:val="24"/>
          <w14:ligatures w14:val="standardContextual"/>
        </w:rPr>
        <w:t>惠及每</w:t>
      </w:r>
      <w:proofErr w:type="gramEnd"/>
      <w:r w:rsidRPr="0053017D">
        <w:rPr>
          <w:rFonts w:ascii="宋体" w:hAnsi="宋体" w:cstheme="minorBidi"/>
          <w:sz w:val="24"/>
          <w:szCs w:val="24"/>
          <w14:ligatures w14:val="standardContextual"/>
        </w:rPr>
        <w:t>一位患者与医疗从业者，为人类健康事业的蓬勃发展注入源源不断的动力，开启智慧医疗新时代。</w:t>
      </w:r>
    </w:p>
    <w:p w14:paraId="31720111" w14:textId="77777777" w:rsidR="0053017D" w:rsidRPr="0053017D" w:rsidRDefault="0053017D" w:rsidP="0053017D">
      <w:pPr>
        <w:spacing w:after="160" w:line="360" w:lineRule="auto"/>
        <w:jc w:val="left"/>
        <w:rPr>
          <w:rFonts w:ascii="宋体" w:hAnsi="宋体" w:cstheme="minorBidi" w:hint="eastAsia"/>
          <w:sz w:val="22"/>
          <w:szCs w:val="24"/>
          <w14:ligatures w14:val="standardContextual"/>
        </w:rPr>
      </w:pPr>
    </w:p>
    <w:p w14:paraId="13A41035" w14:textId="77777777" w:rsidR="0053017D" w:rsidRPr="0053017D" w:rsidRDefault="0053017D" w:rsidP="00564B75">
      <w:pPr>
        <w:spacing w:after="160" w:line="360" w:lineRule="auto"/>
        <w:jc w:val="left"/>
        <w:outlineLvl w:val="0"/>
        <w:rPr>
          <w:rFonts w:ascii="宋体" w:hAnsi="宋体" w:cstheme="minorBidi" w:hint="eastAsia"/>
          <w14:ligatures w14:val="standardContextual"/>
        </w:rPr>
      </w:pPr>
      <w:bookmarkStart w:id="17" w:name="_Toc186138405"/>
      <w:r w:rsidRPr="0053017D">
        <w:rPr>
          <w:rFonts w:ascii="宋体" w:hAnsi="宋体" w:cstheme="minorBidi"/>
          <w14:ligatures w14:val="standardContextual"/>
        </w:rPr>
        <w:lastRenderedPageBreak/>
        <w:t>参考文献</w:t>
      </w:r>
      <w:bookmarkEnd w:id="17"/>
    </w:p>
    <w:p w14:paraId="180E8691" w14:textId="77777777" w:rsidR="0053017D" w:rsidRPr="0053017D" w:rsidRDefault="0053017D" w:rsidP="0053017D">
      <w:pPr>
        <w:spacing w:after="160" w:line="360" w:lineRule="auto"/>
        <w:jc w:val="left"/>
        <w:rPr>
          <w:rFonts w:ascii="宋体" w:hAnsi="宋体" w:cstheme="minorBidi" w:hint="eastAsia"/>
          <w:sz w:val="22"/>
          <w:szCs w:val="24"/>
          <w14:ligatures w14:val="standardContextual"/>
        </w:rPr>
      </w:pPr>
      <w:r w:rsidRPr="0053017D">
        <w:rPr>
          <w:rFonts w:ascii="宋体" w:hAnsi="宋体" w:cstheme="minorBidi"/>
          <w:sz w:val="22"/>
          <w:szCs w:val="24"/>
          <w14:ligatures w14:val="standardContextual"/>
        </w:rPr>
        <w:t>[1] Nakamoto S. Bitcoin: A Peer-to-Peer Electronic Cash System [J]. Decentralized Business Review, 2008, 21260 (1): 1-9.</w:t>
      </w:r>
      <w:r w:rsidRPr="0053017D">
        <w:rPr>
          <w:rFonts w:ascii="宋体" w:hAnsi="宋体" w:cstheme="minorBidi"/>
          <w:sz w:val="22"/>
          <w:szCs w:val="24"/>
          <w14:ligatures w14:val="standardContextual"/>
        </w:rPr>
        <w:br/>
        <w:t xml:space="preserve">[2] Castro M, </w:t>
      </w:r>
      <w:proofErr w:type="spellStart"/>
      <w:r w:rsidRPr="0053017D">
        <w:rPr>
          <w:rFonts w:ascii="宋体" w:hAnsi="宋体" w:cstheme="minorBidi"/>
          <w:sz w:val="22"/>
          <w:szCs w:val="24"/>
          <w14:ligatures w14:val="standardContextual"/>
        </w:rPr>
        <w:t>Liskov</w:t>
      </w:r>
      <w:proofErr w:type="spellEnd"/>
      <w:r w:rsidRPr="0053017D">
        <w:rPr>
          <w:rFonts w:ascii="宋体" w:hAnsi="宋体" w:cstheme="minorBidi"/>
          <w:sz w:val="22"/>
          <w:szCs w:val="24"/>
          <w14:ligatures w14:val="standardContextual"/>
        </w:rPr>
        <w:t xml:space="preserve"> B. Practical Byzantine Fault Tolerance and Proactive Recovery [J]. ACM Transactions on Computer Systems, </w:t>
      </w:r>
      <w:proofErr w:type="gramStart"/>
      <w:r w:rsidRPr="0053017D">
        <w:rPr>
          <w:rFonts w:ascii="宋体" w:hAnsi="宋体" w:cstheme="minorBidi"/>
          <w:sz w:val="22"/>
          <w:szCs w:val="24"/>
          <w14:ligatures w14:val="standardContextual"/>
        </w:rPr>
        <w:t>2023, 20</w:t>
      </w:r>
      <w:proofErr w:type="gramEnd"/>
      <w:r w:rsidRPr="0053017D">
        <w:rPr>
          <w:rFonts w:ascii="宋体" w:hAnsi="宋体" w:cstheme="minorBidi"/>
          <w:sz w:val="22"/>
          <w:szCs w:val="24"/>
          <w14:ligatures w14:val="standardContextual"/>
        </w:rPr>
        <w:t xml:space="preserve"> (4): 398-461.</w:t>
      </w:r>
      <w:r w:rsidRPr="0053017D">
        <w:rPr>
          <w:rFonts w:ascii="宋体" w:hAnsi="宋体" w:cstheme="minorBidi"/>
          <w:sz w:val="22"/>
          <w:szCs w:val="24"/>
          <w14:ligatures w14:val="standardContextual"/>
        </w:rPr>
        <w:br/>
        <w:t>[3] OpenAI. ChatGPT: Empowering Healthcare Consultations [R]. Technical Report, OpenAI, 2023.</w:t>
      </w:r>
      <w:r w:rsidRPr="0053017D">
        <w:rPr>
          <w:rFonts w:ascii="宋体" w:hAnsi="宋体" w:cstheme="minorBidi"/>
          <w:sz w:val="22"/>
          <w:szCs w:val="24"/>
          <w14:ligatures w14:val="standardContextual"/>
        </w:rPr>
        <w:br/>
        <w:t>[4] Zhang Y, et al. Efficiency and Accuracy of a Large-Scale Medical Language Model in Image Annotation [J]. Medical Imaging Journal, 2023, 42 (3): 56-68.</w:t>
      </w:r>
      <w:r w:rsidRPr="0053017D">
        <w:rPr>
          <w:rFonts w:ascii="宋体" w:hAnsi="宋体" w:cstheme="minorBidi"/>
          <w:sz w:val="22"/>
          <w:szCs w:val="24"/>
          <w14:ligatures w14:val="standardContextual"/>
        </w:rPr>
        <w:br/>
        <w:t>[5</w:t>
      </w:r>
      <w:proofErr w:type="gramStart"/>
      <w:r w:rsidRPr="0053017D">
        <w:rPr>
          <w:rFonts w:ascii="宋体" w:hAnsi="宋体" w:cstheme="minorBidi"/>
          <w:sz w:val="22"/>
          <w:szCs w:val="24"/>
          <w14:ligatures w14:val="standardContextual"/>
        </w:rPr>
        <w:t>] Dwork C.</w:t>
      </w:r>
      <w:proofErr w:type="gramEnd"/>
      <w:r w:rsidRPr="0053017D">
        <w:rPr>
          <w:rFonts w:ascii="宋体" w:hAnsi="宋体" w:cstheme="minorBidi"/>
          <w:sz w:val="22"/>
          <w:szCs w:val="24"/>
          <w14:ligatures w14:val="standardContextual"/>
        </w:rPr>
        <w:t xml:space="preserve"> Differential Privacy: A Survey of Results [J]. Theory and Applications of Models of Computation, 2023, 4052 (1): 1-19.</w:t>
      </w:r>
      <w:r w:rsidRPr="0053017D">
        <w:rPr>
          <w:rFonts w:ascii="宋体" w:hAnsi="宋体" w:cstheme="minorBidi"/>
          <w:sz w:val="22"/>
          <w:szCs w:val="24"/>
          <w14:ligatures w14:val="standardContextual"/>
        </w:rPr>
        <w:br/>
        <w:t>[6] Wang L, et al. Privacy Leakage Analysis in Medical Question Answering Platforms Integrated with Language Models [J]. Cybersecurity Journal, 2023, 12 (2): 34-47.</w:t>
      </w:r>
      <w:r w:rsidRPr="0053017D">
        <w:rPr>
          <w:rFonts w:ascii="宋体" w:hAnsi="宋体" w:cstheme="minorBidi"/>
          <w:sz w:val="22"/>
          <w:szCs w:val="24"/>
          <w14:ligatures w14:val="standardContextual"/>
        </w:rPr>
        <w:br/>
        <w:t>[7] Liu X, et al. Security Audit of Healthcare Blockchain Projects: Risks and Countermeasures [J]. Blockchain Research, 2023, 10 (1): 46.</w:t>
      </w:r>
      <w:r w:rsidRPr="0053017D">
        <w:rPr>
          <w:rFonts w:ascii="宋体" w:hAnsi="宋体" w:cstheme="minorBidi"/>
          <w:sz w:val="22"/>
          <w:szCs w:val="24"/>
          <w14:ligatures w14:val="standardContextual"/>
        </w:rPr>
        <w:br/>
        <w:t>[8] Yang J, et al. Dynamic Differential Privacy Federated Learning Framework for Medical Data [J]. IEEE Transactions on Big Data, 2023, 19 (2): 345-358.</w:t>
      </w:r>
      <w:r w:rsidRPr="0053017D">
        <w:rPr>
          <w:rFonts w:ascii="宋体" w:hAnsi="宋体" w:cstheme="minorBidi"/>
          <w:sz w:val="22"/>
          <w:szCs w:val="24"/>
          <w14:ligatures w14:val="standardContextual"/>
        </w:rPr>
        <w:br/>
        <w:t>[9] Johnson M, et al. Privacy-Preserving Inference Control in Healthcare Platforms with Language Models [J]. Journal of Privacy and Security, 2023, 15 (3): 45-58.</w:t>
      </w:r>
      <w:r w:rsidRPr="0053017D">
        <w:rPr>
          <w:rFonts w:ascii="宋体" w:hAnsi="宋体" w:cstheme="minorBidi"/>
          <w:sz w:val="22"/>
          <w:szCs w:val="24"/>
          <w14:ligatures w14:val="standardContextual"/>
        </w:rPr>
        <w:br/>
        <w:t>[10] Chen H, et al. A Comprehensive Security Protection System for Healthcare Blockchain Data Sharing [J]. International Journal of Information Security, 2023, 22 (4): 567-580.</w:t>
      </w:r>
      <w:r w:rsidRPr="0053017D">
        <w:rPr>
          <w:rFonts w:ascii="宋体" w:hAnsi="宋体" w:cstheme="minorBidi"/>
          <w:sz w:val="22"/>
          <w:szCs w:val="24"/>
          <w14:ligatures w14:val="standardContextual"/>
        </w:rPr>
        <w:br/>
        <w:t xml:space="preserve">[11] Aggarwal C </w:t>
      </w:r>
      <w:proofErr w:type="spellStart"/>
      <w:r w:rsidRPr="0053017D">
        <w:rPr>
          <w:rFonts w:ascii="宋体" w:hAnsi="宋体" w:cstheme="minorBidi"/>
          <w:sz w:val="22"/>
          <w:szCs w:val="24"/>
          <w14:ligatures w14:val="standardContextual"/>
        </w:rPr>
        <w:t>C</w:t>
      </w:r>
      <w:proofErr w:type="spellEnd"/>
      <w:r w:rsidRPr="0053017D">
        <w:rPr>
          <w:rFonts w:ascii="宋体" w:hAnsi="宋体" w:cstheme="minorBidi"/>
          <w:sz w:val="22"/>
          <w:szCs w:val="24"/>
          <w14:ligatures w14:val="standardContextual"/>
        </w:rPr>
        <w:t>. Data Mining: The Textbook [M]. Springer, 2015. （一本全面的数据挖掘教材，其中涉及到大数据隐私保护的相关理论基础，为医疗数据隐私保护方案的设计提供了知识支撑，如在探讨数据脱敏技术时，书中关于数据特征提取与变换的章节提供了思路借鉴）</w:t>
      </w:r>
      <w:r w:rsidRPr="0053017D">
        <w:rPr>
          <w:rFonts w:ascii="宋体" w:hAnsi="宋体" w:cstheme="minorBidi"/>
          <w:sz w:val="22"/>
          <w:szCs w:val="24"/>
          <w14:ligatures w14:val="standardContextual"/>
        </w:rPr>
        <w:br/>
        <w:t>[12] Goodfellow I, Bengio Y, Courville A. Deep Learning [M]. MIT Press, 2016. （深</w:t>
      </w:r>
      <w:r w:rsidRPr="0053017D">
        <w:rPr>
          <w:rFonts w:ascii="宋体" w:hAnsi="宋体" w:cstheme="minorBidi"/>
          <w:sz w:val="22"/>
          <w:szCs w:val="24"/>
          <w14:ligatures w14:val="standardContextual"/>
        </w:rPr>
        <w:lastRenderedPageBreak/>
        <w:t>度学习领域的经典著作，在研究大型语言模型构建以及其在医疗场景下的优化时，书中关于神经网络架构、模型训练优化等内容具有重要参考价值，有助于理解如何平衡模型性能与隐私保护需求）</w:t>
      </w:r>
      <w:r w:rsidRPr="0053017D">
        <w:rPr>
          <w:rFonts w:ascii="宋体" w:hAnsi="宋体" w:cstheme="minorBidi"/>
          <w:sz w:val="22"/>
          <w:szCs w:val="24"/>
          <w14:ligatures w14:val="standardContextual"/>
        </w:rPr>
        <w:br/>
        <w:t xml:space="preserve">[13] </w:t>
      </w:r>
      <w:proofErr w:type="spellStart"/>
      <w:r w:rsidRPr="0053017D">
        <w:rPr>
          <w:rFonts w:ascii="宋体" w:hAnsi="宋体" w:cstheme="minorBidi"/>
          <w:sz w:val="22"/>
          <w:szCs w:val="24"/>
          <w14:ligatures w14:val="standardContextual"/>
        </w:rPr>
        <w:t>Kosba</w:t>
      </w:r>
      <w:proofErr w:type="spellEnd"/>
      <w:r w:rsidRPr="0053017D">
        <w:rPr>
          <w:rFonts w:ascii="宋体" w:hAnsi="宋体" w:cstheme="minorBidi"/>
          <w:sz w:val="22"/>
          <w:szCs w:val="24"/>
          <w14:ligatures w14:val="standardContextual"/>
        </w:rPr>
        <w:t xml:space="preserve"> A, Miller A, Shi E, et al. Hawk: The Blockchain Model of Cryptography and Privacy-Preserving Smart Contracts [J]. IEEE Symposium on Security and Privacy, 2016, 2016 (1): 839-858. （该论文聚焦于区块链中的隐私保护智能合约，对于解决医疗</w:t>
      </w:r>
    </w:p>
    <w:p w14:paraId="0C99EAF7" w14:textId="10F2D462" w:rsidR="00672FEF" w:rsidRDefault="00672FEF" w:rsidP="0053017D">
      <w:pPr>
        <w:jc w:val="center"/>
        <w:rPr>
          <w:color w:val="FF0000"/>
        </w:rPr>
      </w:pPr>
    </w:p>
    <w:p w14:paraId="4ECA6DBF" w14:textId="77777777" w:rsidR="00672FEF" w:rsidRDefault="00672FEF">
      <w:pPr>
        <w:widowControl/>
        <w:jc w:val="left"/>
        <w:rPr>
          <w:color w:val="FF0000"/>
        </w:rPr>
      </w:pPr>
      <w:r>
        <w:rPr>
          <w:color w:val="FF0000"/>
        </w:rPr>
        <w:br w:type="page"/>
      </w:r>
    </w:p>
    <w:p w14:paraId="021C40E9" w14:textId="5A1E01CF" w:rsidR="009573D6" w:rsidRDefault="00672FEF" w:rsidP="00672FEF">
      <w:pPr>
        <w:outlineLvl w:val="0"/>
      </w:pPr>
      <w:bookmarkStart w:id="18" w:name="_Toc186138406"/>
      <w:r>
        <w:rPr>
          <w:rFonts w:hint="eastAsia"/>
        </w:rPr>
        <w:lastRenderedPageBreak/>
        <w:t>附件：</w:t>
      </w:r>
      <w:r w:rsidR="009159E9" w:rsidRPr="009159E9">
        <w:rPr>
          <w:rFonts w:hint="eastAsia"/>
          <w:sz w:val="24"/>
          <w:szCs w:val="24"/>
        </w:rPr>
        <w:t>FISCO BCOS</w:t>
      </w:r>
      <w:r>
        <w:rPr>
          <w:rFonts w:hint="eastAsia"/>
        </w:rPr>
        <w:t>本地部署过程及结果</w:t>
      </w:r>
      <w:bookmarkEnd w:id="18"/>
    </w:p>
    <w:p w14:paraId="4F0A4727" w14:textId="0DEDE600" w:rsidR="00672FEF" w:rsidRPr="00672FEF" w:rsidRDefault="00672FEF" w:rsidP="009159E9">
      <w:pPr>
        <w:outlineLvl w:val="1"/>
        <w:rPr>
          <w:rFonts w:hint="eastAsia"/>
          <w:b/>
          <w:bCs/>
        </w:rPr>
      </w:pPr>
      <w:bookmarkStart w:id="19" w:name="_Toc186138407"/>
      <w:r>
        <w:rPr>
          <w:rFonts w:hint="eastAsia"/>
          <w:b/>
          <w:bCs/>
        </w:rPr>
        <w:t>一</w:t>
      </w:r>
      <w:r w:rsidR="00232800">
        <w:rPr>
          <w:rFonts w:hint="eastAsia"/>
          <w:b/>
          <w:bCs/>
        </w:rPr>
        <w:t>、</w:t>
      </w:r>
      <w:r w:rsidRPr="00672FEF">
        <w:rPr>
          <w:b/>
          <w:bCs/>
        </w:rPr>
        <w:t>搭建单群组</w:t>
      </w:r>
      <w:r w:rsidRPr="00672FEF">
        <w:rPr>
          <w:b/>
          <w:bCs/>
        </w:rPr>
        <w:t>FISCO BCOS</w:t>
      </w:r>
      <w:r w:rsidRPr="00672FEF">
        <w:rPr>
          <w:b/>
          <w:bCs/>
        </w:rPr>
        <w:t>联盟链</w:t>
      </w:r>
      <w:bookmarkEnd w:id="19"/>
    </w:p>
    <w:p w14:paraId="71233CB6" w14:textId="77777777" w:rsidR="00672FEF" w:rsidRDefault="00672FEF" w:rsidP="00672FEF">
      <w:pPr>
        <w:outlineLvl w:val="0"/>
        <w:rPr>
          <w:rFonts w:hint="eastAsia"/>
        </w:rPr>
      </w:pPr>
    </w:p>
    <w:p w14:paraId="14BABF1F" w14:textId="1405E241" w:rsidR="00672FEF" w:rsidRPr="00672FEF" w:rsidRDefault="00672FEF" w:rsidP="00672FEF">
      <w:pPr>
        <w:rPr>
          <w:rFonts w:hint="eastAsia"/>
          <w:sz w:val="24"/>
          <w:szCs w:val="24"/>
        </w:rPr>
      </w:pPr>
      <w:r w:rsidRPr="00672FEF">
        <w:rPr>
          <w:rFonts w:hint="eastAsia"/>
          <w:sz w:val="24"/>
          <w:szCs w:val="24"/>
        </w:rPr>
        <w:t xml:space="preserve">1. </w:t>
      </w:r>
      <w:r w:rsidRPr="00672FEF">
        <w:rPr>
          <w:sz w:val="24"/>
          <w:szCs w:val="24"/>
        </w:rPr>
        <w:t>安装</w:t>
      </w:r>
      <w:r w:rsidRPr="00672FEF">
        <w:rPr>
          <w:sz w:val="24"/>
          <w:szCs w:val="24"/>
        </w:rPr>
        <w:t>ubuntu</w:t>
      </w:r>
      <w:r w:rsidRPr="00672FEF">
        <w:rPr>
          <w:sz w:val="24"/>
          <w:szCs w:val="24"/>
        </w:rPr>
        <w:t>依赖</w:t>
      </w:r>
    </w:p>
    <w:p w14:paraId="2E3F6442" w14:textId="096DF3E5" w:rsidR="00672FEF" w:rsidRDefault="00672FEF" w:rsidP="00672FEF">
      <w:r>
        <w:rPr>
          <w:noProof/>
        </w:rPr>
        <w:drawing>
          <wp:inline distT="0" distB="0" distL="0" distR="0" wp14:anchorId="5A324CF1" wp14:editId="1F3938D0">
            <wp:extent cx="5760085" cy="2943860"/>
            <wp:effectExtent l="0" t="0" r="0" b="8890"/>
            <wp:docPr id="90422615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6151" name="图片 3"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p>
    <w:p w14:paraId="0A6F981A" w14:textId="77777777" w:rsidR="00672FEF" w:rsidRDefault="00672FEF" w:rsidP="00672FEF"/>
    <w:p w14:paraId="33373BCD" w14:textId="4AB06AC9" w:rsidR="009159E9" w:rsidRDefault="00672FEF" w:rsidP="009159E9">
      <w:pPr>
        <w:rPr>
          <w:b/>
          <w:bCs/>
          <w:sz w:val="24"/>
          <w:szCs w:val="24"/>
        </w:rPr>
      </w:pPr>
      <w:r>
        <w:rPr>
          <w:rFonts w:hint="eastAsia"/>
          <w:sz w:val="24"/>
          <w:szCs w:val="24"/>
        </w:rPr>
        <w:t xml:space="preserve">2. </w:t>
      </w:r>
      <w:r w:rsidR="009159E9" w:rsidRPr="009159E9">
        <w:rPr>
          <w:sz w:val="24"/>
          <w:szCs w:val="24"/>
        </w:rPr>
        <w:t>下载安装脚本</w:t>
      </w:r>
      <w:r w:rsidR="009159E9">
        <w:rPr>
          <w:rFonts w:hint="eastAsia"/>
          <w:sz w:val="24"/>
          <w:szCs w:val="24"/>
        </w:rPr>
        <w:t>，</w:t>
      </w:r>
      <w:r w:rsidR="009159E9" w:rsidRPr="009159E9">
        <w:rPr>
          <w:rFonts w:hint="eastAsia"/>
          <w:sz w:val="24"/>
          <w:szCs w:val="24"/>
        </w:rPr>
        <w:t>搭建单群组</w:t>
      </w:r>
      <w:r w:rsidR="009159E9" w:rsidRPr="009159E9">
        <w:rPr>
          <w:rFonts w:hint="eastAsia"/>
          <w:sz w:val="24"/>
          <w:szCs w:val="24"/>
        </w:rPr>
        <w:t>4</w:t>
      </w:r>
      <w:r w:rsidR="009159E9" w:rsidRPr="009159E9">
        <w:rPr>
          <w:rFonts w:hint="eastAsia"/>
          <w:sz w:val="24"/>
          <w:szCs w:val="24"/>
        </w:rPr>
        <w:t>节点联盟链</w:t>
      </w:r>
    </w:p>
    <w:p w14:paraId="66E1E8E3" w14:textId="77C4B42B" w:rsidR="009159E9" w:rsidRPr="009159E9" w:rsidRDefault="009159E9" w:rsidP="009159E9">
      <w:pPr>
        <w:rPr>
          <w:rFonts w:hint="eastAsia"/>
          <w:b/>
          <w:bCs/>
          <w:sz w:val="24"/>
          <w:szCs w:val="24"/>
        </w:rPr>
      </w:pPr>
      <w:r w:rsidRPr="009159E9">
        <w:rPr>
          <w:b/>
          <w:bCs/>
          <w:sz w:val="24"/>
          <w:szCs w:val="24"/>
        </w:rPr>
        <w:drawing>
          <wp:inline distT="0" distB="0" distL="0" distR="0" wp14:anchorId="5040DBD1" wp14:editId="2964A91E">
            <wp:extent cx="5760085" cy="2941955"/>
            <wp:effectExtent l="0" t="0" r="0" b="0"/>
            <wp:docPr id="759269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9144" name="图片 1" descr="文本&#10;&#10;描述已自动生成"/>
                    <pic:cNvPicPr/>
                  </pic:nvPicPr>
                  <pic:blipFill>
                    <a:blip r:embed="rId16"/>
                    <a:stretch>
                      <a:fillRect/>
                    </a:stretch>
                  </pic:blipFill>
                  <pic:spPr>
                    <a:xfrm>
                      <a:off x="0" y="0"/>
                      <a:ext cx="5760085" cy="2941955"/>
                    </a:xfrm>
                    <a:prstGeom prst="rect">
                      <a:avLst/>
                    </a:prstGeom>
                  </pic:spPr>
                </pic:pic>
              </a:graphicData>
            </a:graphic>
          </wp:inline>
        </w:drawing>
      </w:r>
    </w:p>
    <w:p w14:paraId="79F4A346" w14:textId="21F2DFE0" w:rsidR="00672FEF" w:rsidRPr="009159E9" w:rsidRDefault="00672FEF" w:rsidP="00672FEF">
      <w:pPr>
        <w:rPr>
          <w:rFonts w:hint="eastAsia"/>
          <w:sz w:val="24"/>
          <w:szCs w:val="24"/>
        </w:rPr>
      </w:pPr>
    </w:p>
    <w:p w14:paraId="5E0B7C13" w14:textId="18DD315F" w:rsidR="00672FEF" w:rsidRDefault="009159E9" w:rsidP="00672FEF">
      <w:pPr>
        <w:rPr>
          <w:rFonts w:hint="eastAsia"/>
          <w:sz w:val="24"/>
          <w:szCs w:val="24"/>
        </w:rPr>
      </w:pPr>
      <w:r>
        <w:rPr>
          <w:rFonts w:hint="eastAsia"/>
          <w:sz w:val="24"/>
          <w:szCs w:val="24"/>
        </w:rPr>
        <w:t>3.</w:t>
      </w:r>
      <w:r w:rsidRPr="009159E9">
        <w:rPr>
          <w:rFonts w:hint="eastAsia"/>
        </w:rPr>
        <w:t xml:space="preserve"> </w:t>
      </w:r>
      <w:r w:rsidRPr="009159E9">
        <w:rPr>
          <w:rFonts w:hint="eastAsia"/>
          <w:sz w:val="24"/>
          <w:szCs w:val="24"/>
        </w:rPr>
        <w:t>启动</w:t>
      </w:r>
      <w:r w:rsidRPr="009159E9">
        <w:rPr>
          <w:rFonts w:hint="eastAsia"/>
          <w:sz w:val="24"/>
          <w:szCs w:val="24"/>
        </w:rPr>
        <w:t>FISCO BCOS</w:t>
      </w:r>
      <w:r w:rsidRPr="009159E9">
        <w:rPr>
          <w:rFonts w:hint="eastAsia"/>
          <w:sz w:val="24"/>
          <w:szCs w:val="24"/>
        </w:rPr>
        <w:t>链</w:t>
      </w:r>
    </w:p>
    <w:p w14:paraId="31933A6B" w14:textId="7A9E5459" w:rsidR="009159E9" w:rsidRDefault="009159E9" w:rsidP="00672FEF">
      <w:pPr>
        <w:rPr>
          <w:sz w:val="24"/>
          <w:szCs w:val="24"/>
        </w:rPr>
      </w:pPr>
      <w:r w:rsidRPr="009159E9">
        <w:rPr>
          <w:sz w:val="24"/>
          <w:szCs w:val="24"/>
        </w:rPr>
        <w:lastRenderedPageBreak/>
        <w:drawing>
          <wp:inline distT="0" distB="0" distL="0" distR="0" wp14:anchorId="2716D54B" wp14:editId="52CAD19C">
            <wp:extent cx="5760085" cy="2941955"/>
            <wp:effectExtent l="0" t="0" r="0" b="0"/>
            <wp:docPr id="356433398"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33398" name="图片 1" descr="电脑的屏幕截图&#10;&#10;描述已自动生成"/>
                    <pic:cNvPicPr/>
                  </pic:nvPicPr>
                  <pic:blipFill>
                    <a:blip r:embed="rId17"/>
                    <a:stretch>
                      <a:fillRect/>
                    </a:stretch>
                  </pic:blipFill>
                  <pic:spPr>
                    <a:xfrm>
                      <a:off x="0" y="0"/>
                      <a:ext cx="5760085" cy="2941955"/>
                    </a:xfrm>
                    <a:prstGeom prst="rect">
                      <a:avLst/>
                    </a:prstGeom>
                  </pic:spPr>
                </pic:pic>
              </a:graphicData>
            </a:graphic>
          </wp:inline>
        </w:drawing>
      </w:r>
    </w:p>
    <w:p w14:paraId="219447B0" w14:textId="77777777" w:rsidR="009159E9" w:rsidRDefault="009159E9" w:rsidP="00672FEF">
      <w:pPr>
        <w:rPr>
          <w:sz w:val="24"/>
          <w:szCs w:val="24"/>
        </w:rPr>
      </w:pPr>
    </w:p>
    <w:p w14:paraId="18FF203F" w14:textId="2DE781FF" w:rsidR="009159E9" w:rsidRDefault="009159E9" w:rsidP="00672FEF">
      <w:pPr>
        <w:rPr>
          <w:rFonts w:hint="eastAsia"/>
          <w:sz w:val="24"/>
          <w:szCs w:val="24"/>
        </w:rPr>
      </w:pPr>
      <w:r>
        <w:rPr>
          <w:rFonts w:hint="eastAsia"/>
          <w:sz w:val="24"/>
          <w:szCs w:val="24"/>
        </w:rPr>
        <w:t>4.</w:t>
      </w:r>
      <w:r w:rsidR="00014A99">
        <w:rPr>
          <w:rFonts w:hint="eastAsia"/>
          <w:sz w:val="24"/>
          <w:szCs w:val="24"/>
        </w:rPr>
        <w:t xml:space="preserve"> </w:t>
      </w:r>
      <w:r>
        <w:rPr>
          <w:rFonts w:hint="eastAsia"/>
          <w:sz w:val="24"/>
          <w:szCs w:val="24"/>
        </w:rPr>
        <w:t>检查进程</w:t>
      </w:r>
    </w:p>
    <w:p w14:paraId="15A4BE83" w14:textId="4E5A0BC2" w:rsidR="009159E9" w:rsidRDefault="009159E9" w:rsidP="00672FEF">
      <w:pPr>
        <w:rPr>
          <w:sz w:val="24"/>
          <w:szCs w:val="24"/>
        </w:rPr>
      </w:pPr>
      <w:r w:rsidRPr="009159E9">
        <w:rPr>
          <w:sz w:val="24"/>
          <w:szCs w:val="24"/>
        </w:rPr>
        <w:drawing>
          <wp:inline distT="0" distB="0" distL="0" distR="0" wp14:anchorId="6F81EBEA" wp14:editId="51B18321">
            <wp:extent cx="5760085" cy="2962275"/>
            <wp:effectExtent l="0" t="0" r="0" b="9525"/>
            <wp:docPr id="959300738"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0738" name="图片 1" descr="电脑的屏幕截图&#10;&#10;描述已自动生成"/>
                    <pic:cNvPicPr/>
                  </pic:nvPicPr>
                  <pic:blipFill>
                    <a:blip r:embed="rId18"/>
                    <a:stretch>
                      <a:fillRect/>
                    </a:stretch>
                  </pic:blipFill>
                  <pic:spPr>
                    <a:xfrm>
                      <a:off x="0" y="0"/>
                      <a:ext cx="5760085" cy="2962275"/>
                    </a:xfrm>
                    <a:prstGeom prst="rect">
                      <a:avLst/>
                    </a:prstGeom>
                  </pic:spPr>
                </pic:pic>
              </a:graphicData>
            </a:graphic>
          </wp:inline>
        </w:drawing>
      </w:r>
    </w:p>
    <w:p w14:paraId="0485C910" w14:textId="77777777" w:rsidR="009159E9" w:rsidRDefault="009159E9" w:rsidP="00672FEF">
      <w:pPr>
        <w:rPr>
          <w:sz w:val="24"/>
          <w:szCs w:val="24"/>
        </w:rPr>
      </w:pPr>
    </w:p>
    <w:p w14:paraId="74B745B3" w14:textId="1AB229CE" w:rsidR="009159E9" w:rsidRDefault="009159E9" w:rsidP="00672FEF">
      <w:pPr>
        <w:rPr>
          <w:rFonts w:hint="eastAsia"/>
          <w:sz w:val="24"/>
          <w:szCs w:val="24"/>
        </w:rPr>
      </w:pPr>
      <w:r>
        <w:rPr>
          <w:rFonts w:hint="eastAsia"/>
          <w:sz w:val="24"/>
          <w:szCs w:val="24"/>
        </w:rPr>
        <w:t>5.</w:t>
      </w:r>
      <w:r w:rsidRPr="009159E9">
        <w:rPr>
          <w:rFonts w:hint="eastAsia"/>
        </w:rPr>
        <w:t xml:space="preserve"> </w:t>
      </w:r>
      <w:r w:rsidRPr="009159E9">
        <w:rPr>
          <w:rFonts w:hint="eastAsia"/>
          <w:sz w:val="24"/>
          <w:szCs w:val="24"/>
        </w:rPr>
        <w:t>检查日志输出</w:t>
      </w:r>
    </w:p>
    <w:p w14:paraId="4FF48EE6" w14:textId="00EF47CB" w:rsidR="009159E9" w:rsidRDefault="009159E9" w:rsidP="00672FEF">
      <w:pPr>
        <w:rPr>
          <w:rFonts w:hint="eastAsia"/>
          <w:sz w:val="24"/>
          <w:szCs w:val="24"/>
        </w:rPr>
      </w:pPr>
      <w:r>
        <w:rPr>
          <w:rFonts w:hint="eastAsia"/>
          <w:sz w:val="24"/>
          <w:szCs w:val="24"/>
        </w:rPr>
        <w:t>a.</w:t>
      </w:r>
      <w:r w:rsidRPr="009159E9">
        <w:rPr>
          <w:rFonts w:ascii="Lato" w:hAnsi="Lato"/>
          <w:color w:val="404040"/>
          <w:spacing w:val="5"/>
          <w:sz w:val="18"/>
          <w:szCs w:val="18"/>
          <w:shd w:val="clear" w:color="auto" w:fill="FFFFFF"/>
        </w:rPr>
        <w:t xml:space="preserve"> </w:t>
      </w:r>
      <w:r w:rsidRPr="009159E9">
        <w:rPr>
          <w:sz w:val="24"/>
          <w:szCs w:val="24"/>
        </w:rPr>
        <w:t>查看节点</w:t>
      </w:r>
      <w:r w:rsidRPr="009159E9">
        <w:rPr>
          <w:sz w:val="24"/>
          <w:szCs w:val="24"/>
        </w:rPr>
        <w:t>node0</w:t>
      </w:r>
      <w:r w:rsidRPr="009159E9">
        <w:rPr>
          <w:sz w:val="24"/>
          <w:szCs w:val="24"/>
        </w:rPr>
        <w:t>链接的节点数</w:t>
      </w:r>
    </w:p>
    <w:p w14:paraId="49A1630A" w14:textId="446BDB22" w:rsidR="009159E9" w:rsidRDefault="00232800" w:rsidP="00672FEF">
      <w:pPr>
        <w:rPr>
          <w:sz w:val="24"/>
          <w:szCs w:val="24"/>
        </w:rPr>
      </w:pPr>
      <w:r w:rsidRPr="00232800">
        <w:rPr>
          <w:sz w:val="24"/>
          <w:szCs w:val="24"/>
        </w:rPr>
        <w:lastRenderedPageBreak/>
        <w:drawing>
          <wp:inline distT="0" distB="0" distL="0" distR="0" wp14:anchorId="78C26EFB" wp14:editId="38B9BBCC">
            <wp:extent cx="5760085" cy="2941955"/>
            <wp:effectExtent l="0" t="0" r="0" b="0"/>
            <wp:docPr id="139654885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8854" name="图片 1" descr="图片包含 文本&#10;&#10;描述已自动生成"/>
                    <pic:cNvPicPr/>
                  </pic:nvPicPr>
                  <pic:blipFill>
                    <a:blip r:embed="rId19"/>
                    <a:stretch>
                      <a:fillRect/>
                    </a:stretch>
                  </pic:blipFill>
                  <pic:spPr>
                    <a:xfrm>
                      <a:off x="0" y="0"/>
                      <a:ext cx="5760085" cy="2941955"/>
                    </a:xfrm>
                    <a:prstGeom prst="rect">
                      <a:avLst/>
                    </a:prstGeom>
                  </pic:spPr>
                </pic:pic>
              </a:graphicData>
            </a:graphic>
          </wp:inline>
        </w:drawing>
      </w:r>
    </w:p>
    <w:p w14:paraId="660524D9" w14:textId="77777777" w:rsidR="009159E9" w:rsidRDefault="009159E9" w:rsidP="00672FEF">
      <w:pPr>
        <w:rPr>
          <w:sz w:val="24"/>
          <w:szCs w:val="24"/>
        </w:rPr>
      </w:pPr>
    </w:p>
    <w:p w14:paraId="7A9FE638" w14:textId="57838900" w:rsidR="009159E9" w:rsidRDefault="00232800" w:rsidP="00672FEF">
      <w:pPr>
        <w:rPr>
          <w:sz w:val="24"/>
          <w:szCs w:val="24"/>
        </w:rPr>
      </w:pPr>
      <w:r>
        <w:rPr>
          <w:rFonts w:hint="eastAsia"/>
          <w:sz w:val="24"/>
          <w:szCs w:val="24"/>
        </w:rPr>
        <w:t>b.</w:t>
      </w:r>
      <w:r w:rsidRPr="00232800">
        <w:rPr>
          <w:rFonts w:ascii="Lato" w:hAnsi="Lato"/>
          <w:color w:val="404040"/>
          <w:spacing w:val="5"/>
          <w:sz w:val="18"/>
          <w:szCs w:val="18"/>
          <w:shd w:val="clear" w:color="auto" w:fill="FFFFFF"/>
        </w:rPr>
        <w:t xml:space="preserve"> </w:t>
      </w:r>
      <w:r w:rsidRPr="00232800">
        <w:rPr>
          <w:sz w:val="24"/>
          <w:szCs w:val="24"/>
        </w:rPr>
        <w:t>检查是否在共识</w:t>
      </w:r>
    </w:p>
    <w:p w14:paraId="13D7FFBA" w14:textId="12E95E1A" w:rsidR="00232800" w:rsidRDefault="00232800" w:rsidP="00672FEF">
      <w:pPr>
        <w:rPr>
          <w:sz w:val="24"/>
          <w:szCs w:val="24"/>
        </w:rPr>
      </w:pPr>
      <w:r w:rsidRPr="00232800">
        <w:rPr>
          <w:sz w:val="24"/>
          <w:szCs w:val="24"/>
        </w:rPr>
        <w:drawing>
          <wp:inline distT="0" distB="0" distL="0" distR="0" wp14:anchorId="1DCBD062" wp14:editId="66575147">
            <wp:extent cx="5760085" cy="2941955"/>
            <wp:effectExtent l="0" t="0" r="0" b="0"/>
            <wp:docPr id="12228752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7524" name="图片 1" descr="文本&#10;&#10;中度可信度描述已自动生成"/>
                    <pic:cNvPicPr/>
                  </pic:nvPicPr>
                  <pic:blipFill>
                    <a:blip r:embed="rId20"/>
                    <a:stretch>
                      <a:fillRect/>
                    </a:stretch>
                  </pic:blipFill>
                  <pic:spPr>
                    <a:xfrm>
                      <a:off x="0" y="0"/>
                      <a:ext cx="5760085" cy="2941955"/>
                    </a:xfrm>
                    <a:prstGeom prst="rect">
                      <a:avLst/>
                    </a:prstGeom>
                  </pic:spPr>
                </pic:pic>
              </a:graphicData>
            </a:graphic>
          </wp:inline>
        </w:drawing>
      </w:r>
    </w:p>
    <w:p w14:paraId="4B10C0B0" w14:textId="77777777" w:rsidR="00232800" w:rsidRDefault="00232800" w:rsidP="00672FEF">
      <w:pPr>
        <w:rPr>
          <w:sz w:val="24"/>
          <w:szCs w:val="24"/>
        </w:rPr>
      </w:pPr>
    </w:p>
    <w:p w14:paraId="57F26289" w14:textId="74149E5F" w:rsidR="00232800" w:rsidRPr="00232800" w:rsidRDefault="00232800" w:rsidP="00232800">
      <w:pPr>
        <w:outlineLvl w:val="1"/>
        <w:rPr>
          <w:rFonts w:hint="eastAsia"/>
          <w:b/>
          <w:bCs/>
        </w:rPr>
      </w:pPr>
      <w:bookmarkStart w:id="20" w:name="_Toc186138408"/>
      <w:r w:rsidRPr="00232800">
        <w:rPr>
          <w:rFonts w:hint="eastAsia"/>
          <w:b/>
          <w:bCs/>
        </w:rPr>
        <w:t>二</w:t>
      </w:r>
      <w:r>
        <w:rPr>
          <w:rFonts w:hint="eastAsia"/>
          <w:b/>
          <w:bCs/>
        </w:rPr>
        <w:t>、</w:t>
      </w:r>
      <w:r w:rsidR="00CD1B86">
        <w:rPr>
          <w:rFonts w:hint="eastAsia"/>
          <w:b/>
          <w:bCs/>
        </w:rPr>
        <w:t>部署</w:t>
      </w:r>
      <w:bookmarkEnd w:id="20"/>
    </w:p>
    <w:p w14:paraId="07F7657C" w14:textId="5C3BC4CA" w:rsidR="00232800" w:rsidRDefault="00232800" w:rsidP="00672FEF">
      <w:pPr>
        <w:rPr>
          <w:rFonts w:hint="eastAsia"/>
          <w:sz w:val="24"/>
          <w:szCs w:val="24"/>
        </w:rPr>
      </w:pPr>
      <w:r>
        <w:rPr>
          <w:rFonts w:hint="eastAsia"/>
          <w:sz w:val="24"/>
          <w:szCs w:val="24"/>
        </w:rPr>
        <w:t xml:space="preserve">1. </w:t>
      </w:r>
      <w:r w:rsidR="00CD1B86">
        <w:rPr>
          <w:rFonts w:hint="eastAsia"/>
          <w:sz w:val="24"/>
          <w:szCs w:val="24"/>
        </w:rPr>
        <w:t>环境检查</w:t>
      </w:r>
    </w:p>
    <w:p w14:paraId="5E6FFF28" w14:textId="297B868A" w:rsidR="00232800" w:rsidRDefault="00CD1B86" w:rsidP="00672FEF">
      <w:pPr>
        <w:rPr>
          <w:sz w:val="24"/>
          <w:szCs w:val="24"/>
        </w:rPr>
      </w:pPr>
      <w:r>
        <w:rPr>
          <w:noProof/>
          <w:sz w:val="24"/>
          <w:szCs w:val="24"/>
        </w:rPr>
        <w:lastRenderedPageBreak/>
        <w:drawing>
          <wp:inline distT="0" distB="0" distL="0" distR="0" wp14:anchorId="02E53753" wp14:editId="22AE6331">
            <wp:extent cx="5760085" cy="2943860"/>
            <wp:effectExtent l="0" t="0" r="0" b="8890"/>
            <wp:docPr id="579783377"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3377" name="图片 4"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p>
    <w:p w14:paraId="3927A7D1" w14:textId="77777777" w:rsidR="00232800" w:rsidRDefault="00232800" w:rsidP="00672FEF">
      <w:pPr>
        <w:rPr>
          <w:sz w:val="24"/>
          <w:szCs w:val="24"/>
        </w:rPr>
      </w:pPr>
    </w:p>
    <w:p w14:paraId="4544AE8F" w14:textId="214EC100" w:rsidR="00232800" w:rsidRPr="00014A99" w:rsidRDefault="00CD1B86" w:rsidP="00672FEF">
      <w:pPr>
        <w:rPr>
          <w:rFonts w:hint="eastAsia"/>
          <w:sz w:val="24"/>
          <w:szCs w:val="24"/>
        </w:rPr>
      </w:pPr>
      <w:r w:rsidRPr="00014A99">
        <w:rPr>
          <w:rFonts w:hint="eastAsia"/>
          <w:sz w:val="24"/>
          <w:szCs w:val="24"/>
        </w:rPr>
        <w:t xml:space="preserve">2. </w:t>
      </w:r>
      <w:r w:rsidRPr="00014A99">
        <w:rPr>
          <w:rFonts w:hint="eastAsia"/>
          <w:sz w:val="24"/>
          <w:szCs w:val="24"/>
        </w:rPr>
        <w:t>拉取部署脚本</w:t>
      </w:r>
      <w:r w:rsidR="00014A99" w:rsidRPr="00014A99">
        <w:rPr>
          <w:rFonts w:hint="eastAsia"/>
          <w:sz w:val="24"/>
          <w:szCs w:val="24"/>
        </w:rPr>
        <w:t>、</w:t>
      </w:r>
      <w:r w:rsidR="00014A99" w:rsidRPr="00014A99">
        <w:rPr>
          <w:rFonts w:hint="eastAsia"/>
          <w:sz w:val="24"/>
          <w:szCs w:val="24"/>
        </w:rPr>
        <w:t>修改配置</w:t>
      </w:r>
      <w:r w:rsidR="00014A99" w:rsidRPr="00014A99">
        <w:rPr>
          <w:rFonts w:hint="eastAsia"/>
          <w:sz w:val="24"/>
          <w:szCs w:val="24"/>
        </w:rPr>
        <w:t>和</w:t>
      </w:r>
      <w:r w:rsidR="00014A99" w:rsidRPr="00014A99">
        <w:rPr>
          <w:rFonts w:hint="eastAsia"/>
          <w:sz w:val="24"/>
          <w:szCs w:val="24"/>
        </w:rPr>
        <w:t>部署</w:t>
      </w:r>
    </w:p>
    <w:p w14:paraId="567D176B" w14:textId="6B4E27EE" w:rsidR="00232800" w:rsidRDefault="00014A99" w:rsidP="00232800">
      <w:pPr>
        <w:rPr>
          <w:sz w:val="24"/>
          <w:szCs w:val="24"/>
        </w:rPr>
      </w:pPr>
      <w:r>
        <w:rPr>
          <w:noProof/>
          <w:sz w:val="24"/>
          <w:szCs w:val="24"/>
        </w:rPr>
        <w:drawing>
          <wp:inline distT="0" distB="0" distL="0" distR="0" wp14:anchorId="67801D30" wp14:editId="6B97AAC1">
            <wp:extent cx="5760085" cy="2943860"/>
            <wp:effectExtent l="0" t="0" r="0" b="8890"/>
            <wp:docPr id="1656136233"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36233" name="图片 5"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r>
        <w:rPr>
          <w:noProof/>
          <w:sz w:val="24"/>
          <w:szCs w:val="24"/>
        </w:rPr>
        <w:lastRenderedPageBreak/>
        <w:drawing>
          <wp:inline distT="0" distB="0" distL="0" distR="0" wp14:anchorId="305ECFBF" wp14:editId="5E5E8816">
            <wp:extent cx="5760085" cy="2943860"/>
            <wp:effectExtent l="0" t="0" r="0" b="8890"/>
            <wp:docPr id="19645756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5652" name="图片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p>
    <w:p w14:paraId="0823F83B" w14:textId="77777777" w:rsidR="00CD1B86" w:rsidRDefault="00CD1B86" w:rsidP="00232800">
      <w:pPr>
        <w:rPr>
          <w:sz w:val="24"/>
          <w:szCs w:val="24"/>
        </w:rPr>
      </w:pPr>
    </w:p>
    <w:p w14:paraId="1CA9CF47" w14:textId="110AB530" w:rsidR="00CD1B86" w:rsidRPr="00014A99" w:rsidRDefault="00014A99" w:rsidP="00014A99">
      <w:pPr>
        <w:outlineLvl w:val="1"/>
        <w:rPr>
          <w:b/>
          <w:bCs/>
        </w:rPr>
      </w:pPr>
      <w:bookmarkStart w:id="21" w:name="_Toc186138409"/>
      <w:r w:rsidRPr="00014A99">
        <w:rPr>
          <w:rFonts w:hint="eastAsia"/>
          <w:b/>
          <w:bCs/>
        </w:rPr>
        <w:t>三、成果展示</w:t>
      </w:r>
      <w:bookmarkEnd w:id="21"/>
    </w:p>
    <w:p w14:paraId="3DC6FB04" w14:textId="40AD994E" w:rsidR="00CD1B86" w:rsidRDefault="00014A99" w:rsidP="00232800">
      <w:pPr>
        <w:rPr>
          <w:sz w:val="24"/>
          <w:szCs w:val="24"/>
        </w:rPr>
      </w:pPr>
      <w:r>
        <w:rPr>
          <w:rFonts w:hint="eastAsia"/>
          <w:sz w:val="24"/>
          <w:szCs w:val="24"/>
        </w:rPr>
        <w:t xml:space="preserve">1. </w:t>
      </w:r>
      <w:r>
        <w:rPr>
          <w:rFonts w:hint="eastAsia"/>
          <w:sz w:val="24"/>
          <w:szCs w:val="24"/>
        </w:rPr>
        <w:t>访问</w:t>
      </w:r>
    </w:p>
    <w:p w14:paraId="4EE19492" w14:textId="21E11A25" w:rsidR="00014A99" w:rsidRDefault="00014A99" w:rsidP="00232800">
      <w:pPr>
        <w:rPr>
          <w:rFonts w:hint="eastAsia"/>
          <w:sz w:val="24"/>
          <w:szCs w:val="24"/>
        </w:rPr>
      </w:pPr>
      <w:r>
        <w:rPr>
          <w:rFonts w:hint="eastAsia"/>
          <w:noProof/>
          <w:sz w:val="24"/>
          <w:szCs w:val="24"/>
        </w:rPr>
        <w:drawing>
          <wp:inline distT="0" distB="0" distL="0" distR="0" wp14:anchorId="021182D5" wp14:editId="01100362">
            <wp:extent cx="5760085" cy="2943860"/>
            <wp:effectExtent l="0" t="0" r="0" b="8890"/>
            <wp:docPr id="138317274" name="图片 7"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274" name="图片 7" descr="图形用户界面, 网站&#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r>
        <w:rPr>
          <w:rFonts w:hint="eastAsia"/>
          <w:noProof/>
          <w:sz w:val="24"/>
          <w:szCs w:val="24"/>
        </w:rPr>
        <w:lastRenderedPageBreak/>
        <w:drawing>
          <wp:inline distT="0" distB="0" distL="0" distR="0" wp14:anchorId="53B4BAF5" wp14:editId="44AB7764">
            <wp:extent cx="5760085" cy="2943860"/>
            <wp:effectExtent l="0" t="0" r="0" b="8890"/>
            <wp:docPr id="17570042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04217" name="图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943860"/>
                    </a:xfrm>
                    <a:prstGeom prst="rect">
                      <a:avLst/>
                    </a:prstGeom>
                  </pic:spPr>
                </pic:pic>
              </a:graphicData>
            </a:graphic>
          </wp:inline>
        </w:drawing>
      </w:r>
    </w:p>
    <w:p w14:paraId="1D9971C5" w14:textId="77777777" w:rsidR="00CD1B86" w:rsidRDefault="00CD1B86" w:rsidP="00232800">
      <w:pPr>
        <w:rPr>
          <w:sz w:val="24"/>
          <w:szCs w:val="24"/>
        </w:rPr>
      </w:pPr>
    </w:p>
    <w:p w14:paraId="61434A31" w14:textId="5EDF0C4B" w:rsidR="00014A99" w:rsidRDefault="00014A99" w:rsidP="00232800">
      <w:pPr>
        <w:rPr>
          <w:sz w:val="24"/>
          <w:szCs w:val="24"/>
        </w:rPr>
      </w:pPr>
      <w:r>
        <w:rPr>
          <w:rFonts w:hint="eastAsia"/>
          <w:sz w:val="24"/>
          <w:szCs w:val="24"/>
        </w:rPr>
        <w:t xml:space="preserve">2. </w:t>
      </w:r>
      <w:r>
        <w:rPr>
          <w:rFonts w:hint="eastAsia"/>
          <w:sz w:val="24"/>
          <w:szCs w:val="24"/>
        </w:rPr>
        <w:t>登录成功</w:t>
      </w:r>
    </w:p>
    <w:p w14:paraId="06FBAF04" w14:textId="23DE9E08" w:rsidR="00014A99" w:rsidRDefault="00014A99" w:rsidP="00232800">
      <w:pPr>
        <w:rPr>
          <w:sz w:val="24"/>
          <w:szCs w:val="24"/>
        </w:rPr>
      </w:pPr>
      <w:r>
        <w:rPr>
          <w:noProof/>
          <w:sz w:val="24"/>
          <w:szCs w:val="24"/>
        </w:rPr>
        <w:drawing>
          <wp:inline distT="0" distB="0" distL="0" distR="0" wp14:anchorId="2E616DA7" wp14:editId="2572EAEE">
            <wp:extent cx="5760085" cy="2936875"/>
            <wp:effectExtent l="0" t="0" r="0" b="0"/>
            <wp:docPr id="1528207285" name="图片 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7285" name="图片 9" descr="电脑萤幕画面&#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936875"/>
                    </a:xfrm>
                    <a:prstGeom prst="rect">
                      <a:avLst/>
                    </a:prstGeom>
                  </pic:spPr>
                </pic:pic>
              </a:graphicData>
            </a:graphic>
          </wp:inline>
        </w:drawing>
      </w:r>
    </w:p>
    <w:p w14:paraId="46671043" w14:textId="77777777" w:rsidR="00014A99" w:rsidRPr="00672FEF" w:rsidRDefault="00014A99" w:rsidP="00232800">
      <w:pPr>
        <w:rPr>
          <w:rFonts w:hint="eastAsia"/>
          <w:sz w:val="24"/>
          <w:szCs w:val="24"/>
        </w:rPr>
      </w:pPr>
    </w:p>
    <w:sectPr w:rsidR="00014A99" w:rsidRPr="00672FEF" w:rsidSect="003D273E">
      <w:footerReference w:type="default" r:id="rId27"/>
      <w:footerReference w:type="first" r:id="rId28"/>
      <w:pgSz w:w="11906" w:h="16838"/>
      <w:pgMar w:top="1418" w:right="1134" w:bottom="1418" w:left="1701"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0E4B1" w14:textId="77777777" w:rsidR="00B66567" w:rsidRDefault="00B66567">
      <w:r>
        <w:separator/>
      </w:r>
    </w:p>
  </w:endnote>
  <w:endnote w:type="continuationSeparator" w:id="0">
    <w:p w14:paraId="469F0C79" w14:textId="77777777" w:rsidR="00B66567" w:rsidRDefault="00B66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11F8" w14:textId="77777777" w:rsidR="00CF5DEE" w:rsidRDefault="00CF5DE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C642B" w14:textId="59B21A8C" w:rsidR="00B11C55" w:rsidRDefault="00B11C55" w:rsidP="00B11C55">
    <w:pPr>
      <w:pStyle w:val="ae"/>
    </w:pPr>
  </w:p>
  <w:p w14:paraId="4A4220FB" w14:textId="77777777" w:rsidR="00CF5DEE" w:rsidRDefault="00CF5DE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9177E" w14:textId="3417F706" w:rsidR="00B11C55" w:rsidRDefault="00B11C55" w:rsidP="00B11C55">
    <w:pPr>
      <w:pStyle w:val="ae"/>
    </w:pPr>
  </w:p>
  <w:p w14:paraId="79B4D18E" w14:textId="77777777" w:rsidR="00CF5DEE" w:rsidRDefault="00CF5DEE">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883763"/>
      <w:docPartObj>
        <w:docPartGallery w:val="Page Numbers (Bottom of Page)"/>
        <w:docPartUnique/>
      </w:docPartObj>
    </w:sdtPr>
    <w:sdtContent>
      <w:p w14:paraId="20B140EE" w14:textId="2E9BFDBA" w:rsidR="00B11C55" w:rsidRDefault="00B11C55">
        <w:pPr>
          <w:pStyle w:val="ae"/>
          <w:ind w:firstLine="480"/>
          <w:jc w:val="center"/>
        </w:pPr>
        <w:r>
          <w:fldChar w:fldCharType="begin"/>
        </w:r>
        <w:r>
          <w:instrText>PAGE   \* MERGEFORMAT</w:instrText>
        </w:r>
        <w:r>
          <w:fldChar w:fldCharType="separate"/>
        </w:r>
        <w:r>
          <w:rPr>
            <w:lang w:val="zh-CN"/>
          </w:rPr>
          <w:t>2</w:t>
        </w:r>
        <w:r>
          <w:fldChar w:fldCharType="end"/>
        </w:r>
      </w:p>
    </w:sdtContent>
  </w:sdt>
  <w:p w14:paraId="016426A7" w14:textId="77777777" w:rsidR="00B11C55" w:rsidRDefault="00B11C55">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40016"/>
      <w:docPartObj>
        <w:docPartGallery w:val="Page Numbers (Bottom of Page)"/>
        <w:docPartUnique/>
      </w:docPartObj>
    </w:sdtPr>
    <w:sdtContent>
      <w:p w14:paraId="70AAAED3" w14:textId="77777777" w:rsidR="00B11C55" w:rsidRDefault="00B11C55">
        <w:pPr>
          <w:pStyle w:val="ae"/>
          <w:ind w:firstLine="480"/>
          <w:jc w:val="center"/>
        </w:pPr>
        <w:r>
          <w:fldChar w:fldCharType="begin"/>
        </w:r>
        <w:r>
          <w:instrText>PAGE   \* MERGEFORMAT</w:instrText>
        </w:r>
        <w:r>
          <w:fldChar w:fldCharType="separate"/>
        </w:r>
        <w:r>
          <w:rPr>
            <w:lang w:val="zh-CN"/>
          </w:rPr>
          <w:t>2</w:t>
        </w:r>
        <w:r>
          <w:fldChar w:fldCharType="end"/>
        </w:r>
      </w:p>
    </w:sdtContent>
  </w:sdt>
  <w:p w14:paraId="5F01D108" w14:textId="77777777" w:rsidR="00B11C55" w:rsidRDefault="00B11C5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B763E" w14:textId="77777777" w:rsidR="00B66567" w:rsidRDefault="00B66567">
      <w:r>
        <w:separator/>
      </w:r>
    </w:p>
  </w:footnote>
  <w:footnote w:type="continuationSeparator" w:id="0">
    <w:p w14:paraId="6DA25350" w14:textId="77777777" w:rsidR="00B66567" w:rsidRDefault="00B66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08797" w14:textId="77777777" w:rsidR="00CF5DEE" w:rsidRDefault="00CF5DEE">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8CB34" w14:textId="55B8D68C" w:rsidR="00CF5DEE" w:rsidRPr="00CF5DEE" w:rsidRDefault="00CF5DEE">
    <w:pPr>
      <w:pStyle w:val="ad"/>
    </w:pPr>
    <w:r w:rsidRPr="00CF5DEE">
      <w:rPr>
        <w:rFonts w:ascii="宋体" w:hAnsi="宋体" w:cstheme="minorBidi"/>
        <w:sz w:val="21"/>
        <w:szCs w:val="21"/>
        <w14:ligatures w14:val="standardContextual"/>
      </w:rPr>
      <w:t>基于区块链的医疗健康数据分享平台隐私保护：大型语言模型的应用与挑</w:t>
    </w:r>
    <w:r w:rsidRPr="00CF5DEE">
      <w:rPr>
        <w:rFonts w:ascii="宋体" w:hAnsi="宋体" w:cstheme="minorBidi" w:hint="eastAsia"/>
        <w:sz w:val="21"/>
        <w:szCs w:val="21"/>
        <w14:ligatures w14:val="standardContextual"/>
      </w:rPr>
      <w:t>战</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EFB20" w14:textId="77777777" w:rsidR="00CF5DEE" w:rsidRPr="00CF5DEE" w:rsidRDefault="00CF5DEE">
    <w:pPr>
      <w:pStyle w:val="ad"/>
    </w:pPr>
    <w:r w:rsidRPr="00CF5DEE">
      <w:rPr>
        <w:rFonts w:ascii="宋体" w:hAnsi="宋体" w:cstheme="minorBidi"/>
        <w:sz w:val="21"/>
        <w:szCs w:val="21"/>
        <w14:ligatures w14:val="standardContextual"/>
      </w:rPr>
      <w:t>基于区块链的医疗健康数据分享平台隐私保护：大型语言模型的应用与挑</w:t>
    </w:r>
    <w:r w:rsidRPr="00CF5DEE">
      <w:rPr>
        <w:rFonts w:ascii="宋体" w:hAnsi="宋体" w:cstheme="minorBidi" w:hint="eastAsia"/>
        <w:sz w:val="21"/>
        <w:szCs w:val="21"/>
        <w14:ligatures w14:val="standardContextual"/>
      </w:rPr>
      <w:t>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7033E"/>
    <w:multiLevelType w:val="multilevel"/>
    <w:tmpl w:val="705CEC7A"/>
    <w:lvl w:ilvl="0">
      <w:start w:val="1"/>
      <w:numFmt w:val="upperLetter"/>
      <w:pStyle w:val="1"/>
      <w:suff w:val="space"/>
      <w:lvlText w:val="附录%1"/>
      <w:lvlJc w:val="left"/>
      <w:pPr>
        <w:ind w:left="425" w:hanging="425"/>
      </w:pPr>
      <w:rPr>
        <w:rFonts w:hint="eastAsia"/>
        <w:sz w:val="32"/>
        <w:szCs w:val="32"/>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1" w15:restartNumberingAfterBreak="0">
    <w:nsid w:val="37FB5FAD"/>
    <w:multiLevelType w:val="multilevel"/>
    <w:tmpl w:val="7C00B362"/>
    <w:lvl w:ilvl="0">
      <w:start w:val="1"/>
      <w:numFmt w:val="decimal"/>
      <w:pStyle w:val="10"/>
      <w:isLgl/>
      <w:suff w:val="space"/>
      <w:lvlText w:val="第%1章"/>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2083596288">
    <w:abstractNumId w:val="1"/>
  </w:num>
  <w:num w:numId="2" w16cid:durableId="971448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AB"/>
    <w:rsid w:val="000017CD"/>
    <w:rsid w:val="00003DB6"/>
    <w:rsid w:val="00014A99"/>
    <w:rsid w:val="00045DF8"/>
    <w:rsid w:val="000538D7"/>
    <w:rsid w:val="0006743B"/>
    <w:rsid w:val="00082D71"/>
    <w:rsid w:val="000B2067"/>
    <w:rsid w:val="000B2F75"/>
    <w:rsid w:val="000C2F38"/>
    <w:rsid w:val="000C6EE5"/>
    <w:rsid w:val="000E1B9C"/>
    <w:rsid w:val="000F79AC"/>
    <w:rsid w:val="00107398"/>
    <w:rsid w:val="0012135F"/>
    <w:rsid w:val="00122B2A"/>
    <w:rsid w:val="0013137A"/>
    <w:rsid w:val="00132F85"/>
    <w:rsid w:val="00170D82"/>
    <w:rsid w:val="00190E59"/>
    <w:rsid w:val="00192621"/>
    <w:rsid w:val="0019575E"/>
    <w:rsid w:val="00196D77"/>
    <w:rsid w:val="001B0DD1"/>
    <w:rsid w:val="001B752C"/>
    <w:rsid w:val="001C0DE8"/>
    <w:rsid w:val="001D4775"/>
    <w:rsid w:val="001D5DD3"/>
    <w:rsid w:val="001E42BB"/>
    <w:rsid w:val="001F1DD7"/>
    <w:rsid w:val="001F7438"/>
    <w:rsid w:val="0020758D"/>
    <w:rsid w:val="00232800"/>
    <w:rsid w:val="0023290D"/>
    <w:rsid w:val="002464AB"/>
    <w:rsid w:val="00246703"/>
    <w:rsid w:val="002536F2"/>
    <w:rsid w:val="0026199F"/>
    <w:rsid w:val="00271EC9"/>
    <w:rsid w:val="00280E7A"/>
    <w:rsid w:val="00292FB2"/>
    <w:rsid w:val="00294F76"/>
    <w:rsid w:val="0029709F"/>
    <w:rsid w:val="002A4A5D"/>
    <w:rsid w:val="002A6916"/>
    <w:rsid w:val="002A6E79"/>
    <w:rsid w:val="002B4B8D"/>
    <w:rsid w:val="002B7194"/>
    <w:rsid w:val="002D47EA"/>
    <w:rsid w:val="002D75A4"/>
    <w:rsid w:val="00337C1D"/>
    <w:rsid w:val="00344696"/>
    <w:rsid w:val="00346869"/>
    <w:rsid w:val="0035461C"/>
    <w:rsid w:val="0037051C"/>
    <w:rsid w:val="00377A20"/>
    <w:rsid w:val="00385499"/>
    <w:rsid w:val="003A4E69"/>
    <w:rsid w:val="003B056C"/>
    <w:rsid w:val="003D273E"/>
    <w:rsid w:val="003D6D6F"/>
    <w:rsid w:val="003F6B36"/>
    <w:rsid w:val="00417ADF"/>
    <w:rsid w:val="00425B48"/>
    <w:rsid w:val="004265E7"/>
    <w:rsid w:val="00443C33"/>
    <w:rsid w:val="00456C7E"/>
    <w:rsid w:val="0047309D"/>
    <w:rsid w:val="00476419"/>
    <w:rsid w:val="00481965"/>
    <w:rsid w:val="004B1D27"/>
    <w:rsid w:val="004C0649"/>
    <w:rsid w:val="004E6631"/>
    <w:rsid w:val="004F3598"/>
    <w:rsid w:val="005112A5"/>
    <w:rsid w:val="0051178E"/>
    <w:rsid w:val="00512063"/>
    <w:rsid w:val="00527F69"/>
    <w:rsid w:val="0053017D"/>
    <w:rsid w:val="005377B8"/>
    <w:rsid w:val="00540CB4"/>
    <w:rsid w:val="005412E3"/>
    <w:rsid w:val="00541F1B"/>
    <w:rsid w:val="0055346E"/>
    <w:rsid w:val="00563D08"/>
    <w:rsid w:val="00564B75"/>
    <w:rsid w:val="005B1BBE"/>
    <w:rsid w:val="005C1FF6"/>
    <w:rsid w:val="005E162F"/>
    <w:rsid w:val="00604E51"/>
    <w:rsid w:val="00613B75"/>
    <w:rsid w:val="00652568"/>
    <w:rsid w:val="006549F3"/>
    <w:rsid w:val="00661F49"/>
    <w:rsid w:val="00666C92"/>
    <w:rsid w:val="00670AAC"/>
    <w:rsid w:val="00672FEF"/>
    <w:rsid w:val="006A511F"/>
    <w:rsid w:val="006A75BB"/>
    <w:rsid w:val="006C6D4F"/>
    <w:rsid w:val="006C7B12"/>
    <w:rsid w:val="006D0759"/>
    <w:rsid w:val="006D2AA3"/>
    <w:rsid w:val="006D67BE"/>
    <w:rsid w:val="006D7E32"/>
    <w:rsid w:val="006E3BD0"/>
    <w:rsid w:val="006E773F"/>
    <w:rsid w:val="006F618F"/>
    <w:rsid w:val="00707FC6"/>
    <w:rsid w:val="00710D6A"/>
    <w:rsid w:val="007149EC"/>
    <w:rsid w:val="00756A70"/>
    <w:rsid w:val="00764FFB"/>
    <w:rsid w:val="00780653"/>
    <w:rsid w:val="00782A49"/>
    <w:rsid w:val="0078582A"/>
    <w:rsid w:val="007936CE"/>
    <w:rsid w:val="007A776E"/>
    <w:rsid w:val="007B664C"/>
    <w:rsid w:val="007D3C1D"/>
    <w:rsid w:val="007F088E"/>
    <w:rsid w:val="00831B68"/>
    <w:rsid w:val="008325B7"/>
    <w:rsid w:val="00845DE0"/>
    <w:rsid w:val="00847637"/>
    <w:rsid w:val="008553A0"/>
    <w:rsid w:val="00876277"/>
    <w:rsid w:val="008832AF"/>
    <w:rsid w:val="00895289"/>
    <w:rsid w:val="008A0A5E"/>
    <w:rsid w:val="008A4CB0"/>
    <w:rsid w:val="008C403B"/>
    <w:rsid w:val="008C4EA6"/>
    <w:rsid w:val="008C7418"/>
    <w:rsid w:val="008D607A"/>
    <w:rsid w:val="008E07D6"/>
    <w:rsid w:val="008F4290"/>
    <w:rsid w:val="00906291"/>
    <w:rsid w:val="00910DFF"/>
    <w:rsid w:val="009159E9"/>
    <w:rsid w:val="00922CFF"/>
    <w:rsid w:val="00926DE1"/>
    <w:rsid w:val="00956477"/>
    <w:rsid w:val="009573D6"/>
    <w:rsid w:val="00965406"/>
    <w:rsid w:val="00980D31"/>
    <w:rsid w:val="0098437E"/>
    <w:rsid w:val="009977BD"/>
    <w:rsid w:val="009A369D"/>
    <w:rsid w:val="009A6176"/>
    <w:rsid w:val="009D5734"/>
    <w:rsid w:val="009E2F37"/>
    <w:rsid w:val="00A229E7"/>
    <w:rsid w:val="00A25169"/>
    <w:rsid w:val="00A307EB"/>
    <w:rsid w:val="00A4031E"/>
    <w:rsid w:val="00A61209"/>
    <w:rsid w:val="00A665C0"/>
    <w:rsid w:val="00A70057"/>
    <w:rsid w:val="00A70A6E"/>
    <w:rsid w:val="00A92FBE"/>
    <w:rsid w:val="00AA15C4"/>
    <w:rsid w:val="00AB21EA"/>
    <w:rsid w:val="00AB4AFB"/>
    <w:rsid w:val="00AC0D23"/>
    <w:rsid w:val="00AC4793"/>
    <w:rsid w:val="00AE394B"/>
    <w:rsid w:val="00AE7B31"/>
    <w:rsid w:val="00AF033B"/>
    <w:rsid w:val="00AF0ACB"/>
    <w:rsid w:val="00AF5111"/>
    <w:rsid w:val="00B11C55"/>
    <w:rsid w:val="00B21FAC"/>
    <w:rsid w:val="00B24FD9"/>
    <w:rsid w:val="00B303B7"/>
    <w:rsid w:val="00B32284"/>
    <w:rsid w:val="00B37F16"/>
    <w:rsid w:val="00B42DB4"/>
    <w:rsid w:val="00B43442"/>
    <w:rsid w:val="00B65850"/>
    <w:rsid w:val="00B66567"/>
    <w:rsid w:val="00B7764B"/>
    <w:rsid w:val="00BB5098"/>
    <w:rsid w:val="00BC05A1"/>
    <w:rsid w:val="00BE15E7"/>
    <w:rsid w:val="00C26C82"/>
    <w:rsid w:val="00C30865"/>
    <w:rsid w:val="00C30DC6"/>
    <w:rsid w:val="00C40DA6"/>
    <w:rsid w:val="00C50903"/>
    <w:rsid w:val="00C62FB3"/>
    <w:rsid w:val="00C648BF"/>
    <w:rsid w:val="00C7305A"/>
    <w:rsid w:val="00C7612A"/>
    <w:rsid w:val="00C82832"/>
    <w:rsid w:val="00C95A55"/>
    <w:rsid w:val="00CA7ED8"/>
    <w:rsid w:val="00CC173E"/>
    <w:rsid w:val="00CC1B0E"/>
    <w:rsid w:val="00CD1B86"/>
    <w:rsid w:val="00CD5319"/>
    <w:rsid w:val="00CF064E"/>
    <w:rsid w:val="00CF4FCC"/>
    <w:rsid w:val="00CF5DEE"/>
    <w:rsid w:val="00D020F6"/>
    <w:rsid w:val="00D320EF"/>
    <w:rsid w:val="00D36781"/>
    <w:rsid w:val="00D53A52"/>
    <w:rsid w:val="00D6404E"/>
    <w:rsid w:val="00D84427"/>
    <w:rsid w:val="00D87845"/>
    <w:rsid w:val="00D87C91"/>
    <w:rsid w:val="00D93186"/>
    <w:rsid w:val="00DA5648"/>
    <w:rsid w:val="00DD1143"/>
    <w:rsid w:val="00DD61E9"/>
    <w:rsid w:val="00DD6BFD"/>
    <w:rsid w:val="00DE78A0"/>
    <w:rsid w:val="00DF370E"/>
    <w:rsid w:val="00DF57BD"/>
    <w:rsid w:val="00E222A7"/>
    <w:rsid w:val="00E3712E"/>
    <w:rsid w:val="00E53C3C"/>
    <w:rsid w:val="00E56D66"/>
    <w:rsid w:val="00E723CA"/>
    <w:rsid w:val="00E94ACD"/>
    <w:rsid w:val="00EB3E49"/>
    <w:rsid w:val="00EB6C69"/>
    <w:rsid w:val="00EC154E"/>
    <w:rsid w:val="00ED24E1"/>
    <w:rsid w:val="00EE6829"/>
    <w:rsid w:val="00EF7F7C"/>
    <w:rsid w:val="00F16E21"/>
    <w:rsid w:val="00F17228"/>
    <w:rsid w:val="00F23EDB"/>
    <w:rsid w:val="00F24FCF"/>
    <w:rsid w:val="00F308C8"/>
    <w:rsid w:val="00F56AC8"/>
    <w:rsid w:val="00F84246"/>
    <w:rsid w:val="00F8670D"/>
    <w:rsid w:val="00F96195"/>
    <w:rsid w:val="00FB5365"/>
    <w:rsid w:val="00FC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E70E21"/>
  <w15:chartTrackingRefBased/>
  <w15:docId w15:val="{13B7EA5E-CC84-4D9C-ACAB-7EC6C7CA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0E7A"/>
    <w:pPr>
      <w:widowControl w:val="0"/>
      <w:jc w:val="both"/>
    </w:pPr>
    <w:rPr>
      <w:kern w:val="2"/>
      <w:sz w:val="28"/>
      <w:szCs w:val="28"/>
    </w:rPr>
  </w:style>
  <w:style w:type="paragraph" w:styleId="10">
    <w:name w:val="heading 1"/>
    <w:basedOn w:val="a"/>
    <w:next w:val="a"/>
    <w:qFormat/>
    <w:rsid w:val="00337C1D"/>
    <w:pPr>
      <w:keepNext/>
      <w:keepLines/>
      <w:pageBreakBefore/>
      <w:numPr>
        <w:numId w:val="1"/>
      </w:numPr>
      <w:spacing w:before="120" w:after="120" w:line="480" w:lineRule="auto"/>
      <w:jc w:val="center"/>
      <w:outlineLvl w:val="0"/>
    </w:pPr>
    <w:rPr>
      <w:rFonts w:eastAsia="黑体"/>
      <w:bCs/>
      <w:kern w:val="44"/>
      <w:sz w:val="36"/>
      <w:szCs w:val="36"/>
    </w:rPr>
  </w:style>
  <w:style w:type="paragraph" w:styleId="20">
    <w:name w:val="heading 2"/>
    <w:basedOn w:val="a"/>
    <w:next w:val="a"/>
    <w:qFormat/>
    <w:rsid w:val="0047309D"/>
    <w:pPr>
      <w:keepNext/>
      <w:keepLines/>
      <w:numPr>
        <w:ilvl w:val="1"/>
        <w:numId w:val="1"/>
      </w:numPr>
      <w:spacing w:before="60" w:after="60" w:line="415" w:lineRule="auto"/>
      <w:outlineLvl w:val="1"/>
    </w:pPr>
    <w:rPr>
      <w:rFonts w:eastAsia="黑体"/>
      <w:bCs/>
      <w:sz w:val="30"/>
      <w:szCs w:val="30"/>
    </w:rPr>
  </w:style>
  <w:style w:type="paragraph" w:styleId="30">
    <w:name w:val="heading 3"/>
    <w:basedOn w:val="a"/>
    <w:next w:val="a"/>
    <w:qFormat/>
    <w:rsid w:val="0047309D"/>
    <w:pPr>
      <w:keepNext/>
      <w:keepLines/>
      <w:numPr>
        <w:ilvl w:val="2"/>
        <w:numId w:val="1"/>
      </w:numPr>
      <w:spacing w:line="415" w:lineRule="auto"/>
      <w:outlineLvl w:val="2"/>
    </w:pPr>
    <w:rPr>
      <w:rFonts w:eastAsia="黑体"/>
      <w:bCs/>
    </w:rPr>
  </w:style>
  <w:style w:type="paragraph" w:styleId="4">
    <w:name w:val="heading 4"/>
    <w:basedOn w:val="a"/>
    <w:next w:val="a"/>
    <w:qFormat/>
    <w:rsid w:val="0047309D"/>
    <w:pPr>
      <w:keepNext/>
      <w:keepLines/>
      <w:numPr>
        <w:ilvl w:val="3"/>
        <w:numId w:val="1"/>
      </w:numPr>
      <w:spacing w:line="377" w:lineRule="auto"/>
      <w:outlineLvl w:val="3"/>
    </w:pPr>
    <w:rPr>
      <w:rFonts w:ascii="Arial" w:eastAsia="黑体" w:hAnsi="Arial"/>
      <w:bCs/>
    </w:rPr>
  </w:style>
  <w:style w:type="paragraph" w:styleId="5">
    <w:name w:val="heading 5"/>
    <w:basedOn w:val="a"/>
    <w:next w:val="a"/>
    <w:qFormat/>
    <w:rsid w:val="00A229E7"/>
    <w:pPr>
      <w:keepNext/>
      <w:keepLines/>
      <w:numPr>
        <w:ilvl w:val="4"/>
        <w:numId w:val="1"/>
      </w:numPr>
      <w:outlineLvl w:val="4"/>
    </w:pPr>
    <w:rPr>
      <w:bCs/>
    </w:rPr>
  </w:style>
  <w:style w:type="paragraph" w:styleId="6">
    <w:name w:val="heading 6"/>
    <w:basedOn w:val="a"/>
    <w:next w:val="a"/>
    <w:qFormat/>
    <w:rsid w:val="00A229E7"/>
    <w:pPr>
      <w:keepNext/>
      <w:keepLines/>
      <w:numPr>
        <w:ilvl w:val="5"/>
        <w:numId w:val="1"/>
      </w:numPr>
      <w:outlineLvl w:val="5"/>
    </w:pPr>
    <w:rPr>
      <w:rFonts w:ascii="Arial" w:hAnsi="Arial"/>
      <w:bCs/>
    </w:rPr>
  </w:style>
  <w:style w:type="paragraph" w:styleId="7">
    <w:name w:val="heading 7"/>
    <w:basedOn w:val="a"/>
    <w:next w:val="a"/>
    <w:qFormat/>
    <w:rsid w:val="005C1FF6"/>
    <w:pPr>
      <w:keepNext/>
      <w:keepLines/>
      <w:spacing w:before="240" w:after="64" w:line="320" w:lineRule="auto"/>
      <w:outlineLvl w:val="6"/>
    </w:pPr>
    <w:rPr>
      <w:b/>
      <w:bCs/>
      <w:sz w:val="24"/>
    </w:rPr>
  </w:style>
  <w:style w:type="paragraph" w:styleId="8">
    <w:name w:val="heading 8"/>
    <w:basedOn w:val="a"/>
    <w:next w:val="a"/>
    <w:qFormat/>
    <w:rsid w:val="005C1FF6"/>
    <w:pPr>
      <w:keepNext/>
      <w:keepLines/>
      <w:spacing w:before="240" w:after="64" w:line="320" w:lineRule="auto"/>
      <w:outlineLvl w:val="7"/>
    </w:pPr>
    <w:rPr>
      <w:rFonts w:ascii="Arial" w:eastAsia="黑体" w:hAnsi="Arial"/>
      <w:sz w:val="24"/>
    </w:rPr>
  </w:style>
  <w:style w:type="paragraph" w:styleId="9">
    <w:name w:val="heading 9"/>
    <w:basedOn w:val="a"/>
    <w:next w:val="a"/>
    <w:qFormat/>
    <w:rsid w:val="005C1FF6"/>
    <w:pPr>
      <w:keepNext/>
      <w:keepLine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普通标题"/>
    <w:basedOn w:val="a"/>
    <w:next w:val="a"/>
    <w:rsid w:val="00AE7B31"/>
    <w:pPr>
      <w:spacing w:beforeLines="100" w:before="100" w:afterLines="200" w:after="200"/>
      <w:jc w:val="center"/>
    </w:pPr>
    <w:rPr>
      <w:rFonts w:eastAsia="黑体"/>
      <w:sz w:val="36"/>
      <w:szCs w:val="36"/>
    </w:rPr>
  </w:style>
  <w:style w:type="paragraph" w:styleId="21">
    <w:name w:val="Body Text First Indent 2"/>
    <w:basedOn w:val="a"/>
    <w:rsid w:val="000F79AC"/>
    <w:pPr>
      <w:ind w:firstLineChars="200" w:firstLine="200"/>
    </w:pPr>
  </w:style>
  <w:style w:type="table" w:styleId="a4">
    <w:name w:val="Table Grid"/>
    <w:aliases w:val="统计表"/>
    <w:basedOn w:val="a1"/>
    <w:rsid w:val="00980D31"/>
    <w:pPr>
      <w:jc w:val="both"/>
    </w:pPr>
    <w:tblPr>
      <w:jc w:val="center"/>
      <w:tblBorders>
        <w:top w:val="single" w:sz="12" w:space="0" w:color="auto"/>
        <w:bottom w:val="single" w:sz="12" w:space="0" w:color="auto"/>
        <w:insideH w:val="single" w:sz="6" w:space="0" w:color="auto"/>
        <w:insideV w:val="single" w:sz="6" w:space="0" w:color="auto"/>
      </w:tblBorders>
    </w:tblPr>
    <w:trPr>
      <w:jc w:val="center"/>
    </w:trPr>
    <w:tcPr>
      <w:vAlign w:val="center"/>
    </w:tcPr>
  </w:style>
  <w:style w:type="paragraph" w:styleId="a5">
    <w:name w:val="caption"/>
    <w:basedOn w:val="a"/>
    <w:next w:val="a"/>
    <w:link w:val="a6"/>
    <w:qFormat/>
    <w:rsid w:val="00122B2A"/>
    <w:pPr>
      <w:spacing w:before="120" w:after="120"/>
      <w:jc w:val="center"/>
    </w:pPr>
    <w:rPr>
      <w:rFonts w:ascii="Arial" w:hAnsi="Arial" w:cs="Arial"/>
      <w:sz w:val="21"/>
      <w:szCs w:val="21"/>
    </w:rPr>
  </w:style>
  <w:style w:type="paragraph" w:styleId="TOC1">
    <w:name w:val="toc 1"/>
    <w:basedOn w:val="a"/>
    <w:next w:val="a"/>
    <w:autoRedefine/>
    <w:uiPriority w:val="39"/>
    <w:rsid w:val="0035461C"/>
    <w:pPr>
      <w:spacing w:before="120" w:after="120"/>
      <w:jc w:val="left"/>
    </w:pPr>
    <w:rPr>
      <w:b/>
      <w:bCs/>
      <w:caps/>
      <w:sz w:val="20"/>
      <w:szCs w:val="20"/>
    </w:rPr>
  </w:style>
  <w:style w:type="paragraph" w:styleId="TOC3">
    <w:name w:val="toc 3"/>
    <w:basedOn w:val="a"/>
    <w:next w:val="a"/>
    <w:autoRedefine/>
    <w:uiPriority w:val="39"/>
    <w:rsid w:val="00B24FD9"/>
    <w:pPr>
      <w:ind w:left="480"/>
      <w:jc w:val="left"/>
    </w:pPr>
    <w:rPr>
      <w:i/>
      <w:iCs/>
      <w:sz w:val="20"/>
      <w:szCs w:val="20"/>
    </w:rPr>
  </w:style>
  <w:style w:type="character" w:styleId="a7">
    <w:name w:val="endnote reference"/>
    <w:semiHidden/>
    <w:rsid w:val="00F24FCF"/>
    <w:rPr>
      <w:vertAlign w:val="superscript"/>
      <w:lang w:eastAsia="zh-CN"/>
    </w:rPr>
  </w:style>
  <w:style w:type="paragraph" w:customStyle="1" w:styleId="a8">
    <w:name w:val="公式"/>
    <w:basedOn w:val="a5"/>
    <w:next w:val="a"/>
    <w:link w:val="Char"/>
    <w:rsid w:val="00456C7E"/>
    <w:pPr>
      <w:jc w:val="right"/>
    </w:pPr>
  </w:style>
  <w:style w:type="character" w:customStyle="1" w:styleId="a6">
    <w:name w:val="题注 字符"/>
    <w:basedOn w:val="a0"/>
    <w:link w:val="a5"/>
    <w:rsid w:val="00456C7E"/>
    <w:rPr>
      <w:rFonts w:ascii="Arial" w:eastAsia="宋体" w:hAnsi="Arial" w:cs="Arial"/>
      <w:kern w:val="2"/>
      <w:sz w:val="21"/>
      <w:szCs w:val="21"/>
      <w:lang w:val="en-US" w:eastAsia="zh-CN" w:bidi="ar-SA"/>
    </w:rPr>
  </w:style>
  <w:style w:type="character" w:customStyle="1" w:styleId="Char">
    <w:name w:val="公式 Char"/>
    <w:basedOn w:val="a6"/>
    <w:link w:val="a8"/>
    <w:rsid w:val="00456C7E"/>
    <w:rPr>
      <w:rFonts w:ascii="Arial" w:eastAsia="宋体" w:hAnsi="Arial" w:cs="Arial"/>
      <w:kern w:val="2"/>
      <w:sz w:val="21"/>
      <w:szCs w:val="21"/>
      <w:lang w:val="en-US" w:eastAsia="zh-CN" w:bidi="ar-SA"/>
    </w:rPr>
  </w:style>
  <w:style w:type="paragraph" w:styleId="a9">
    <w:name w:val="Document Map"/>
    <w:basedOn w:val="a"/>
    <w:semiHidden/>
    <w:rsid w:val="00782A49"/>
    <w:pPr>
      <w:shd w:val="clear" w:color="auto" w:fill="000080"/>
    </w:pPr>
    <w:rPr>
      <w:sz w:val="21"/>
      <w:szCs w:val="20"/>
    </w:rPr>
  </w:style>
  <w:style w:type="paragraph" w:customStyle="1" w:styleId="1">
    <w:name w:val="附录1"/>
    <w:basedOn w:val="a"/>
    <w:next w:val="a"/>
    <w:rsid w:val="0035461C"/>
    <w:pPr>
      <w:pageBreakBefore/>
      <w:numPr>
        <w:numId w:val="2"/>
      </w:numPr>
      <w:spacing w:before="120" w:after="120"/>
      <w:jc w:val="center"/>
      <w:outlineLvl w:val="0"/>
    </w:pPr>
    <w:rPr>
      <w:rFonts w:eastAsia="黑体"/>
      <w:sz w:val="36"/>
      <w:szCs w:val="36"/>
    </w:rPr>
  </w:style>
  <w:style w:type="paragraph" w:customStyle="1" w:styleId="2">
    <w:name w:val="附录2"/>
    <w:basedOn w:val="a"/>
    <w:rsid w:val="008F4290"/>
    <w:pPr>
      <w:numPr>
        <w:ilvl w:val="1"/>
        <w:numId w:val="2"/>
      </w:numPr>
      <w:spacing w:before="60" w:after="60"/>
      <w:ind w:left="425" w:hanging="425"/>
    </w:pPr>
    <w:rPr>
      <w:rFonts w:eastAsia="黑体"/>
      <w:sz w:val="30"/>
      <w:szCs w:val="30"/>
    </w:rPr>
  </w:style>
  <w:style w:type="paragraph" w:customStyle="1" w:styleId="3">
    <w:name w:val="附录3"/>
    <w:basedOn w:val="a"/>
    <w:rsid w:val="00527F69"/>
    <w:pPr>
      <w:numPr>
        <w:ilvl w:val="2"/>
        <w:numId w:val="2"/>
      </w:numPr>
      <w:ind w:left="0" w:firstLine="0"/>
    </w:pPr>
    <w:rPr>
      <w:rFonts w:eastAsia="黑体"/>
    </w:rPr>
  </w:style>
  <w:style w:type="paragraph" w:customStyle="1" w:styleId="aa">
    <w:name w:val="参考文献"/>
    <w:basedOn w:val="a"/>
    <w:next w:val="a"/>
    <w:rsid w:val="008325B7"/>
    <w:pPr>
      <w:spacing w:after="60"/>
      <w:ind w:left="150" w:hangingChars="150" w:hanging="150"/>
    </w:pPr>
  </w:style>
  <w:style w:type="character" w:styleId="ab">
    <w:name w:val="Hyperlink"/>
    <w:basedOn w:val="a0"/>
    <w:uiPriority w:val="99"/>
    <w:rsid w:val="00BB5098"/>
    <w:rPr>
      <w:color w:val="0000FF"/>
      <w:u w:val="single"/>
    </w:rPr>
  </w:style>
  <w:style w:type="character" w:styleId="ac">
    <w:name w:val="annotation reference"/>
    <w:basedOn w:val="a0"/>
    <w:semiHidden/>
    <w:rsid w:val="00A307EB"/>
    <w:rPr>
      <w:sz w:val="21"/>
    </w:rPr>
  </w:style>
  <w:style w:type="paragraph" w:styleId="ad">
    <w:name w:val="header"/>
    <w:basedOn w:val="a"/>
    <w:rsid w:val="00926DE1"/>
    <w:pPr>
      <w:pBdr>
        <w:bottom w:val="single" w:sz="6" w:space="1" w:color="auto"/>
      </w:pBdr>
      <w:tabs>
        <w:tab w:val="center" w:pos="4153"/>
        <w:tab w:val="right" w:pos="8306"/>
      </w:tabs>
      <w:snapToGrid w:val="0"/>
      <w:spacing w:line="240" w:lineRule="atLeast"/>
      <w:jc w:val="center"/>
    </w:pPr>
    <w:rPr>
      <w:sz w:val="18"/>
      <w:szCs w:val="18"/>
    </w:rPr>
  </w:style>
  <w:style w:type="paragraph" w:styleId="ae">
    <w:name w:val="footer"/>
    <w:basedOn w:val="a"/>
    <w:link w:val="af"/>
    <w:uiPriority w:val="99"/>
    <w:rsid w:val="00926DE1"/>
    <w:pPr>
      <w:tabs>
        <w:tab w:val="center" w:pos="4153"/>
        <w:tab w:val="right" w:pos="8306"/>
      </w:tabs>
      <w:snapToGrid w:val="0"/>
      <w:spacing w:line="240" w:lineRule="atLeast"/>
      <w:jc w:val="left"/>
    </w:pPr>
    <w:rPr>
      <w:sz w:val="18"/>
      <w:szCs w:val="18"/>
    </w:rPr>
  </w:style>
  <w:style w:type="character" w:styleId="af0">
    <w:name w:val="page number"/>
    <w:basedOn w:val="a0"/>
    <w:rsid w:val="00926DE1"/>
  </w:style>
  <w:style w:type="paragraph" w:styleId="TOC2">
    <w:name w:val="toc 2"/>
    <w:basedOn w:val="a"/>
    <w:next w:val="a"/>
    <w:autoRedefine/>
    <w:uiPriority w:val="39"/>
    <w:rsid w:val="00E53C3C"/>
    <w:pPr>
      <w:ind w:left="240"/>
      <w:jc w:val="left"/>
    </w:pPr>
    <w:rPr>
      <w:smallCaps/>
      <w:sz w:val="20"/>
      <w:szCs w:val="20"/>
    </w:rPr>
  </w:style>
  <w:style w:type="paragraph" w:styleId="TOC4">
    <w:name w:val="toc 4"/>
    <w:basedOn w:val="a"/>
    <w:next w:val="a"/>
    <w:autoRedefine/>
    <w:semiHidden/>
    <w:rsid w:val="00E53C3C"/>
    <w:pPr>
      <w:ind w:left="720"/>
      <w:jc w:val="left"/>
    </w:pPr>
    <w:rPr>
      <w:sz w:val="18"/>
      <w:szCs w:val="18"/>
    </w:rPr>
  </w:style>
  <w:style w:type="paragraph" w:styleId="TOC5">
    <w:name w:val="toc 5"/>
    <w:basedOn w:val="a"/>
    <w:next w:val="a"/>
    <w:autoRedefine/>
    <w:semiHidden/>
    <w:rsid w:val="00E53C3C"/>
    <w:pPr>
      <w:ind w:left="960"/>
      <w:jc w:val="left"/>
    </w:pPr>
    <w:rPr>
      <w:sz w:val="18"/>
      <w:szCs w:val="18"/>
    </w:rPr>
  </w:style>
  <w:style w:type="paragraph" w:styleId="TOC6">
    <w:name w:val="toc 6"/>
    <w:basedOn w:val="a"/>
    <w:next w:val="a"/>
    <w:autoRedefine/>
    <w:semiHidden/>
    <w:rsid w:val="00E53C3C"/>
    <w:pPr>
      <w:ind w:left="1200"/>
      <w:jc w:val="left"/>
    </w:pPr>
    <w:rPr>
      <w:sz w:val="18"/>
      <w:szCs w:val="18"/>
    </w:rPr>
  </w:style>
  <w:style w:type="paragraph" w:styleId="TOC7">
    <w:name w:val="toc 7"/>
    <w:basedOn w:val="a"/>
    <w:next w:val="a"/>
    <w:autoRedefine/>
    <w:semiHidden/>
    <w:rsid w:val="00E53C3C"/>
    <w:pPr>
      <w:ind w:left="1440"/>
      <w:jc w:val="left"/>
    </w:pPr>
    <w:rPr>
      <w:sz w:val="18"/>
      <w:szCs w:val="18"/>
    </w:rPr>
  </w:style>
  <w:style w:type="paragraph" w:styleId="TOC8">
    <w:name w:val="toc 8"/>
    <w:basedOn w:val="a"/>
    <w:next w:val="a"/>
    <w:autoRedefine/>
    <w:semiHidden/>
    <w:rsid w:val="00E53C3C"/>
    <w:pPr>
      <w:ind w:left="1680"/>
      <w:jc w:val="left"/>
    </w:pPr>
    <w:rPr>
      <w:sz w:val="18"/>
      <w:szCs w:val="18"/>
    </w:rPr>
  </w:style>
  <w:style w:type="paragraph" w:styleId="TOC9">
    <w:name w:val="toc 9"/>
    <w:basedOn w:val="a"/>
    <w:next w:val="a"/>
    <w:autoRedefine/>
    <w:semiHidden/>
    <w:rsid w:val="00E53C3C"/>
    <w:pPr>
      <w:ind w:left="1920"/>
      <w:jc w:val="left"/>
    </w:pPr>
    <w:rPr>
      <w:sz w:val="18"/>
      <w:szCs w:val="18"/>
    </w:rPr>
  </w:style>
  <w:style w:type="paragraph" w:customStyle="1" w:styleId="af1">
    <w:name w:val="摘要"/>
    <w:basedOn w:val="a"/>
    <w:next w:val="a"/>
    <w:rsid w:val="00280E7A"/>
    <w:pPr>
      <w:spacing w:line="360" w:lineRule="atLeast"/>
    </w:pPr>
    <w:rPr>
      <w:sz w:val="24"/>
      <w:szCs w:val="24"/>
    </w:rPr>
  </w:style>
  <w:style w:type="paragraph" w:customStyle="1" w:styleId="af2">
    <w:name w:val="结论"/>
    <w:basedOn w:val="a"/>
    <w:rsid w:val="008A4CB0"/>
    <w:pPr>
      <w:spacing w:line="360" w:lineRule="exact"/>
      <w:ind w:firstLineChars="200" w:firstLine="200"/>
    </w:pPr>
    <w:rPr>
      <w:rFonts w:ascii="宋体" w:hAnsi="宋体" w:cs="AdobeSongStd-Light-Acro"/>
      <w:color w:val="000000"/>
      <w:kern w:val="0"/>
      <w:sz w:val="24"/>
      <w:szCs w:val="24"/>
    </w:rPr>
  </w:style>
  <w:style w:type="paragraph" w:styleId="af3">
    <w:name w:val="endnote text"/>
    <w:basedOn w:val="a"/>
    <w:semiHidden/>
    <w:rsid w:val="00E56D66"/>
    <w:pPr>
      <w:snapToGrid w:val="0"/>
      <w:jc w:val="left"/>
    </w:pPr>
  </w:style>
  <w:style w:type="character" w:styleId="af4">
    <w:name w:val="Strong"/>
    <w:basedOn w:val="a0"/>
    <w:qFormat/>
    <w:rsid w:val="00A61209"/>
    <w:rPr>
      <w:b/>
      <w:bCs/>
    </w:rPr>
  </w:style>
  <w:style w:type="paragraph" w:styleId="TOC">
    <w:name w:val="TOC Heading"/>
    <w:basedOn w:val="10"/>
    <w:next w:val="a"/>
    <w:uiPriority w:val="39"/>
    <w:unhideWhenUsed/>
    <w:qFormat/>
    <w:rsid w:val="00CF5DEE"/>
    <w:pPr>
      <w:pageBreakBefore w:val="0"/>
      <w:widowControl/>
      <w:numPr>
        <w:numId w:val="0"/>
      </w:numPr>
      <w:spacing w:before="240" w:after="0" w:line="259" w:lineRule="auto"/>
      <w:jc w:val="left"/>
      <w:outlineLvl w:val="9"/>
    </w:pPr>
    <w:rPr>
      <w:rFonts w:asciiTheme="majorHAnsi" w:eastAsiaTheme="majorEastAsia" w:hAnsiTheme="majorHAnsi" w:cstheme="majorBidi"/>
      <w:bCs w:val="0"/>
      <w:color w:val="0F4761" w:themeColor="accent1" w:themeShade="BF"/>
      <w:kern w:val="0"/>
      <w:sz w:val="32"/>
      <w:szCs w:val="32"/>
    </w:rPr>
  </w:style>
  <w:style w:type="character" w:customStyle="1" w:styleId="af">
    <w:name w:val="页脚 字符"/>
    <w:basedOn w:val="a0"/>
    <w:link w:val="ae"/>
    <w:uiPriority w:val="99"/>
    <w:rsid w:val="00CF5DE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1287">
      <w:bodyDiv w:val="1"/>
      <w:marLeft w:val="0"/>
      <w:marRight w:val="0"/>
      <w:marTop w:val="0"/>
      <w:marBottom w:val="0"/>
      <w:divBdr>
        <w:top w:val="none" w:sz="0" w:space="0" w:color="auto"/>
        <w:left w:val="none" w:sz="0" w:space="0" w:color="auto"/>
        <w:bottom w:val="none" w:sz="0" w:space="0" w:color="auto"/>
        <w:right w:val="none" w:sz="0" w:space="0" w:color="auto"/>
      </w:divBdr>
    </w:div>
    <w:div w:id="75328870">
      <w:bodyDiv w:val="1"/>
      <w:marLeft w:val="0"/>
      <w:marRight w:val="0"/>
      <w:marTop w:val="0"/>
      <w:marBottom w:val="0"/>
      <w:divBdr>
        <w:top w:val="none" w:sz="0" w:space="0" w:color="auto"/>
        <w:left w:val="none" w:sz="0" w:space="0" w:color="auto"/>
        <w:bottom w:val="none" w:sz="0" w:space="0" w:color="auto"/>
        <w:right w:val="none" w:sz="0" w:space="0" w:color="auto"/>
      </w:divBdr>
    </w:div>
    <w:div w:id="349067357">
      <w:bodyDiv w:val="1"/>
      <w:marLeft w:val="0"/>
      <w:marRight w:val="0"/>
      <w:marTop w:val="0"/>
      <w:marBottom w:val="0"/>
      <w:divBdr>
        <w:top w:val="none" w:sz="0" w:space="0" w:color="auto"/>
        <w:left w:val="none" w:sz="0" w:space="0" w:color="auto"/>
        <w:bottom w:val="none" w:sz="0" w:space="0" w:color="auto"/>
        <w:right w:val="none" w:sz="0" w:space="0" w:color="auto"/>
      </w:divBdr>
    </w:div>
    <w:div w:id="358512347">
      <w:bodyDiv w:val="1"/>
      <w:marLeft w:val="0"/>
      <w:marRight w:val="0"/>
      <w:marTop w:val="0"/>
      <w:marBottom w:val="0"/>
      <w:divBdr>
        <w:top w:val="none" w:sz="0" w:space="0" w:color="auto"/>
        <w:left w:val="none" w:sz="0" w:space="0" w:color="auto"/>
        <w:bottom w:val="none" w:sz="0" w:space="0" w:color="auto"/>
        <w:right w:val="none" w:sz="0" w:space="0" w:color="auto"/>
      </w:divBdr>
    </w:div>
    <w:div w:id="682829908">
      <w:bodyDiv w:val="1"/>
      <w:marLeft w:val="0"/>
      <w:marRight w:val="0"/>
      <w:marTop w:val="0"/>
      <w:marBottom w:val="0"/>
      <w:divBdr>
        <w:top w:val="none" w:sz="0" w:space="0" w:color="auto"/>
        <w:left w:val="none" w:sz="0" w:space="0" w:color="auto"/>
        <w:bottom w:val="none" w:sz="0" w:space="0" w:color="auto"/>
        <w:right w:val="none" w:sz="0" w:space="0" w:color="auto"/>
      </w:divBdr>
    </w:div>
    <w:div w:id="799150079">
      <w:bodyDiv w:val="1"/>
      <w:marLeft w:val="0"/>
      <w:marRight w:val="0"/>
      <w:marTop w:val="0"/>
      <w:marBottom w:val="0"/>
      <w:divBdr>
        <w:top w:val="none" w:sz="0" w:space="0" w:color="auto"/>
        <w:left w:val="none" w:sz="0" w:space="0" w:color="auto"/>
        <w:bottom w:val="none" w:sz="0" w:space="0" w:color="auto"/>
        <w:right w:val="none" w:sz="0" w:space="0" w:color="auto"/>
      </w:divBdr>
    </w:div>
    <w:div w:id="866404978">
      <w:bodyDiv w:val="1"/>
      <w:marLeft w:val="0"/>
      <w:marRight w:val="0"/>
      <w:marTop w:val="0"/>
      <w:marBottom w:val="0"/>
      <w:divBdr>
        <w:top w:val="none" w:sz="0" w:space="0" w:color="auto"/>
        <w:left w:val="none" w:sz="0" w:space="0" w:color="auto"/>
        <w:bottom w:val="none" w:sz="0" w:space="0" w:color="auto"/>
        <w:right w:val="none" w:sz="0" w:space="0" w:color="auto"/>
      </w:divBdr>
    </w:div>
    <w:div w:id="888494913">
      <w:bodyDiv w:val="1"/>
      <w:marLeft w:val="0"/>
      <w:marRight w:val="0"/>
      <w:marTop w:val="0"/>
      <w:marBottom w:val="0"/>
      <w:divBdr>
        <w:top w:val="none" w:sz="0" w:space="0" w:color="auto"/>
        <w:left w:val="none" w:sz="0" w:space="0" w:color="auto"/>
        <w:bottom w:val="none" w:sz="0" w:space="0" w:color="auto"/>
        <w:right w:val="none" w:sz="0" w:space="0" w:color="auto"/>
      </w:divBdr>
    </w:div>
    <w:div w:id="1015771470">
      <w:bodyDiv w:val="1"/>
      <w:marLeft w:val="0"/>
      <w:marRight w:val="0"/>
      <w:marTop w:val="0"/>
      <w:marBottom w:val="0"/>
      <w:divBdr>
        <w:top w:val="none" w:sz="0" w:space="0" w:color="auto"/>
        <w:left w:val="none" w:sz="0" w:space="0" w:color="auto"/>
        <w:bottom w:val="none" w:sz="0" w:space="0" w:color="auto"/>
        <w:right w:val="none" w:sz="0" w:space="0" w:color="auto"/>
      </w:divBdr>
    </w:div>
    <w:div w:id="1048336860">
      <w:bodyDiv w:val="1"/>
      <w:marLeft w:val="0"/>
      <w:marRight w:val="0"/>
      <w:marTop w:val="0"/>
      <w:marBottom w:val="0"/>
      <w:divBdr>
        <w:top w:val="none" w:sz="0" w:space="0" w:color="auto"/>
        <w:left w:val="none" w:sz="0" w:space="0" w:color="auto"/>
        <w:bottom w:val="none" w:sz="0" w:space="0" w:color="auto"/>
        <w:right w:val="none" w:sz="0" w:space="0" w:color="auto"/>
      </w:divBdr>
      <w:divsChild>
        <w:div w:id="161164059">
          <w:marLeft w:val="0"/>
          <w:marRight w:val="0"/>
          <w:marTop w:val="0"/>
          <w:marBottom w:val="0"/>
          <w:divBdr>
            <w:top w:val="none" w:sz="0" w:space="0" w:color="auto"/>
            <w:left w:val="none" w:sz="0" w:space="0" w:color="auto"/>
            <w:bottom w:val="none" w:sz="0" w:space="0" w:color="auto"/>
            <w:right w:val="none" w:sz="0" w:space="0" w:color="auto"/>
          </w:divBdr>
        </w:div>
        <w:div w:id="1213616837">
          <w:marLeft w:val="0"/>
          <w:marRight w:val="0"/>
          <w:marTop w:val="0"/>
          <w:marBottom w:val="0"/>
          <w:divBdr>
            <w:top w:val="none" w:sz="0" w:space="0" w:color="auto"/>
            <w:left w:val="none" w:sz="0" w:space="0" w:color="auto"/>
            <w:bottom w:val="none" w:sz="0" w:space="0" w:color="auto"/>
            <w:right w:val="none" w:sz="0" w:space="0" w:color="auto"/>
          </w:divBdr>
        </w:div>
        <w:div w:id="1760250528">
          <w:marLeft w:val="0"/>
          <w:marRight w:val="0"/>
          <w:marTop w:val="0"/>
          <w:marBottom w:val="0"/>
          <w:divBdr>
            <w:top w:val="none" w:sz="0" w:space="0" w:color="auto"/>
            <w:left w:val="none" w:sz="0" w:space="0" w:color="auto"/>
            <w:bottom w:val="none" w:sz="0" w:space="0" w:color="auto"/>
            <w:right w:val="none" w:sz="0" w:space="0" w:color="auto"/>
          </w:divBdr>
        </w:div>
        <w:div w:id="1759474542">
          <w:marLeft w:val="0"/>
          <w:marRight w:val="0"/>
          <w:marTop w:val="0"/>
          <w:marBottom w:val="0"/>
          <w:divBdr>
            <w:top w:val="none" w:sz="0" w:space="0" w:color="auto"/>
            <w:left w:val="none" w:sz="0" w:space="0" w:color="auto"/>
            <w:bottom w:val="none" w:sz="0" w:space="0" w:color="auto"/>
            <w:right w:val="none" w:sz="0" w:space="0" w:color="auto"/>
          </w:divBdr>
        </w:div>
        <w:div w:id="1996453714">
          <w:marLeft w:val="0"/>
          <w:marRight w:val="0"/>
          <w:marTop w:val="0"/>
          <w:marBottom w:val="0"/>
          <w:divBdr>
            <w:top w:val="none" w:sz="0" w:space="0" w:color="auto"/>
            <w:left w:val="none" w:sz="0" w:space="0" w:color="auto"/>
            <w:bottom w:val="none" w:sz="0" w:space="0" w:color="auto"/>
            <w:right w:val="none" w:sz="0" w:space="0" w:color="auto"/>
          </w:divBdr>
        </w:div>
      </w:divsChild>
    </w:div>
    <w:div w:id="1131945900">
      <w:bodyDiv w:val="1"/>
      <w:marLeft w:val="0"/>
      <w:marRight w:val="0"/>
      <w:marTop w:val="0"/>
      <w:marBottom w:val="0"/>
      <w:divBdr>
        <w:top w:val="none" w:sz="0" w:space="0" w:color="auto"/>
        <w:left w:val="none" w:sz="0" w:space="0" w:color="auto"/>
        <w:bottom w:val="none" w:sz="0" w:space="0" w:color="auto"/>
        <w:right w:val="none" w:sz="0" w:space="0" w:color="auto"/>
      </w:divBdr>
    </w:div>
    <w:div w:id="1184707916">
      <w:bodyDiv w:val="1"/>
      <w:marLeft w:val="0"/>
      <w:marRight w:val="0"/>
      <w:marTop w:val="0"/>
      <w:marBottom w:val="0"/>
      <w:divBdr>
        <w:top w:val="none" w:sz="0" w:space="0" w:color="auto"/>
        <w:left w:val="none" w:sz="0" w:space="0" w:color="auto"/>
        <w:bottom w:val="none" w:sz="0" w:space="0" w:color="auto"/>
        <w:right w:val="none" w:sz="0" w:space="0" w:color="auto"/>
      </w:divBdr>
      <w:divsChild>
        <w:div w:id="639919926">
          <w:marLeft w:val="0"/>
          <w:marRight w:val="0"/>
          <w:marTop w:val="0"/>
          <w:marBottom w:val="0"/>
          <w:divBdr>
            <w:top w:val="none" w:sz="0" w:space="0" w:color="auto"/>
            <w:left w:val="none" w:sz="0" w:space="0" w:color="auto"/>
            <w:bottom w:val="none" w:sz="0" w:space="0" w:color="auto"/>
            <w:right w:val="none" w:sz="0" w:space="0" w:color="auto"/>
          </w:divBdr>
        </w:div>
        <w:div w:id="953974542">
          <w:marLeft w:val="0"/>
          <w:marRight w:val="0"/>
          <w:marTop w:val="0"/>
          <w:marBottom w:val="0"/>
          <w:divBdr>
            <w:top w:val="none" w:sz="0" w:space="0" w:color="auto"/>
            <w:left w:val="none" w:sz="0" w:space="0" w:color="auto"/>
            <w:bottom w:val="none" w:sz="0" w:space="0" w:color="auto"/>
            <w:right w:val="none" w:sz="0" w:space="0" w:color="auto"/>
          </w:divBdr>
        </w:div>
        <w:div w:id="1739204407">
          <w:marLeft w:val="0"/>
          <w:marRight w:val="0"/>
          <w:marTop w:val="0"/>
          <w:marBottom w:val="0"/>
          <w:divBdr>
            <w:top w:val="none" w:sz="0" w:space="0" w:color="auto"/>
            <w:left w:val="none" w:sz="0" w:space="0" w:color="auto"/>
            <w:bottom w:val="none" w:sz="0" w:space="0" w:color="auto"/>
            <w:right w:val="none" w:sz="0" w:space="0" w:color="auto"/>
          </w:divBdr>
        </w:div>
        <w:div w:id="247421840">
          <w:marLeft w:val="0"/>
          <w:marRight w:val="0"/>
          <w:marTop w:val="0"/>
          <w:marBottom w:val="0"/>
          <w:divBdr>
            <w:top w:val="none" w:sz="0" w:space="0" w:color="auto"/>
            <w:left w:val="none" w:sz="0" w:space="0" w:color="auto"/>
            <w:bottom w:val="none" w:sz="0" w:space="0" w:color="auto"/>
            <w:right w:val="none" w:sz="0" w:space="0" w:color="auto"/>
          </w:divBdr>
        </w:div>
        <w:div w:id="1260022733">
          <w:marLeft w:val="0"/>
          <w:marRight w:val="0"/>
          <w:marTop w:val="0"/>
          <w:marBottom w:val="0"/>
          <w:divBdr>
            <w:top w:val="none" w:sz="0" w:space="0" w:color="auto"/>
            <w:left w:val="none" w:sz="0" w:space="0" w:color="auto"/>
            <w:bottom w:val="none" w:sz="0" w:space="0" w:color="auto"/>
            <w:right w:val="none" w:sz="0" w:space="0" w:color="auto"/>
          </w:divBdr>
        </w:div>
      </w:divsChild>
    </w:div>
    <w:div w:id="1267078973">
      <w:bodyDiv w:val="1"/>
      <w:marLeft w:val="0"/>
      <w:marRight w:val="0"/>
      <w:marTop w:val="0"/>
      <w:marBottom w:val="0"/>
      <w:divBdr>
        <w:top w:val="none" w:sz="0" w:space="0" w:color="auto"/>
        <w:left w:val="none" w:sz="0" w:space="0" w:color="auto"/>
        <w:bottom w:val="none" w:sz="0" w:space="0" w:color="auto"/>
        <w:right w:val="none" w:sz="0" w:space="0" w:color="auto"/>
      </w:divBdr>
    </w:div>
    <w:div w:id="1298026432">
      <w:bodyDiv w:val="1"/>
      <w:marLeft w:val="0"/>
      <w:marRight w:val="0"/>
      <w:marTop w:val="0"/>
      <w:marBottom w:val="0"/>
      <w:divBdr>
        <w:top w:val="none" w:sz="0" w:space="0" w:color="auto"/>
        <w:left w:val="none" w:sz="0" w:space="0" w:color="auto"/>
        <w:bottom w:val="none" w:sz="0" w:space="0" w:color="auto"/>
        <w:right w:val="none" w:sz="0" w:space="0" w:color="auto"/>
      </w:divBdr>
    </w:div>
    <w:div w:id="1305164200">
      <w:bodyDiv w:val="1"/>
      <w:marLeft w:val="0"/>
      <w:marRight w:val="0"/>
      <w:marTop w:val="0"/>
      <w:marBottom w:val="0"/>
      <w:divBdr>
        <w:top w:val="none" w:sz="0" w:space="0" w:color="auto"/>
        <w:left w:val="none" w:sz="0" w:space="0" w:color="auto"/>
        <w:bottom w:val="none" w:sz="0" w:space="0" w:color="auto"/>
        <w:right w:val="none" w:sz="0" w:space="0" w:color="auto"/>
      </w:divBdr>
    </w:div>
    <w:div w:id="1310746403">
      <w:bodyDiv w:val="1"/>
      <w:marLeft w:val="0"/>
      <w:marRight w:val="0"/>
      <w:marTop w:val="0"/>
      <w:marBottom w:val="0"/>
      <w:divBdr>
        <w:top w:val="none" w:sz="0" w:space="0" w:color="auto"/>
        <w:left w:val="none" w:sz="0" w:space="0" w:color="auto"/>
        <w:bottom w:val="none" w:sz="0" w:space="0" w:color="auto"/>
        <w:right w:val="none" w:sz="0" w:space="0" w:color="auto"/>
      </w:divBdr>
    </w:div>
    <w:div w:id="1339692210">
      <w:bodyDiv w:val="1"/>
      <w:marLeft w:val="0"/>
      <w:marRight w:val="0"/>
      <w:marTop w:val="0"/>
      <w:marBottom w:val="0"/>
      <w:divBdr>
        <w:top w:val="none" w:sz="0" w:space="0" w:color="auto"/>
        <w:left w:val="none" w:sz="0" w:space="0" w:color="auto"/>
        <w:bottom w:val="none" w:sz="0" w:space="0" w:color="auto"/>
        <w:right w:val="none" w:sz="0" w:space="0" w:color="auto"/>
      </w:divBdr>
    </w:div>
    <w:div w:id="1400132067">
      <w:bodyDiv w:val="1"/>
      <w:marLeft w:val="0"/>
      <w:marRight w:val="0"/>
      <w:marTop w:val="0"/>
      <w:marBottom w:val="0"/>
      <w:divBdr>
        <w:top w:val="none" w:sz="0" w:space="0" w:color="auto"/>
        <w:left w:val="none" w:sz="0" w:space="0" w:color="auto"/>
        <w:bottom w:val="none" w:sz="0" w:space="0" w:color="auto"/>
        <w:right w:val="none" w:sz="0" w:space="0" w:color="auto"/>
      </w:divBdr>
    </w:div>
    <w:div w:id="1674138726">
      <w:bodyDiv w:val="1"/>
      <w:marLeft w:val="0"/>
      <w:marRight w:val="0"/>
      <w:marTop w:val="0"/>
      <w:marBottom w:val="0"/>
      <w:divBdr>
        <w:top w:val="none" w:sz="0" w:space="0" w:color="auto"/>
        <w:left w:val="none" w:sz="0" w:space="0" w:color="auto"/>
        <w:bottom w:val="none" w:sz="0" w:space="0" w:color="auto"/>
        <w:right w:val="none" w:sz="0" w:space="0" w:color="auto"/>
      </w:divBdr>
      <w:divsChild>
        <w:div w:id="1791901726">
          <w:marLeft w:val="0"/>
          <w:marRight w:val="0"/>
          <w:marTop w:val="0"/>
          <w:marBottom w:val="0"/>
          <w:divBdr>
            <w:top w:val="none" w:sz="0" w:space="0" w:color="auto"/>
            <w:left w:val="none" w:sz="0" w:space="0" w:color="auto"/>
            <w:bottom w:val="none" w:sz="0" w:space="0" w:color="auto"/>
            <w:right w:val="none" w:sz="0" w:space="0" w:color="auto"/>
          </w:divBdr>
        </w:div>
        <w:div w:id="1635745635">
          <w:marLeft w:val="0"/>
          <w:marRight w:val="0"/>
          <w:marTop w:val="0"/>
          <w:marBottom w:val="0"/>
          <w:divBdr>
            <w:top w:val="none" w:sz="0" w:space="0" w:color="auto"/>
            <w:left w:val="none" w:sz="0" w:space="0" w:color="auto"/>
            <w:bottom w:val="none" w:sz="0" w:space="0" w:color="auto"/>
            <w:right w:val="none" w:sz="0" w:space="0" w:color="auto"/>
          </w:divBdr>
        </w:div>
        <w:div w:id="713041528">
          <w:marLeft w:val="0"/>
          <w:marRight w:val="0"/>
          <w:marTop w:val="0"/>
          <w:marBottom w:val="0"/>
          <w:divBdr>
            <w:top w:val="none" w:sz="0" w:space="0" w:color="auto"/>
            <w:left w:val="none" w:sz="0" w:space="0" w:color="auto"/>
            <w:bottom w:val="none" w:sz="0" w:space="0" w:color="auto"/>
            <w:right w:val="none" w:sz="0" w:space="0" w:color="auto"/>
          </w:divBdr>
        </w:div>
        <w:div w:id="1252857813">
          <w:marLeft w:val="0"/>
          <w:marRight w:val="0"/>
          <w:marTop w:val="0"/>
          <w:marBottom w:val="0"/>
          <w:divBdr>
            <w:top w:val="none" w:sz="0" w:space="0" w:color="auto"/>
            <w:left w:val="none" w:sz="0" w:space="0" w:color="auto"/>
            <w:bottom w:val="none" w:sz="0" w:space="0" w:color="auto"/>
            <w:right w:val="none" w:sz="0" w:space="0" w:color="auto"/>
          </w:divBdr>
        </w:div>
        <w:div w:id="1530409326">
          <w:marLeft w:val="0"/>
          <w:marRight w:val="0"/>
          <w:marTop w:val="0"/>
          <w:marBottom w:val="0"/>
          <w:divBdr>
            <w:top w:val="none" w:sz="0" w:space="0" w:color="auto"/>
            <w:left w:val="none" w:sz="0" w:space="0" w:color="auto"/>
            <w:bottom w:val="none" w:sz="0" w:space="0" w:color="auto"/>
            <w:right w:val="none" w:sz="0" w:space="0" w:color="auto"/>
          </w:divBdr>
        </w:div>
      </w:divsChild>
    </w:div>
    <w:div w:id="1681271934">
      <w:bodyDiv w:val="1"/>
      <w:marLeft w:val="0"/>
      <w:marRight w:val="0"/>
      <w:marTop w:val="0"/>
      <w:marBottom w:val="0"/>
      <w:divBdr>
        <w:top w:val="none" w:sz="0" w:space="0" w:color="auto"/>
        <w:left w:val="none" w:sz="0" w:space="0" w:color="auto"/>
        <w:bottom w:val="none" w:sz="0" w:space="0" w:color="auto"/>
        <w:right w:val="none" w:sz="0" w:space="0" w:color="auto"/>
      </w:divBdr>
      <w:divsChild>
        <w:div w:id="736785661">
          <w:marLeft w:val="0"/>
          <w:marRight w:val="0"/>
          <w:marTop w:val="0"/>
          <w:marBottom w:val="0"/>
          <w:divBdr>
            <w:top w:val="none" w:sz="0" w:space="0" w:color="auto"/>
            <w:left w:val="none" w:sz="0" w:space="0" w:color="auto"/>
            <w:bottom w:val="none" w:sz="0" w:space="0" w:color="auto"/>
            <w:right w:val="none" w:sz="0" w:space="0" w:color="auto"/>
          </w:divBdr>
        </w:div>
        <w:div w:id="643198645">
          <w:marLeft w:val="0"/>
          <w:marRight w:val="0"/>
          <w:marTop w:val="0"/>
          <w:marBottom w:val="0"/>
          <w:divBdr>
            <w:top w:val="none" w:sz="0" w:space="0" w:color="auto"/>
            <w:left w:val="none" w:sz="0" w:space="0" w:color="auto"/>
            <w:bottom w:val="none" w:sz="0" w:space="0" w:color="auto"/>
            <w:right w:val="none" w:sz="0" w:space="0" w:color="auto"/>
          </w:divBdr>
        </w:div>
        <w:div w:id="1178500839">
          <w:marLeft w:val="0"/>
          <w:marRight w:val="0"/>
          <w:marTop w:val="0"/>
          <w:marBottom w:val="0"/>
          <w:divBdr>
            <w:top w:val="none" w:sz="0" w:space="0" w:color="auto"/>
            <w:left w:val="none" w:sz="0" w:space="0" w:color="auto"/>
            <w:bottom w:val="none" w:sz="0" w:space="0" w:color="auto"/>
            <w:right w:val="none" w:sz="0" w:space="0" w:color="auto"/>
          </w:divBdr>
        </w:div>
        <w:div w:id="321666818">
          <w:marLeft w:val="0"/>
          <w:marRight w:val="0"/>
          <w:marTop w:val="0"/>
          <w:marBottom w:val="0"/>
          <w:divBdr>
            <w:top w:val="none" w:sz="0" w:space="0" w:color="auto"/>
            <w:left w:val="none" w:sz="0" w:space="0" w:color="auto"/>
            <w:bottom w:val="none" w:sz="0" w:space="0" w:color="auto"/>
            <w:right w:val="none" w:sz="0" w:space="0" w:color="auto"/>
          </w:divBdr>
        </w:div>
        <w:div w:id="1079017453">
          <w:marLeft w:val="0"/>
          <w:marRight w:val="0"/>
          <w:marTop w:val="0"/>
          <w:marBottom w:val="0"/>
          <w:divBdr>
            <w:top w:val="none" w:sz="0" w:space="0" w:color="auto"/>
            <w:left w:val="none" w:sz="0" w:space="0" w:color="auto"/>
            <w:bottom w:val="none" w:sz="0" w:space="0" w:color="auto"/>
            <w:right w:val="none" w:sz="0" w:space="0" w:color="auto"/>
          </w:divBdr>
        </w:div>
      </w:divsChild>
    </w:div>
    <w:div w:id="1807241109">
      <w:bodyDiv w:val="1"/>
      <w:marLeft w:val="0"/>
      <w:marRight w:val="0"/>
      <w:marTop w:val="0"/>
      <w:marBottom w:val="0"/>
      <w:divBdr>
        <w:top w:val="none" w:sz="0" w:space="0" w:color="auto"/>
        <w:left w:val="none" w:sz="0" w:space="0" w:color="auto"/>
        <w:bottom w:val="none" w:sz="0" w:space="0" w:color="auto"/>
        <w:right w:val="none" w:sz="0" w:space="0" w:color="auto"/>
      </w:divBdr>
    </w:div>
    <w:div w:id="1825930740">
      <w:bodyDiv w:val="1"/>
      <w:marLeft w:val="0"/>
      <w:marRight w:val="0"/>
      <w:marTop w:val="0"/>
      <w:marBottom w:val="0"/>
      <w:divBdr>
        <w:top w:val="none" w:sz="0" w:space="0" w:color="auto"/>
        <w:left w:val="none" w:sz="0" w:space="0" w:color="auto"/>
        <w:bottom w:val="none" w:sz="0" w:space="0" w:color="auto"/>
        <w:right w:val="none" w:sz="0" w:space="0" w:color="auto"/>
      </w:divBdr>
    </w:div>
    <w:div w:id="1841583397">
      <w:bodyDiv w:val="1"/>
      <w:marLeft w:val="0"/>
      <w:marRight w:val="0"/>
      <w:marTop w:val="0"/>
      <w:marBottom w:val="0"/>
      <w:divBdr>
        <w:top w:val="none" w:sz="0" w:space="0" w:color="auto"/>
        <w:left w:val="none" w:sz="0" w:space="0" w:color="auto"/>
        <w:bottom w:val="none" w:sz="0" w:space="0" w:color="auto"/>
        <w:right w:val="none" w:sz="0" w:space="0" w:color="auto"/>
      </w:divBdr>
    </w:div>
    <w:div w:id="205943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zwpower\&#26700;&#38754;\&#26280;&#21335;&#22823;&#23398;&#26412;&#31185;&#27605;&#19994;&#35770;&#25991;&#27169;&#26495;(&#29702;&#31185;&#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5497-C5E8-4199-90EF-6FE8AE86E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暨南大学本科毕业论文模板(理科）.dot</Template>
  <TotalTime>352</TotalTime>
  <Pages>20</Pages>
  <Words>6086</Words>
  <Characters>7366</Characters>
  <Application>Microsoft Office Word</Application>
  <DocSecurity>0</DocSecurity>
  <Lines>254</Lines>
  <Paragraphs>124</Paragraphs>
  <ScaleCrop>false</ScaleCrop>
  <Company>jndx</Company>
  <LinksUpToDate>false</LinksUpToDate>
  <CharactersWithSpaces>13328</CharactersWithSpaces>
  <SharedDoc>false</SharedDoc>
  <HLinks>
    <vt:vector size="6" baseType="variant">
      <vt:variant>
        <vt:i4>2818174</vt:i4>
      </vt:variant>
      <vt:variant>
        <vt:i4>35</vt:i4>
      </vt:variant>
      <vt:variant>
        <vt:i4>0</vt:i4>
      </vt:variant>
      <vt:variant>
        <vt:i4>5</vt:i4>
      </vt:variant>
      <vt:variant>
        <vt:lpwstr>http://www/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User</dc:creator>
  <cp:keywords/>
  <dc:description/>
  <cp:lastModifiedBy>Maria Mcbride</cp:lastModifiedBy>
  <cp:revision>8</cp:revision>
  <cp:lastPrinted>2024-12-26T12:47:00Z</cp:lastPrinted>
  <dcterms:created xsi:type="dcterms:W3CDTF">2024-12-25T12:12:00Z</dcterms:created>
  <dcterms:modified xsi:type="dcterms:W3CDTF">2024-12-26T12:48:00Z</dcterms:modified>
</cp:coreProperties>
</file>