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C3AF6" w14:textId="03636D64" w:rsidR="00376505" w:rsidRPr="00002E5E" w:rsidRDefault="00002E5E">
      <w:proofErr w:type="spellStart"/>
      <w:proofErr w:type="gramStart"/>
      <w:r w:rsidRPr="00002E5E">
        <w:t>canvas</w:t>
      </w:r>
      <w:proofErr w:type="spellEnd"/>
      <w:proofErr w:type="gramEnd"/>
      <w:r w:rsidRPr="00002E5E">
        <w:t xml:space="preserve"> editor</w:t>
      </w:r>
    </w:p>
    <w:p w14:paraId="18685578" w14:textId="75A3A2A6" w:rsidR="00002E5E" w:rsidRPr="00002E5E" w:rsidRDefault="00002E5E"/>
    <w:p w14:paraId="2CCC97A0" w14:textId="77777777" w:rsidR="00002E5E" w:rsidRPr="00002E5E" w:rsidRDefault="00002E5E"/>
    <w:p w14:paraId="21A3B424" w14:textId="3FE1ADEA" w:rsidR="00002E5E" w:rsidRPr="00002E5E" w:rsidRDefault="00002E5E">
      <w:r w:rsidRPr="00002E5E">
        <w:br w:type="page"/>
      </w:r>
    </w:p>
    <w:p w14:paraId="6F7ADB48" w14:textId="66A6D2EF" w:rsidR="00002E5E" w:rsidRDefault="00002E5E">
      <w:r w:rsidRPr="00002E5E">
        <w:lastRenderedPageBreak/>
        <w:t xml:space="preserve">Canvas Editor est une </w:t>
      </w:r>
      <w:r>
        <w:t xml:space="preserve">application web dont le but est de proposer une interface d’édition de contenu graphique et web en ligne. Travaillant de concert avec balafon, il proposera la création et l’édition d’image vectoriel en s’appuyant sur la structure xml propriétaire. </w:t>
      </w:r>
      <w:r w:rsidR="0008575D">
        <w:t>C</w:t>
      </w:r>
      <w:r>
        <w:t>réation d’interface pour une vue balafon.</w:t>
      </w:r>
    </w:p>
    <w:p w14:paraId="28F71423" w14:textId="3D321A0C" w:rsidR="0008575D" w:rsidRDefault="0008575D">
      <w:r>
        <w:t>Création d’</w:t>
      </w:r>
      <w:proofErr w:type="spellStart"/>
      <w:r>
        <w:t>environment</w:t>
      </w:r>
      <w:proofErr w:type="spellEnd"/>
      <w:r>
        <w:t xml:space="preserve"> propre à la 3D avec </w:t>
      </w:r>
      <w:proofErr w:type="spellStart"/>
      <w:r>
        <w:t>webgl</w:t>
      </w:r>
      <w:proofErr w:type="spellEnd"/>
      <w:r>
        <w:t>.</w:t>
      </w:r>
    </w:p>
    <w:p w14:paraId="461E1174" w14:textId="25CE1BC3" w:rsidR="0008575D" w:rsidRDefault="0008575D"/>
    <w:p w14:paraId="6F0BD0BF" w14:textId="23B50418" w:rsidR="0008575D" w:rsidRDefault="0008575D">
      <w:r>
        <w:t xml:space="preserve">Totalement orienté client, son moteur s’appuie </w:t>
      </w:r>
      <w:proofErr w:type="spellStart"/>
      <w:r>
        <w:t>essentielement</w:t>
      </w:r>
      <w:proofErr w:type="spellEnd"/>
      <w:r>
        <w:t xml:space="preserve"> sur javascript et c’est-à-dire essentiellement charger chez le client à l’aide </w:t>
      </w:r>
    </w:p>
    <w:p w14:paraId="639EF9C1" w14:textId="031DB5A5" w:rsidR="0008575D" w:rsidRDefault="0008575D">
      <w:proofErr w:type="gramStart"/>
      <w:r>
        <w:t>mis</w:t>
      </w:r>
      <w:proofErr w:type="gramEnd"/>
      <w:r>
        <w:t xml:space="preserve"> dans un espace de nom propre. « </w:t>
      </w:r>
      <w:proofErr w:type="spellStart"/>
      <w:proofErr w:type="gramStart"/>
      <w:r>
        <w:t>igk.winui</w:t>
      </w:r>
      <w:proofErr w:type="gramEnd"/>
      <w:r>
        <w:t>.canvasEditor</w:t>
      </w:r>
      <w:proofErr w:type="spellEnd"/>
      <w:r>
        <w:t xml:space="preserve"> » </w:t>
      </w:r>
    </w:p>
    <w:p w14:paraId="192B03D4" w14:textId="505E37D8" w:rsidR="00002E5E" w:rsidRDefault="00002E5E"/>
    <w:p w14:paraId="49912EA0" w14:textId="3CD3C040" w:rsidR="0008575D" w:rsidRDefault="00DF7FA6">
      <w:r>
        <w:t>G</w:t>
      </w:r>
      <w:r w:rsidR="0008575D">
        <w:t>lossaire :</w:t>
      </w:r>
    </w:p>
    <w:p w14:paraId="68AF3369" w14:textId="189F780E" w:rsidR="0008575D" w:rsidRDefault="00DF7FA6">
      <w:r>
        <w:t>L</w:t>
      </w:r>
      <w:r w:rsidR="0008575D">
        <w:t xml:space="preserve">e moteur : c’est l’ensemble des fichiers javascript qui seront utilisés pour le bon fonctionnement de l’application. </w:t>
      </w:r>
      <w:r>
        <w:t>R</w:t>
      </w:r>
      <w:r w:rsidR="0008575D">
        <w:t xml:space="preserve">éparti en fichier qui constitue l’espace de nom à l’exception du dossier « assets » qui lui reprend l’ensemble des fichiers </w:t>
      </w:r>
      <w:r>
        <w:t>ressources utilisés par le moteur.</w:t>
      </w:r>
    </w:p>
    <w:p w14:paraId="0863DA46" w14:textId="77777777" w:rsidR="00DF7FA6" w:rsidRDefault="00DF7FA6"/>
    <w:p w14:paraId="4FD9CD36" w14:textId="132EECA1" w:rsidR="00002E5E" w:rsidRDefault="00002E5E">
      <w:r>
        <w:t xml:space="preserve"> </w:t>
      </w:r>
      <w:r w:rsidR="0008575D">
        <w:t>L’ensemble des services disponibles se trouve dans le dossier « services » du moteur.</w:t>
      </w:r>
      <w:r w:rsidR="00DF7FA6">
        <w:t xml:space="preserve"> Chaque application présente dans l’interface implémentera un unique service nommé. Chaque </w:t>
      </w:r>
      <w:r w:rsidR="001B1A8E">
        <w:t>service inscrit</w:t>
      </w:r>
      <w:r w:rsidR="00DF7FA6">
        <w:t xml:space="preserve"> dans l’espace de nom sera construit par l’application à la demande et se trouvera exposer </w:t>
      </w:r>
      <w:r w:rsidR="00D21AC1">
        <w:t>quelques-unes</w:t>
      </w:r>
      <w:r w:rsidR="00DF7FA6">
        <w:t xml:space="preserve"> </w:t>
      </w:r>
      <w:bookmarkStart w:id="0" w:name="_GoBack"/>
      <w:bookmarkEnd w:id="0"/>
      <w:r w:rsidR="00DF7FA6">
        <w:t xml:space="preserve">des fonctionnalités. </w:t>
      </w:r>
    </w:p>
    <w:p w14:paraId="6EF100A5" w14:textId="6399B6AE" w:rsidR="00DF7FA6" w:rsidRDefault="00DF7FA6">
      <w:r>
        <w:t xml:space="preserve">Exemple de service : le service </w:t>
      </w:r>
      <w:proofErr w:type="spellStart"/>
      <w:r>
        <w:t>publisher</w:t>
      </w:r>
      <w:proofErr w:type="spellEnd"/>
    </w:p>
    <w:p w14:paraId="1B0229FF" w14:textId="7F2A1697" w:rsidR="00DF7FA6" w:rsidRDefault="00DF7FA6">
      <w:r>
        <w:t xml:space="preserve">Ce dernier permet d’enregistrer des évènements à publier et chaque évènement sera nommé de manière </w:t>
      </w:r>
      <w:r w:rsidR="001B1A8E">
        <w:t>personnaliser</w:t>
      </w:r>
      <w:r>
        <w:t xml:space="preserve"> afin de permettra </w:t>
      </w:r>
      <w:r w:rsidR="001B1A8E">
        <w:t>une gestion évènementielle</w:t>
      </w:r>
      <w:r>
        <w:t xml:space="preserve"> de l’application.</w:t>
      </w:r>
    </w:p>
    <w:p w14:paraId="3FFB204E" w14:textId="201339D6" w:rsidR="00DF7FA6" w:rsidRDefault="00DF7FA6"/>
    <w:p w14:paraId="1C9E96FE" w14:textId="72B36062" w:rsidR="00DF7FA6" w:rsidRDefault="001B1A8E">
      <w:r>
        <w:t>Cas d’utilisation</w:t>
      </w:r>
    </w:p>
    <w:p w14:paraId="66857CEB" w14:textId="6CC35DBC" w:rsidR="001B1A8E" w:rsidRPr="00002E5E" w:rsidRDefault="001B1A8E">
      <w:proofErr w:type="gramStart"/>
      <w:r>
        <w:t>l’initialisation</w:t>
      </w:r>
      <w:proofErr w:type="gramEnd"/>
      <w:r>
        <w:t xml:space="preserve"> du menu vas</w:t>
      </w:r>
    </w:p>
    <w:sectPr w:rsidR="001B1A8E" w:rsidRPr="00002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92"/>
    <w:rsid w:val="00002E5E"/>
    <w:rsid w:val="0008575D"/>
    <w:rsid w:val="001B1A8E"/>
    <w:rsid w:val="00376505"/>
    <w:rsid w:val="006E6F92"/>
    <w:rsid w:val="00870599"/>
    <w:rsid w:val="00D21AC1"/>
    <w:rsid w:val="00DF7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45BA"/>
  <w15:chartTrackingRefBased/>
  <w15:docId w15:val="{C2323787-D591-45AF-A94E-B13534BA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218</Words>
  <Characters>1245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 D. Bondje Doue</dc:creator>
  <cp:keywords/>
  <dc:description/>
  <cp:lastModifiedBy>Charles A. D. Bondje Doue</cp:lastModifiedBy>
  <cp:revision>5</cp:revision>
  <dcterms:created xsi:type="dcterms:W3CDTF">2019-01-04T11:25:00Z</dcterms:created>
  <dcterms:modified xsi:type="dcterms:W3CDTF">2019-01-04T11:42:00Z</dcterms:modified>
</cp:coreProperties>
</file>