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 to Radar Systems HW11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11-1)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3340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targets traveling 200 m/s and 400 m/s are visible, but the target moving 600 m/s is not visible.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