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Movie Reviews Database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By: Patrick Larmon, Kyle Gould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the file named ‘MovieReviewWebService.zip’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folder and double click on the file ‘WebApplication2.sln’ at the bottom to open the project in visual studio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the file ‘MovieReviewDB.sql’ into visual studio from the project folder and run to create the whole database, this includes: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tblDirectors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tblMovies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tblPosts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tblUsers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Includes data for all the tables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Stored Procedures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spAvgCriticScore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spAvgUserScore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spAvgScore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spGetUserPosts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spGetDirectorFilms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spGetUserDeletedPosts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spGetUsersWhoHaveNotPosted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spGetDirectors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file ‘index.html’ in the solution explorer and then run the program in Google Chrome.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page will display a text box that says ‘User Name’ and prompts you to enter a username to search for posts made by that user. Valid user names include: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Bobby52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Skull67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SunSidney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Budy_Paco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SimpsonLover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FrzAnna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Buckman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Knives27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TheKing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entering a username it will list that users username again as well as all of the postId’s for the posts that the user has made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 invalid username is put in  nothing will come up.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rest of the stored Procedures are present in the database in the stored Procedures folder in Programmability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