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个人信息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姓　　名：芶凌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性　　别：男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年　　龄：3</w:t>
      </w:r>
      <w:r>
        <w:rPr>
          <w:rFonts w:eastAsia="Microsoft YaHei" w:hint="default"/>
        </w:rPr>
        <w:t>2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居 住 地：成都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工作年限：</w:t>
      </w:r>
      <w:r>
        <w:rPr>
          <w:rFonts w:eastAsia="Microsoft YaHei" w:hint="default"/>
        </w:rPr>
        <w:t>8</w:t>
      </w:r>
      <w:r>
        <w:rPr>
          <w:rFonts w:eastAsia="Microsoft YaHei" w:hint="eastAsia"/>
        </w:rPr>
        <w:t>年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电子邮件：gl.gouling@qq.com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手　　机：17612800917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目前月薪：14</w:t>
      </w:r>
      <w:r>
        <w:rPr>
          <w:rFonts w:eastAsia="Microsoft YaHei" w:hint="eastAsia"/>
        </w:rPr>
        <w:t>.7K+20%</w:t>
      </w:r>
    </w:p>
    <w:p>
      <w:pPr>
        <w:pStyle w:val="style0"/>
        <w:spacing w:lineRule="atLeast" w:line="180"/>
        <w:rPr>
          <w:rFonts w:eastAsia="Microsoft YaHei" w:hint="eastAsia"/>
        </w:rPr>
      </w:pPr>
      <w:r>
        <w:rPr>
          <w:rFonts w:eastAsia="Microsoft YaHei" w:hint="eastAsia"/>
        </w:rPr>
        <w:t>自我评价：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善长系统模块解偶、项目分工、进度保障、质量保障、疑难问题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善长第三方数据库RESTFUL的封装、异构项目之间的通讯封装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善长用直接有效简洁的方法解决复杂的业务，代码质量要求颇高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善长SOCKET、SOAP、SWOOLE、PCNTL、PTHREADS、REDIS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熟悉MYCAT、MYSQL MASTER SLAVE、OTTER、NGINX+LVS+KEEPALIVED、HAPROXY</w:t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  <w:r>
        <w:rPr>
          <w:rFonts w:eastAsia="Microsoft YaHei" w:hint="default"/>
        </w:rPr>
        <w:t>熟悉LINUX的SHEEL服务书写，LINUX下应用编译安装配置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熟悉HBASE、GEODE、SOLR、KAFKA、ZOOKEEPER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熟练手写MVC框架，熟悉Yii、ThinkPHP，能够对算法类的以PHP扩展方式实现</w:t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  <w:r>
        <w:rPr>
          <w:rFonts w:eastAsia="Microsoft YaHei" w:hint="eastAsia"/>
        </w:rPr>
        <w:fldChar w:fldCharType="begin"/>
      </w:r>
      <w:r>
        <w:rPr>
          <w:rFonts w:eastAsia="Microsoft YaHei" w:hint="eastAsia"/>
        </w:rPr>
        <w:instrText xml:space="preserve"> HYPERLINK "https://github.com/gouling" </w:instrText>
      </w:r>
      <w:r>
        <w:rPr>
          <w:rFonts w:eastAsia="Microsoft YaHei" w:hint="eastAsia"/>
        </w:rPr>
        <w:fldChar w:fldCharType="separate"/>
      </w:r>
      <w:r>
        <w:rPr>
          <w:rStyle w:val="style85"/>
          <w:rFonts w:eastAsia="Microsoft YaHei" w:hint="eastAsia"/>
        </w:rPr>
        <w:t>https://github.com/gouling</w:t>
      </w:r>
      <w:r>
        <w:rPr>
          <w:rFonts w:eastAsia="Microsoft YaHei" w:hint="eastAsia"/>
        </w:rPr>
        <w:fldChar w:fldCharType="end"/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求职意向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到岗时间：</w:t>
      </w:r>
      <w:r>
        <w:rPr>
          <w:rFonts w:eastAsia="Microsoft YaHei" w:hint="eastAsia"/>
        </w:rPr>
        <w:t>随时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工作性质：全职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希望行业：计算机软件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目标地点：成都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期望薪水：</w:t>
      </w:r>
      <w:r>
        <w:rPr>
          <w:rFonts w:eastAsia="Microsoft YaHei" w:hint="default"/>
        </w:rPr>
        <w:t>20</w:t>
      </w:r>
      <w:r>
        <w:rPr>
          <w:rFonts w:eastAsia="Microsoft YaHei"/>
        </w:rPr>
        <w:t>K</w:t>
      </w:r>
      <w:r>
        <w:rPr>
          <w:rFonts w:eastAsia="Microsoft YaHei" w:hint="eastAsia"/>
        </w:rPr>
        <w:t>+</w:t>
      </w:r>
    </w:p>
    <w:p>
      <w:pPr>
        <w:pStyle w:val="style0"/>
        <w:spacing w:lineRule="atLeast" w:line="180"/>
        <w:rPr>
          <w:rFonts w:eastAsia="Microsoft YaHei" w:hint="default"/>
        </w:rPr>
      </w:pPr>
      <w:r>
        <w:rPr>
          <w:rFonts w:eastAsia="Microsoft YaHei" w:hint="eastAsia"/>
        </w:rPr>
        <w:t>目标职能：PHP</w:t>
      </w:r>
      <w:r>
        <w:rPr>
          <w:rFonts w:eastAsia="Microsoft YaHei" w:hint="default"/>
        </w:rPr>
        <w:t xml:space="preserve"> PM CTO</w:t>
      </w:r>
    </w:p>
    <w:p>
      <w:pPr>
        <w:pStyle w:val="style0"/>
        <w:spacing w:lineRule="atLeast" w:line="180"/>
        <w:rPr>
          <w:rFonts w:eastAsia="Microsoft YaHei" w:hint="eastAsia"/>
        </w:rPr>
      </w:pP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eastAsia"/>
        </w:rPr>
      </w:pPr>
      <w:r>
        <w:rPr>
          <w:rFonts w:eastAsia="Microsoft YaHei" w:hint="eastAsia"/>
        </w:rPr>
        <w:t>工作经验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2016/02~至今 易贷网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所属行业：互联网金融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所属部门：研发部-架构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开发技术：MVC REDIS PTHREAD PCNTL SOAP SHEEL</w:t>
      </w:r>
      <w:r>
        <w:rPr>
          <w:rFonts w:eastAsia="Microsoft YaHei" w:hint="default"/>
        </w:rPr>
        <w:t xml:space="preserve"> KAFKA ZK SOLR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工作</w:t>
      </w:r>
      <w:r>
        <w:rPr>
          <w:rFonts w:eastAsia="Microsoft YaHei" w:hint="default"/>
        </w:rPr>
        <w:t>成果</w:t>
      </w:r>
      <w:r>
        <w:rPr>
          <w:rFonts w:eastAsia="Microsoft YaHei" w:hint="default"/>
        </w:rPr>
        <w:t>：银行存管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、债权匹配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、公用通知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、平台合同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、债权折分还原、邮件系统</w:t>
      </w:r>
      <w:r>
        <w:rPr>
          <w:rFonts w:eastAsia="Microsoft YaHei" w:hint="default"/>
        </w:rPr>
        <w:t>*、运维监控*</w:t>
      </w:r>
    </w:p>
    <w:p>
      <w:pPr>
        <w:pStyle w:val="style0"/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工作详情</w:t>
      </w:r>
      <w:r>
        <w:rPr>
          <w:rFonts w:eastAsia="Microsoft YaHei" w:hint="default"/>
        </w:rPr>
        <w:t>：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全过程从文档到上线主导工作成果带*项目，或4或6人(UI，Product等其它不计在内)完成。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模块解偶，功能分解；任务分配，质量把控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指导组成员编码；引导组成员技术提升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分析引导数据库构建、索引、配置调优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自定</w:t>
      </w:r>
      <w:r>
        <w:rPr>
          <w:rFonts w:eastAsia="Microsoft YaHei" w:hint="default"/>
        </w:rPr>
        <w:t>框架</w:t>
      </w:r>
      <w:r>
        <w:rPr>
          <w:rFonts w:eastAsia="Microsoft YaHei" w:hint="default"/>
        </w:rPr>
        <w:t>插件</w:t>
      </w:r>
      <w:r>
        <w:rPr>
          <w:rFonts w:eastAsia="Microsoft YaHei" w:hint="default"/>
        </w:rPr>
        <w:t>设</w:t>
      </w:r>
      <w:r>
        <w:rPr>
          <w:rFonts w:eastAsia="Microsoft YaHei" w:hint="default"/>
        </w:rPr>
        <w:t>计书写；多进程、</w:t>
      </w:r>
      <w:r>
        <w:rPr>
          <w:rFonts w:eastAsia="Microsoft YaHei" w:hint="default"/>
        </w:rPr>
        <w:t>通讯设计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高可用机制；KAFKA数据消费机制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同步、锁机制；SHELL+CLI守护进程</w:t>
      </w:r>
    </w:p>
    <w:p>
      <w:pPr>
        <w:pStyle w:val="style0"/>
        <w:spacing w:lineRule="atLeast" w:line="180"/>
        <w:rPr>
          <w:rFonts w:eastAsia="Microsoft YaHei" w:hint="default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201</w:t>
      </w:r>
      <w:r>
        <w:rPr>
          <w:rFonts w:eastAsia="Microsoft YaHei"/>
        </w:rPr>
        <w:t>4</w:t>
      </w:r>
      <w:r>
        <w:rPr>
          <w:rFonts w:eastAsia="Microsoft YaHei" w:hint="eastAsia"/>
        </w:rPr>
        <w:t>/0</w:t>
      </w:r>
      <w:r>
        <w:rPr>
          <w:rFonts w:eastAsia="Microsoft YaHei"/>
        </w:rPr>
        <w:t>3</w:t>
      </w:r>
      <w:r>
        <w:rPr>
          <w:rFonts w:eastAsia="Microsoft YaHei" w:hint="default"/>
        </w:rPr>
        <w:t>～</w:t>
      </w:r>
      <w:r>
        <w:rPr>
          <w:rFonts w:eastAsia="Microsoft YaHei" w:hint="eastAsia"/>
        </w:rPr>
        <w:t>201</w:t>
      </w:r>
      <w:r>
        <w:rPr>
          <w:rFonts w:eastAsia="Microsoft YaHei"/>
        </w:rPr>
        <w:t>6/02</w:t>
      </w:r>
      <w:r>
        <w:rPr>
          <w:rFonts w:eastAsia="Microsoft YaHei" w:hint="default"/>
        </w:rPr>
        <w:t xml:space="preserve"> </w:t>
      </w:r>
      <w:r>
        <w:rPr>
          <w:rFonts w:eastAsia="Microsoft YaHei" w:hint="eastAsia"/>
        </w:rPr>
        <w:t>M</w:t>
      </w:r>
      <w:r>
        <w:rPr>
          <w:rFonts w:eastAsia="Microsoft YaHei"/>
        </w:rPr>
        <w:t>1905</w:t>
      </w:r>
      <w:r>
        <w:rPr>
          <w:rFonts w:eastAsia="Microsoft YaHei" w:hint="eastAsia"/>
        </w:rPr>
        <w:t>电影网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所属行业：计算机软件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所属部门：研发部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开发技术：T</w:t>
      </w:r>
      <w:r>
        <w:rPr>
          <w:rFonts w:eastAsia="Microsoft YaHei"/>
        </w:rPr>
        <w:t>HINKPHP REDIS OTTER SOAP XML TCP SOCKET PACK SHEEL</w:t>
      </w:r>
    </w:p>
    <w:p>
      <w:pPr>
        <w:pStyle w:val="style0"/>
        <w:spacing w:lineRule="atLeast" w:line="180"/>
        <w:rPr>
          <w:rFonts w:eastAsia="Microsoft YaHei" w:hint="eastAsia"/>
        </w:rPr>
      </w:pPr>
      <w:r>
        <w:rPr>
          <w:rFonts w:eastAsia="Microsoft YaHei" w:hint="eastAsia"/>
        </w:rPr>
        <w:t>工作</w:t>
      </w:r>
      <w:r>
        <w:rPr>
          <w:rFonts w:eastAsia="Microsoft YaHei" w:hint="default"/>
        </w:rPr>
        <w:t>成果</w:t>
      </w:r>
      <w:r>
        <w:rPr>
          <w:rFonts w:eastAsia="Microsoft YaHei" w:hint="eastAsia"/>
        </w:rPr>
        <w:t>：广电平台接口(</w:t>
      </w:r>
      <w:r>
        <w:rPr>
          <w:rFonts w:eastAsia="Microsoft YaHei"/>
        </w:rPr>
        <w:t>BINARY)</w:t>
      </w:r>
      <w:r>
        <w:rPr>
          <w:rFonts w:eastAsia="Microsoft YaHei" w:hint="eastAsia"/>
        </w:rPr>
        <w:t>、网络代售接口(</w:t>
      </w:r>
      <w:r>
        <w:rPr>
          <w:rFonts w:eastAsia="Microsoft YaHei"/>
        </w:rPr>
        <w:t>XML</w:t>
      </w:r>
      <w:r>
        <w:rPr>
          <w:rFonts w:eastAsia="Microsoft YaHei" w:hint="eastAsia"/>
        </w:rPr>
        <w:t>)</w:t>
      </w:r>
    </w:p>
    <w:p>
      <w:pPr>
        <w:pStyle w:val="style0"/>
        <w:spacing w:lineRule="atLeast" w:line="180"/>
        <w:rPr>
          <w:rFonts w:eastAsia="Microsoft YaHei" w:hint="eastAsia"/>
        </w:rPr>
      </w:pPr>
      <w:r>
        <w:rPr>
          <w:rFonts w:eastAsia="Microsoft YaHei" w:hint="default"/>
        </w:rPr>
        <w:t>工作详情</w:t>
      </w:r>
      <w:r>
        <w:rPr>
          <w:rFonts w:eastAsia="Microsoft YaHei" w:hint="eastAsia"/>
        </w:rPr>
        <w:t>：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全过程从文档到上线</w:t>
      </w:r>
      <w:r>
        <w:rPr>
          <w:rFonts w:eastAsia="Microsoft YaHei" w:hint="default"/>
        </w:rPr>
        <w:t>主导工作成果，8人(</w:t>
      </w:r>
      <w:r>
        <w:rPr>
          <w:rFonts w:eastAsia="Microsoft YaHei" w:hint="default"/>
        </w:rPr>
        <w:t>UI，Product等其它不计在内</w:t>
      </w:r>
      <w:r>
        <w:rPr>
          <w:rFonts w:eastAsia="Microsoft YaHei" w:hint="default"/>
        </w:rPr>
        <w:t>)完成。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代码解偶，高内聚、底偶合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定义数据解析方式，调义数据回调转换机制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异地数据同步机制 OTTER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独立编写核心代码，LINUX守护进程，其它人按配置提供数据</w:t>
      </w:r>
    </w:p>
    <w:p>
      <w:pPr>
        <w:pStyle w:val="style0"/>
        <w:spacing w:lineRule="atLeast" w:line="180"/>
        <w:rPr>
          <w:rFonts w:eastAsia="Microsoft YaHei" w:hint="default"/>
        </w:rPr>
      </w:pPr>
    </w:p>
    <w:p>
      <w:pPr>
        <w:pStyle w:val="style0"/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2014年前 成都西杰 天府投资网</w:t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  <w:r>
        <w:rPr>
          <w:rFonts w:eastAsia="Microsoft YaHei" w:hint="default"/>
        </w:rPr>
        <w:t>Web IM(Yii 4PHP开发+2UI)，</w:t>
      </w:r>
      <w:r>
        <w:rPr>
          <w:rFonts w:eastAsia="Microsoft YaHei" w:hint="default"/>
        </w:rPr>
        <w:t>P2P项目</w:t>
      </w:r>
      <w:r>
        <w:rPr>
          <w:rFonts w:eastAsia="Microsoft YaHei" w:hint="default"/>
        </w:rPr>
        <w:t>(Yii 3PHP开发+1UI)，旅游，在线商场购物，在线招聘</w:t>
      </w:r>
      <w:bookmarkStart w:id="0" w:name="_GoBack"/>
      <w:bookmarkEnd w:id="0"/>
    </w:p>
    <w:p>
      <w:pPr>
        <w:pStyle w:val="style0"/>
        <w:spacing w:lineRule="atLeast" w:line="180"/>
        <w:rPr>
          <w:rFonts w:eastAsia="Microsoft YaHei" w:hint="eastAsia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教育经历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2009/10-2012/01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四川信息职业技术学院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计算机科学与技术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本科(自考)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 xml:space="preserve">2005/03-2008/01 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四川信息职业技术学院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计算机应用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大专</w:t>
      </w:r>
    </w:p>
    <w:p>
      <w:pPr>
        <w:pStyle w:val="style0"/>
        <w:spacing w:lineRule="atLeast" w:line="180"/>
        <w:rPr>
          <w:rFonts w:eastAsia="Microsoft YaHei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培训经历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 xml:space="preserve">2007/01-2007/04 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国信安教育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ASP.NET MSSQL</w:t>
      </w:r>
      <w:r>
        <w:rPr>
          <w:rFonts w:eastAsia="Microsoft YaHei" w:hint="eastAsia"/>
        </w:rPr>
        <w:tab/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 xml:space="preserve">2004/08-2004/11 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成都市华迪培训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JAVA MSSQL SPRING HIBERNATE</w:t>
      </w:r>
      <w:r>
        <w:rPr>
          <w:rFonts w:eastAsia="Microsoft YaHei" w:hint="eastAsia"/>
        </w:rPr>
        <w:tab/>
      </w:r>
    </w:p>
    <w:p>
      <w:pPr>
        <w:pStyle w:val="style0"/>
        <w:spacing w:lineRule="atLeast" w:line="180"/>
        <w:rPr>
          <w:rFonts w:eastAsia="Microsoft YaHei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证书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2007/06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高级程序员</w:t>
      </w:r>
      <w:r>
        <w:rPr>
          <w:rFonts w:eastAsia="Microsoft YaHei" w:hint="eastAsia"/>
        </w:rPr>
        <w:tab/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2007/02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全国计算机等级三级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2004/07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省英语三级</w:t>
      </w:r>
    </w:p>
    <w:p>
      <w:pPr>
        <w:pStyle w:val="style0"/>
        <w:spacing w:lineRule="atLeast" w:line="180"/>
        <w:rPr>
          <w:rFonts w:eastAsia="Microsoft YaHei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说明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仅限贵单位查阅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000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000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000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000030204"/>
    <w:charset w:val="00"/>
    <w:family w:val="decorative"/>
    <w:pitch w:val="default"/>
    <w:sig w:usb0="00000000" w:usb1="00000000" w:usb2="00000001" w:usb3="00000000" w:csb0="0000019F" w:csb1="00000000"/>
  </w:font>
  <w:font w:name="Microsoft YaHei">
    <w:altName w:val="Microsoft YaHei"/>
    <w:panose1 w:val="020b0502040000020203"/>
    <w:charset w:val="86"/>
    <w:family w:val="roman"/>
    <w:pitch w:val="default"/>
    <w:sig w:usb0="A00002BF" w:usb1="2ACF7CFB" w:usb2="00000016" w:usb3="00000000" w:csb0="2004019F" w:csb1="00000000"/>
  </w:font>
  <w:font w:name="DejaVu Sans">
    <w:altName w:val="DejaVu Sans"/>
    <w:panose1 w:val="020b0603030000020204"/>
    <w:charset w:val="00"/>
    <w:family w:val="auto"/>
    <w:pitch w:val="default"/>
    <w:sig w:usb0="E7006EFF" w:usb1="D200FDFF" w:usb2="0A246029" w:usb3="0400200C" w:csb0="600001FF" w:csb1="DFFF0000"/>
  </w:font>
  <w:font w:name="Cantarell">
    <w:altName w:val="Cantarell"/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FZHei-B01">
    <w:altName w:val="FZHei-B01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altName w:val="DejaVu Serif"/>
    <w:panose1 w:val="02060603050000020204"/>
    <w:charset w:val="00"/>
    <w:family w:val="auto"/>
    <w:pitch w:val="default"/>
    <w:sig w:usb0="E50006FF" w:usb1="5200F9FB" w:usb2="0A040020" w:usb3="00000000" w:csb0="6000009F" w:csb1="DFD70000"/>
  </w:font>
  <w:font w:name="C059">
    <w:altName w:val="C059"/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Hiragino Sans GB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Droid Sans Fallback">
    <w:altName w:val="Droid Sans Fallback"/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Noto Sans Syriac Eastern">
    <w:altName w:val="Noto Sans Syriac Eastern"/>
    <w:panose1 w:val="02040503050000020203"/>
    <w:charset w:val="86"/>
    <w:family w:val="auto"/>
    <w:pitch w:val="default"/>
    <w:sig w:usb0="00000000" w:usb1="00000000" w:usb2="00000080" w:usb3="00000000" w:csb0="203E0161" w:csb1="D7FF0000"/>
  </w:font>
  <w:font w:name="URW Bookman">
    <w:altName w:val="URW Bookman"/>
    <w:panose1 w:val="00000400000000000000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807</Words>
  <Characters>1475</Characters>
  <Application>WPS Office</Application>
  <DocSecurity>0</DocSecurity>
  <Paragraphs>76</Paragraphs>
  <ScaleCrop>false</ScaleCrop>
  <Company>四川信息IT产业</Company>
  <LinksUpToDate>false</LinksUpToDate>
  <CharactersWithSpaces>1554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2018-09-27T01:20:19Z</dcterms:created>
  <dc:creator>苟凌</dc:creator>
  <lastModifiedBy>MI MAX 2</lastModifiedBy>
  <dcterms:modified xsi:type="dcterms:W3CDTF">2018-09-27T01:20:20Z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