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384C955" w14:textId="4E3A11D2" w:rsidR="00BA3164" w:rsidRDefault="00000000" w:rsidP="009C6763">
      <w:pPr>
        <w:spacing w:after="16" w:line="240" w:lineRule="auto"/>
        <w:rPr>
          <w:b/>
          <w:color w:val="2E75B6"/>
          <w:sz w:val="17"/>
        </w:rPr>
      </w:pPr>
      <w:r>
        <w:rPr>
          <w:b/>
          <w:color w:val="17365D"/>
          <w:sz w:val="32"/>
        </w:rPr>
        <w:t>MATERIAL MATCHING HYBRID SEARCH — IMPLEMENTATION HANDOVER</w:t>
      </w:r>
    </w:p>
    <w:p w14:paraId="72C591EE" w14:textId="77777777" w:rsidR="009C6763" w:rsidRDefault="009C6763" w:rsidP="009C6763">
      <w:pPr>
        <w:spacing w:after="16" w:line="240" w:lineRule="auto"/>
      </w:pPr>
    </w:p>
    <w:p w14:paraId="382C8DA2" w14:textId="77777777" w:rsidR="00BA3164" w:rsidRDefault="00BA3164">
      <w:pPr>
        <w:sectPr w:rsidR="00BA3164">
          <w:footerReference w:type="default" r:id="rId8"/>
          <w:pgSz w:w="16838" w:h="11906" w:orient="landscape"/>
          <w:pgMar w:top="605" w:right="691" w:bottom="547" w:left="691" w:header="259" w:footer="259" w:gutter="0"/>
          <w:cols w:space="720"/>
          <w:docGrid w:linePitch="360"/>
        </w:sectPr>
      </w:pPr>
    </w:p>
    <w:p w14:paraId="20424BD5" w14:textId="77777777" w:rsidR="00BA3164" w:rsidRDefault="00000000">
      <w:pPr>
        <w:pStyle w:val="Heading1"/>
        <w:spacing w:before="84" w:after="28" w:line="240" w:lineRule="auto"/>
      </w:pPr>
      <w:r>
        <w:rPr>
          <w:rFonts w:ascii="Arial" w:hAnsi="Arial"/>
          <w:sz w:val="19"/>
        </w:rPr>
        <w:t>0  Package, machine and data</w:t>
      </w:r>
    </w:p>
    <w:p w14:paraId="2A63E4E6" w14:textId="77777777" w:rsidR="00BA3164" w:rsidRDefault="00000000">
      <w:pPr>
        <w:spacing w:after="40"/>
      </w:pPr>
      <w:r>
        <w:t>Work only from the V3.1 project folder containing pipeline.py, text_utils.py, config.json, requirements.txt and typesense_schema.json. Pin Typesense 27.1; the checked-in schema was validated against it.</w:t>
      </w:r>
    </w:p>
    <w:p w14:paraId="55512013" w14:textId="77777777" w:rsidR="00BA3164" w:rsidRDefault="00000000">
      <w:pPr>
        <w:pStyle w:val="ListBullet"/>
        <w:spacing w:after="20" w:line="240" w:lineRule="auto"/>
        <w:ind w:left="238" w:hanging="113"/>
      </w:pPr>
      <w:r>
        <w:rPr>
          <w:sz w:val="15"/>
        </w:rPr>
        <w:t>POC minimum: 4 vCPU / 16 GB RAM (tight). Initial production sizing: 3 nodes × 8 vCPU / 32 GB RAM with SSD; load-test before launch.</w:t>
      </w:r>
    </w:p>
    <w:p w14:paraId="24484E8C" w14:textId="77777777" w:rsidR="00BA3164" w:rsidRDefault="00000000">
      <w:pPr>
        <w:pStyle w:val="ListBullet"/>
        <w:spacing w:after="20" w:line="240" w:lineRule="auto"/>
        <w:ind w:left="238" w:hanging="113"/>
      </w:pPr>
      <w:r>
        <w:rPr>
          <w:sz w:val="15"/>
        </w:rPr>
        <w:t>Place data/materials_master.csv, data/materials_temp.csv (or .zip), and data/eval_queries.csv. Required columns: materialId, categoryName, brandName, productName, productSpecification, companyERPCode.</w:t>
      </w:r>
    </w:p>
    <w:p w14:paraId="04FA1BF1" w14:textId="77777777" w:rsidR="00BA3164" w:rsidRDefault="00000000">
      <w:pPr>
        <w:pStyle w:val="Heading1"/>
        <w:spacing w:before="84" w:after="28" w:line="240" w:lineRule="auto"/>
      </w:pPr>
      <w:r>
        <w:rPr>
          <w:rFonts w:ascii="Arial" w:hAnsi="Arial"/>
          <w:sz w:val="19"/>
        </w:rPr>
        <w:t>1  Create the Python environment — project terminal</w:t>
      </w:r>
    </w:p>
    <w:p w14:paraId="0A0EA02E" w14:textId="77777777" w:rsidR="00BA3164" w:rsidRDefault="00000000">
      <w:pPr>
        <w:keepLines/>
        <w:shd w:val="clear" w:color="auto" w:fill="F3F5F7"/>
        <w:spacing w:before="8" w:after="52" w:line="221" w:lineRule="auto"/>
        <w:ind w:left="68" w:right="45"/>
      </w:pPr>
      <w:r>
        <w:rPr>
          <w:rFonts w:ascii="Consolas" w:hAnsi="Consolas"/>
          <w:color w:val="20262E"/>
          <w:sz w:val="14"/>
        </w:rPr>
        <w:t>cd /path/to/material_matching_hybrid_v3_1</w:t>
      </w:r>
      <w:r>
        <w:br/>
      </w:r>
      <w:r>
        <w:rPr>
          <w:rFonts w:ascii="Consolas" w:hAnsi="Consolas"/>
          <w:color w:val="20262E"/>
          <w:sz w:val="14"/>
        </w:rPr>
        <w:t>python3.11 -m venv .venv</w:t>
      </w:r>
      <w:r>
        <w:br/>
      </w:r>
      <w:r>
        <w:rPr>
          <w:rFonts w:ascii="Consolas" w:hAnsi="Consolas"/>
          <w:color w:val="20262E"/>
          <w:sz w:val="14"/>
        </w:rPr>
        <w:t>source .venv/bin/activate</w:t>
      </w:r>
      <w:r>
        <w:br/>
      </w:r>
      <w:r>
        <w:rPr>
          <w:rFonts w:ascii="Consolas" w:hAnsi="Consolas"/>
          <w:color w:val="20262E"/>
          <w:sz w:val="14"/>
        </w:rPr>
        <w:t>python -m pip install --upgrade pip</w:t>
      </w:r>
      <w:r>
        <w:br/>
      </w:r>
      <w:r>
        <w:rPr>
          <w:rFonts w:ascii="Consolas" w:hAnsi="Consolas"/>
          <w:color w:val="20262E"/>
          <w:sz w:val="14"/>
        </w:rPr>
        <w:t>python -m pip install -r requirements.txt</w:t>
      </w:r>
      <w:r>
        <w:br/>
      </w:r>
      <w:r>
        <w:rPr>
          <w:rFonts w:ascii="Consolas" w:hAnsi="Consolas"/>
          <w:color w:val="20262E"/>
          <w:sz w:val="14"/>
        </w:rPr>
        <w:t>python pipeline.py -h</w:t>
      </w:r>
    </w:p>
    <w:p w14:paraId="6E23BDF4" w14:textId="77777777" w:rsidR="00BA3164" w:rsidRDefault="00000000">
      <w:pPr>
        <w:spacing w:after="40"/>
      </w:pPr>
      <w:r>
        <w:rPr>
          <w:color w:val="5B6573"/>
        </w:rPr>
        <w:t>Keep this terminal open. Every pipeline command below runs here with (.venv) visible.</w:t>
      </w:r>
    </w:p>
    <w:p w14:paraId="6C3B3126" w14:textId="77777777" w:rsidR="00BA3164" w:rsidRDefault="00000000">
      <w:pPr>
        <w:pStyle w:val="Heading1"/>
        <w:spacing w:before="84" w:after="28" w:line="240" w:lineRule="auto"/>
      </w:pPr>
      <w:r>
        <w:rPr>
          <w:rFonts w:ascii="Arial" w:hAnsi="Arial"/>
          <w:sz w:val="19"/>
        </w:rPr>
        <w:t>2  Install and start Typesense — separate server terminal</w:t>
      </w:r>
    </w:p>
    <w:p w14:paraId="35D97438" w14:textId="77777777" w:rsidR="00BA3164" w:rsidRDefault="00000000">
      <w:pPr>
        <w:spacing w:after="40"/>
      </w:pPr>
      <w:r>
        <w:t>Install the Typesense Server 27.1 native binary from the official downloads page and ensure typesense-server is on PATH. Use a persistent data directory; never delete it during normal restarts.</w:t>
      </w:r>
    </w:p>
    <w:p w14:paraId="724C5418" w14:textId="77777777" w:rsidR="00BA3164" w:rsidRDefault="00000000">
      <w:pPr>
        <w:keepLines/>
        <w:shd w:val="clear" w:color="auto" w:fill="F3F5F7"/>
        <w:spacing w:before="8" w:after="52" w:line="221" w:lineRule="auto"/>
        <w:ind w:left="68" w:right="45"/>
      </w:pPr>
      <w:r>
        <w:rPr>
          <w:rFonts w:ascii="Consolas" w:hAnsi="Consolas"/>
          <w:color w:val="20262E"/>
          <w:sz w:val="14"/>
        </w:rPr>
        <w:t>cd /path/to/material_matching_hybrid_v3_1</w:t>
      </w:r>
      <w:r>
        <w:br/>
      </w:r>
      <w:r>
        <w:rPr>
          <w:rFonts w:ascii="Consolas" w:hAnsi="Consolas"/>
          <w:color w:val="20262E"/>
          <w:sz w:val="14"/>
        </w:rPr>
        <w:t>export TYPESENSE_API_KEY='REPLACE_WITH_ADMIN_KEY'</w:t>
      </w:r>
      <w:r>
        <w:br/>
      </w:r>
      <w:r>
        <w:rPr>
          <w:rFonts w:ascii="Consolas" w:hAnsi="Consolas"/>
          <w:color w:val="20262E"/>
          <w:sz w:val="14"/>
        </w:rPr>
        <w:t>mkdir -p typesense-data</w:t>
      </w:r>
      <w:r>
        <w:br/>
      </w:r>
      <w:r>
        <w:rPr>
          <w:rFonts w:ascii="Consolas" w:hAnsi="Consolas"/>
          <w:color w:val="20262E"/>
          <w:sz w:val="14"/>
        </w:rPr>
        <w:t>typesense-server --data-dir="$PWD/typesense-data" \</w:t>
      </w:r>
      <w:r>
        <w:br/>
      </w:r>
      <w:r>
        <w:rPr>
          <w:rFonts w:ascii="Consolas" w:hAnsi="Consolas"/>
          <w:color w:val="20262E"/>
          <w:sz w:val="14"/>
        </w:rPr>
        <w:t xml:space="preserve">  --api-key="$TYPESENSE_API_KEY" --api-port=8108 \</w:t>
      </w:r>
      <w:r>
        <w:br/>
      </w:r>
      <w:r>
        <w:rPr>
          <w:rFonts w:ascii="Consolas" w:hAnsi="Consolas"/>
          <w:color w:val="20262E"/>
          <w:sz w:val="14"/>
        </w:rPr>
        <w:t xml:space="preserve">  --enable-cors</w:t>
      </w:r>
    </w:p>
    <w:p w14:paraId="75430F0E" w14:textId="77777777" w:rsidR="00BA3164" w:rsidRDefault="00000000">
      <w:pPr>
        <w:spacing w:after="40"/>
      </w:pPr>
      <w:r>
        <w:rPr>
          <w:color w:val="5B6573"/>
        </w:rPr>
        <w:t>Keep this server terminal running. For production, run Typesense as a managed service and restrict CORS/domains. Never expose the admin key in browser code.</w:t>
      </w:r>
    </w:p>
    <w:p w14:paraId="28A59355" w14:textId="77777777" w:rsidR="00BA3164" w:rsidRDefault="00000000">
      <w:pPr>
        <w:pStyle w:val="Heading1"/>
        <w:spacing w:before="84" w:after="28" w:line="240" w:lineRule="auto"/>
      </w:pPr>
      <w:r>
        <w:rPr>
          <w:rFonts w:ascii="Arial" w:hAnsi="Arial"/>
          <w:sz w:val="19"/>
        </w:rPr>
        <w:t>3  Connect and validate — project terminal</w:t>
      </w:r>
    </w:p>
    <w:p w14:paraId="7311F878" w14:textId="77777777" w:rsidR="00BA3164" w:rsidRDefault="00000000">
      <w:pPr>
        <w:keepLines/>
        <w:shd w:val="clear" w:color="auto" w:fill="F3F5F7"/>
        <w:spacing w:before="8" w:after="52" w:line="221" w:lineRule="auto"/>
        <w:ind w:left="68" w:right="45"/>
      </w:pPr>
      <w:r>
        <w:rPr>
          <w:rFonts w:ascii="Consolas" w:hAnsi="Consolas"/>
          <w:color w:val="20262E"/>
          <w:sz w:val="14"/>
        </w:rPr>
        <w:t>export TYPESENSE_URL='http://localhost:8108'</w:t>
      </w:r>
      <w:r>
        <w:br/>
      </w:r>
      <w:r>
        <w:rPr>
          <w:rFonts w:ascii="Consolas" w:hAnsi="Consolas"/>
          <w:color w:val="20262E"/>
          <w:sz w:val="14"/>
        </w:rPr>
        <w:t>export TYPESENSE_API_KEY='REPLACE_WITH_ADMIN_KEY'</w:t>
      </w:r>
      <w:r>
        <w:br/>
      </w:r>
      <w:r>
        <w:rPr>
          <w:rFonts w:ascii="Consolas" w:hAnsi="Consolas"/>
          <w:color w:val="20262E"/>
          <w:sz w:val="14"/>
        </w:rPr>
        <w:t>python pipeline.py health</w:t>
      </w:r>
      <w:r>
        <w:br/>
      </w:r>
      <w:r>
        <w:rPr>
          <w:rFonts w:ascii="Consolas" w:hAnsi="Consolas"/>
          <w:color w:val="20262E"/>
          <w:sz w:val="14"/>
        </w:rPr>
        <w:t>python pipeline.py profile --data-dir ./data</w:t>
      </w:r>
    </w:p>
    <w:p w14:paraId="13761692" w14:textId="77777777" w:rsidR="00BA3164" w:rsidRDefault="00000000">
      <w:pPr>
        <w:spacing w:after="40"/>
      </w:pPr>
      <w:r>
        <w:t>Stop if health is not {"ok": true}, the secondary master is missing, or required columns fail validation.</w:t>
      </w:r>
    </w:p>
    <w:p w14:paraId="344CA5FF" w14:textId="77777777" w:rsidR="00BA3164" w:rsidRDefault="00000000">
      <w:pPr>
        <w:pStyle w:val="Heading1"/>
        <w:spacing w:before="84" w:after="28" w:line="240" w:lineRule="auto"/>
      </w:pPr>
      <w:r>
        <w:rPr>
          <w:rFonts w:ascii="Arial" w:hAnsi="Arial"/>
          <w:sz w:val="19"/>
        </w:rPr>
        <w:t>4  Build normalized documents and embeddings</w:t>
      </w:r>
    </w:p>
    <w:p w14:paraId="7B8901FF" w14:textId="77777777" w:rsidR="00BA3164" w:rsidRDefault="00000000">
      <w:pPr>
        <w:keepLines/>
        <w:shd w:val="clear" w:color="auto" w:fill="F3F5F7"/>
        <w:spacing w:before="8" w:after="52" w:line="221" w:lineRule="auto"/>
        <w:ind w:left="68" w:right="45"/>
      </w:pPr>
      <w:r>
        <w:rPr>
          <w:rFonts w:ascii="Consolas" w:hAnsi="Consolas"/>
          <w:color w:val="20262E"/>
          <w:sz w:val="14"/>
        </w:rPr>
        <w:t>python pipeline.py build-index \</w:t>
      </w:r>
      <w:r>
        <w:br/>
      </w:r>
      <w:r>
        <w:rPr>
          <w:rFonts w:ascii="Consolas" w:hAnsi="Consolas"/>
          <w:color w:val="20262E"/>
          <w:sz w:val="14"/>
        </w:rPr>
        <w:t xml:space="preserve">  --data-dir ./data \</w:t>
      </w:r>
      <w:r>
        <w:br/>
      </w:r>
      <w:r>
        <w:rPr>
          <w:rFonts w:ascii="Consolas" w:hAnsi="Consolas"/>
          <w:color w:val="20262E"/>
          <w:sz w:val="14"/>
        </w:rPr>
        <w:t xml:space="preserve">  --output build/materials_v3_1.jsonl \</w:t>
      </w:r>
      <w:r>
        <w:br/>
      </w:r>
      <w:r>
        <w:rPr>
          <w:rFonts w:ascii="Consolas" w:hAnsi="Consolas"/>
          <w:color w:val="20262E"/>
          <w:sz w:val="14"/>
        </w:rPr>
        <w:t xml:space="preserve">  --corpus-ids-output build/corpus_ids.txt \</w:t>
      </w:r>
      <w:r>
        <w:br/>
      </w:r>
      <w:r>
        <w:rPr>
          <w:rFonts w:ascii="Consolas" w:hAnsi="Consolas"/>
          <w:color w:val="20262E"/>
          <w:sz w:val="14"/>
        </w:rPr>
        <w:t xml:space="preserve">  --brand-lexicon-output build/brand_lexicon.json \</w:t>
      </w:r>
      <w:r>
        <w:br/>
      </w:r>
      <w:r>
        <w:rPr>
          <w:rFonts w:ascii="Consolas" w:hAnsi="Consolas"/>
          <w:color w:val="20262E"/>
          <w:sz w:val="14"/>
        </w:rPr>
        <w:t xml:space="preserve">  --require-secondary</w:t>
      </w:r>
    </w:p>
    <w:p w14:paraId="521E9616" w14:textId="77777777" w:rsidR="00BA3164" w:rsidRDefault="00000000">
      <w:pPr>
        <w:spacing w:after="40"/>
      </w:pPr>
      <w:r>
        <w:t>This streams primary first, uses temp only for unseen materialId values, normalizes identifiers, creates 384-d BGE embeddings, and writes the artifacts used by search/evaluation. --no-embeddings is smoke-test only.</w:t>
      </w:r>
    </w:p>
    <w:p w14:paraId="7A70ACF8" w14:textId="0F271E26" w:rsidR="00BA3164" w:rsidRDefault="00000000">
      <w:pPr>
        <w:pStyle w:val="Heading1"/>
        <w:spacing w:before="84" w:after="28" w:line="240" w:lineRule="auto"/>
      </w:pPr>
      <w:r>
        <w:rPr>
          <w:rFonts w:ascii="Arial" w:hAnsi="Arial"/>
          <w:sz w:val="19"/>
        </w:rPr>
        <w:t>5  Existing vectors: skip the expensive rebuild</w:t>
      </w:r>
      <w:r w:rsidR="006A6C41">
        <w:rPr>
          <w:rFonts w:ascii="Arial" w:hAnsi="Arial"/>
          <w:sz w:val="19"/>
        </w:rPr>
        <w:t xml:space="preserve"> [USE THIS ONCE Step-4 output is saved and for </w:t>
      </w:r>
      <w:proofErr w:type="spellStart"/>
      <w:r w:rsidR="006A6C41">
        <w:rPr>
          <w:rFonts w:ascii="Arial" w:hAnsi="Arial"/>
          <w:sz w:val="19"/>
        </w:rPr>
        <w:t>reitiration</w:t>
      </w:r>
      <w:proofErr w:type="spellEnd"/>
      <w:r w:rsidR="006A6C41">
        <w:rPr>
          <w:rFonts w:ascii="Arial" w:hAnsi="Arial"/>
          <w:sz w:val="19"/>
        </w:rPr>
        <w:t xml:space="preserve"> only]</w:t>
      </w:r>
    </w:p>
    <w:p w14:paraId="4FA8A446" w14:textId="77777777" w:rsidR="00BA3164" w:rsidRDefault="00000000">
      <w:pPr>
        <w:spacing w:after="40"/>
      </w:pPr>
      <w:r>
        <w:t>If build/materials_v3_1.jsonl already exists, go directly to Step 6. If only an older V3 JSONL exists, preserve its vectors while recalculating V3.1 fields:</w:t>
      </w:r>
    </w:p>
    <w:p w14:paraId="13B2E6C7" w14:textId="77777777" w:rsidR="00BA3164" w:rsidRDefault="00000000">
      <w:pPr>
        <w:keepLines/>
        <w:shd w:val="clear" w:color="auto" w:fill="F3F5F7"/>
        <w:spacing w:before="8" w:after="52" w:line="221" w:lineRule="auto"/>
        <w:ind w:left="68" w:right="45"/>
      </w:pPr>
      <w:r>
        <w:rPr>
          <w:rFonts w:ascii="Consolas" w:hAnsi="Consolas"/>
          <w:color w:val="20262E"/>
          <w:sz w:val="14"/>
        </w:rPr>
        <w:t>python pipeline.py upgrade-jsonl \</w:t>
      </w:r>
      <w:r>
        <w:br/>
      </w:r>
      <w:r>
        <w:rPr>
          <w:rFonts w:ascii="Consolas" w:hAnsi="Consolas"/>
          <w:color w:val="20262E"/>
          <w:sz w:val="14"/>
        </w:rPr>
        <w:t xml:space="preserve">  --input build/materials_primary_first.jsonl \</w:t>
      </w:r>
      <w:r>
        <w:br/>
      </w:r>
      <w:r>
        <w:rPr>
          <w:rFonts w:ascii="Consolas" w:hAnsi="Consolas"/>
          <w:color w:val="20262E"/>
          <w:sz w:val="14"/>
        </w:rPr>
        <w:t xml:space="preserve">  --output build/materials_v3_1.jsonl</w:t>
      </w:r>
    </w:p>
    <w:p w14:paraId="514C0F7F" w14:textId="77777777" w:rsidR="00BA3164" w:rsidRDefault="00000000">
      <w:pPr>
        <w:pStyle w:val="Heading1"/>
        <w:spacing w:before="84" w:after="28" w:line="240" w:lineRule="auto"/>
      </w:pPr>
      <w:proofErr w:type="gramStart"/>
      <w:r>
        <w:rPr>
          <w:rFonts w:ascii="Arial" w:hAnsi="Arial"/>
          <w:sz w:val="19"/>
        </w:rPr>
        <w:t>6  Create</w:t>
      </w:r>
      <w:proofErr w:type="gramEnd"/>
      <w:r>
        <w:rPr>
          <w:rFonts w:ascii="Arial" w:hAnsi="Arial"/>
          <w:sz w:val="19"/>
        </w:rPr>
        <w:t>, import and publish the collection</w:t>
      </w:r>
    </w:p>
    <w:p w14:paraId="6DFB659B" w14:textId="77777777" w:rsidR="00BA3164" w:rsidRDefault="00000000">
      <w:pPr>
        <w:keepLines/>
        <w:shd w:val="clear" w:color="auto" w:fill="F3F5F7"/>
        <w:spacing w:before="8" w:after="52" w:line="221" w:lineRule="auto"/>
        <w:ind w:left="68" w:right="45"/>
      </w:pPr>
      <w:r>
        <w:rPr>
          <w:rFonts w:ascii="Consolas" w:hAnsi="Consolas"/>
          <w:color w:val="20262E"/>
          <w:sz w:val="14"/>
        </w:rPr>
        <w:t>python pipeline.py index \</w:t>
      </w:r>
      <w:r>
        <w:br/>
      </w:r>
      <w:r>
        <w:rPr>
          <w:rFonts w:ascii="Consolas" w:hAnsi="Consolas"/>
          <w:color w:val="20262E"/>
          <w:sz w:val="14"/>
        </w:rPr>
        <w:t xml:space="preserve">  --jsonl build/materials_v3_1.jsonl \</w:t>
      </w:r>
      <w:r>
        <w:br/>
      </w:r>
      <w:r>
        <w:rPr>
          <w:rFonts w:ascii="Consolas" w:hAnsi="Consolas"/>
          <w:color w:val="20262E"/>
          <w:sz w:val="14"/>
        </w:rPr>
        <w:t xml:space="preserve">  --schema typesense_schema.json \</w:t>
      </w:r>
      <w:r>
        <w:br/>
      </w:r>
      <w:r>
        <w:rPr>
          <w:rFonts w:ascii="Consolas" w:hAnsi="Consolas"/>
          <w:color w:val="20262E"/>
          <w:sz w:val="14"/>
        </w:rPr>
        <w:t xml:space="preserve">  --batch-size 50</w:t>
      </w:r>
    </w:p>
    <w:p w14:paraId="6075EFC8" w14:textId="77777777" w:rsidR="00BA3164" w:rsidRDefault="00000000">
      <w:pPr>
        <w:spacing w:after="40"/>
      </w:pPr>
      <w:r>
        <w:t>The command creates a versioned collection, imports with upsert/retries, verifies the count, then atomically points alias materials to it. Do not manually create a second alias or run index again after a partial failure.</w:t>
      </w:r>
    </w:p>
    <w:p w14:paraId="277CAAE4" w14:textId="77777777" w:rsidR="00BA3164" w:rsidRDefault="00000000">
      <w:pPr>
        <w:pStyle w:val="Heading1"/>
        <w:spacing w:before="84" w:after="28" w:line="240" w:lineRule="auto"/>
      </w:pPr>
      <w:proofErr w:type="gramStart"/>
      <w:r>
        <w:rPr>
          <w:rFonts w:ascii="Arial" w:hAnsi="Arial"/>
          <w:sz w:val="19"/>
        </w:rPr>
        <w:t>7  Recover</w:t>
      </w:r>
      <w:proofErr w:type="gramEnd"/>
      <w:r>
        <w:rPr>
          <w:rFonts w:ascii="Arial" w:hAnsi="Arial"/>
          <w:sz w:val="19"/>
        </w:rPr>
        <w:t xml:space="preserve"> a partial import (HTTP 408/503)</w:t>
      </w:r>
    </w:p>
    <w:p w14:paraId="74B4C17F" w14:textId="77777777" w:rsidR="00BA3164" w:rsidRDefault="00000000">
      <w:pPr>
        <w:spacing w:after="40"/>
      </w:pPr>
      <w:r>
        <w:t>Wait for health to recover, identify the incomplete collection name from the failed run/log, then resume the same collection:</w:t>
      </w:r>
    </w:p>
    <w:p w14:paraId="557008B7" w14:textId="77777777" w:rsidR="00BA3164" w:rsidRDefault="00000000">
      <w:pPr>
        <w:keepLines/>
        <w:shd w:val="clear" w:color="auto" w:fill="F3F5F7"/>
        <w:spacing w:before="8" w:after="52" w:line="221" w:lineRule="auto"/>
        <w:ind w:left="68" w:right="45"/>
      </w:pPr>
      <w:r>
        <w:rPr>
          <w:rFonts w:ascii="Consolas" w:hAnsi="Consolas"/>
          <w:color w:val="20262E"/>
          <w:sz w:val="14"/>
        </w:rPr>
        <w:t>python pipeline.py health</w:t>
      </w:r>
      <w:r>
        <w:br/>
      </w:r>
      <w:r>
        <w:rPr>
          <w:rFonts w:ascii="Consolas" w:hAnsi="Consolas"/>
          <w:color w:val="20262E"/>
          <w:sz w:val="14"/>
        </w:rPr>
        <w:t>python pipeline.py resume-index \</w:t>
      </w:r>
      <w:r>
        <w:br/>
      </w:r>
      <w:r>
        <w:rPr>
          <w:rFonts w:ascii="Consolas" w:hAnsi="Consolas"/>
          <w:color w:val="20262E"/>
          <w:sz w:val="14"/>
        </w:rPr>
        <w:t xml:space="preserve">  --collection-name materials_YYYYMMDD_HHMMSS \</w:t>
      </w:r>
      <w:r>
        <w:br/>
      </w:r>
      <w:r>
        <w:rPr>
          <w:rFonts w:ascii="Consolas" w:hAnsi="Consolas"/>
          <w:color w:val="20262E"/>
          <w:sz w:val="14"/>
        </w:rPr>
        <w:t xml:space="preserve">  --jsonl build/materials_v3_1.jsonl \</w:t>
      </w:r>
      <w:r>
        <w:br/>
      </w:r>
      <w:r>
        <w:rPr>
          <w:rFonts w:ascii="Consolas" w:hAnsi="Consolas"/>
          <w:color w:val="20262E"/>
          <w:sz w:val="14"/>
        </w:rPr>
        <w:t xml:space="preserve">  --batch-size 50</w:t>
      </w:r>
    </w:p>
    <w:p w14:paraId="460B3DC1" w14:textId="77777777" w:rsidR="00BA3164" w:rsidRDefault="00000000">
      <w:pPr>
        <w:spacing w:after="40"/>
      </w:pPr>
      <w:r>
        <w:rPr>
          <w:color w:val="5B6573"/>
        </w:rPr>
        <w:t>Use automatic skipping only when the failed run reported failed=0. The alias switches only after the final count matches.</w:t>
      </w:r>
    </w:p>
    <w:p w14:paraId="384CF6D2" w14:textId="77777777" w:rsidR="00BA3164" w:rsidRDefault="00000000">
      <w:pPr>
        <w:pStyle w:val="Heading1"/>
        <w:spacing w:before="84" w:after="28" w:line="240" w:lineRule="auto"/>
      </w:pPr>
      <w:proofErr w:type="gramStart"/>
      <w:r>
        <w:rPr>
          <w:rFonts w:ascii="Arial" w:hAnsi="Arial"/>
          <w:sz w:val="19"/>
        </w:rPr>
        <w:t>8  Verify</w:t>
      </w:r>
      <w:proofErr w:type="gramEnd"/>
      <w:r>
        <w:rPr>
          <w:rFonts w:ascii="Arial" w:hAnsi="Arial"/>
          <w:sz w:val="19"/>
        </w:rPr>
        <w:t xml:space="preserve"> alias, count and one live query</w:t>
      </w:r>
    </w:p>
    <w:p w14:paraId="7BA5AABB" w14:textId="77777777" w:rsidR="00BA3164" w:rsidRDefault="00000000">
      <w:pPr>
        <w:keepLines/>
        <w:shd w:val="clear" w:color="auto" w:fill="F3F5F7"/>
        <w:spacing w:before="8" w:after="52" w:line="221" w:lineRule="auto"/>
        <w:ind w:left="68" w:right="45"/>
      </w:pPr>
      <w:r>
        <w:rPr>
          <w:rFonts w:ascii="Consolas" w:hAnsi="Consolas"/>
          <w:color w:val="20262E"/>
          <w:sz w:val="14"/>
        </w:rPr>
        <w:t>curl -s -H "X-TYPESENSE-API-KEY: $TYPESENSE_API_KEY" \</w:t>
      </w:r>
      <w:r>
        <w:br/>
      </w:r>
      <w:r>
        <w:rPr>
          <w:rFonts w:ascii="Consolas" w:hAnsi="Consolas"/>
          <w:color w:val="20262E"/>
          <w:sz w:val="14"/>
        </w:rPr>
        <w:t xml:space="preserve">  "$TYPESENSE_URL/aliases/materials" | python -m json.tool</w:t>
      </w:r>
      <w:r>
        <w:br/>
      </w:r>
      <w:r>
        <w:rPr>
          <w:rFonts w:ascii="Consolas" w:hAnsi="Consolas"/>
          <w:color w:val="20262E"/>
          <w:sz w:val="14"/>
        </w:rPr>
        <w:t>python pipeline.py search \</w:t>
      </w:r>
      <w:r>
        <w:br/>
      </w:r>
      <w:r>
        <w:rPr>
          <w:rFonts w:ascii="Consolas" w:hAnsi="Consolas"/>
          <w:color w:val="20262E"/>
          <w:sz w:val="14"/>
        </w:rPr>
        <w:t xml:space="preserve">  'Taparia ring spanner set 6 to 32mm' \</w:t>
      </w:r>
      <w:r>
        <w:br/>
      </w:r>
      <w:r>
        <w:rPr>
          <w:rFonts w:ascii="Consolas" w:hAnsi="Consolas"/>
          <w:color w:val="20262E"/>
          <w:sz w:val="14"/>
        </w:rPr>
        <w:t xml:space="preserve">  --brand-lexicon build/brand_lexicon.json</w:t>
      </w:r>
    </w:p>
    <w:p w14:paraId="1D93BCF9" w14:textId="77777777" w:rsidR="00BA3164" w:rsidRDefault="00000000">
      <w:pPr>
        <w:spacing w:after="40"/>
      </w:pPr>
      <w:r>
        <w:t>Confirm ten results are returned, both source values can appear, and the alias targets the completed V3.1 collection.</w:t>
      </w:r>
    </w:p>
    <w:p w14:paraId="47C56BA8" w14:textId="77777777" w:rsidR="00BA3164" w:rsidRDefault="00000000">
      <w:pPr>
        <w:pStyle w:val="Heading1"/>
        <w:spacing w:before="84" w:after="28" w:line="240" w:lineRule="auto"/>
      </w:pPr>
      <w:proofErr w:type="gramStart"/>
      <w:r>
        <w:rPr>
          <w:rFonts w:ascii="Arial" w:hAnsi="Arial"/>
          <w:sz w:val="19"/>
        </w:rPr>
        <w:t>9  Run</w:t>
      </w:r>
      <w:proofErr w:type="gramEnd"/>
      <w:r>
        <w:rPr>
          <w:rFonts w:ascii="Arial" w:hAnsi="Arial"/>
          <w:sz w:val="19"/>
        </w:rPr>
        <w:t xml:space="preserve"> the frozen evaluation</w:t>
      </w:r>
    </w:p>
    <w:p w14:paraId="7BBFE5A4" w14:textId="77777777" w:rsidR="00BA3164" w:rsidRDefault="00000000">
      <w:pPr>
        <w:keepLines/>
        <w:shd w:val="clear" w:color="auto" w:fill="F3F5F7"/>
        <w:spacing w:before="8" w:after="52" w:line="221" w:lineRule="auto"/>
        <w:ind w:left="68" w:right="45"/>
      </w:pPr>
      <w:r>
        <w:rPr>
          <w:rFonts w:ascii="Consolas" w:hAnsi="Consolas"/>
          <w:color w:val="20262E"/>
          <w:sz w:val="14"/>
        </w:rPr>
        <w:t>python pipeline.py evaluate \</w:t>
      </w:r>
      <w:r>
        <w:br/>
      </w:r>
      <w:r>
        <w:rPr>
          <w:rFonts w:ascii="Consolas" w:hAnsi="Consolas"/>
          <w:color w:val="20262E"/>
          <w:sz w:val="14"/>
        </w:rPr>
        <w:t xml:space="preserve">  --evaluation-file ./data/eval_queries.csv \</w:t>
      </w:r>
      <w:r>
        <w:br/>
      </w:r>
      <w:r>
        <w:rPr>
          <w:rFonts w:ascii="Consolas" w:hAnsi="Consolas"/>
          <w:color w:val="20262E"/>
          <w:sz w:val="14"/>
        </w:rPr>
        <w:t xml:space="preserve">  --brand-lexicon build/brand_lexicon.json \</w:t>
      </w:r>
      <w:r>
        <w:br/>
      </w:r>
      <w:r>
        <w:rPr>
          <w:rFonts w:ascii="Consolas" w:hAnsi="Consolas"/>
          <w:color w:val="20262E"/>
          <w:sz w:val="14"/>
        </w:rPr>
        <w:t xml:space="preserve">  --corpus-ids build/corpus_ids.txt \</w:t>
      </w:r>
      <w:r>
        <w:br/>
      </w:r>
      <w:r>
        <w:rPr>
          <w:rFonts w:ascii="Consolas" w:hAnsi="Consolas"/>
          <w:color w:val="20262E"/>
          <w:sz w:val="14"/>
        </w:rPr>
        <w:t xml:space="preserve">  --output-dir evaluation_v3_1 \</w:t>
      </w:r>
      <w:r>
        <w:br/>
      </w:r>
      <w:r>
        <w:rPr>
          <w:rFonts w:ascii="Consolas" w:hAnsi="Consolas"/>
          <w:color w:val="20262E"/>
          <w:sz w:val="14"/>
        </w:rPr>
        <w:t xml:space="preserve">  --workers 2</w:t>
      </w:r>
    </w:p>
    <w:p w14:paraId="0BD9CE13" w14:textId="77777777" w:rsidR="00BA3164" w:rsidRDefault="00000000">
      <w:pPr>
        <w:spacing w:after="40"/>
      </w:pPr>
      <w:r>
        <w:t>On a local Mac use --workers 2; fall back to 1 for 408/503 errors. Do not enable --cross-encoder for the production baseline. The evaluator embeds all unique queries in batches and preserves duplicate evaluation rows.</w:t>
      </w:r>
    </w:p>
    <w:p w14:paraId="3DC36E5E" w14:textId="77777777" w:rsidR="00BA3164" w:rsidRDefault="00000000">
      <w:pPr>
        <w:pStyle w:val="Heading1"/>
        <w:spacing w:before="84" w:after="28" w:line="240" w:lineRule="auto"/>
      </w:pPr>
      <w:proofErr w:type="gramStart"/>
      <w:r>
        <w:rPr>
          <w:rFonts w:ascii="Arial" w:hAnsi="Arial"/>
          <w:sz w:val="19"/>
        </w:rPr>
        <w:t>10  Review</w:t>
      </w:r>
      <w:proofErr w:type="gramEnd"/>
      <w:r>
        <w:rPr>
          <w:rFonts w:ascii="Arial" w:hAnsi="Arial"/>
          <w:sz w:val="19"/>
        </w:rPr>
        <w:t>, accept and hand over</w:t>
      </w:r>
    </w:p>
    <w:p w14:paraId="0D6DE039" w14:textId="77777777" w:rsidR="00BA3164" w:rsidRDefault="00000000">
      <w:pPr>
        <w:pStyle w:val="ListBullet"/>
        <w:spacing w:after="20" w:line="240" w:lineRule="auto"/>
        <w:ind w:left="238" w:hanging="113"/>
      </w:pPr>
      <w:r>
        <w:rPr>
          <w:sz w:val="15"/>
        </w:rPr>
        <w:t>Review evaluation_summary.json: Top-1, Recall@5, Recall@10, MRR@10, no-match rate, master/temp mix and reachable coverage.</w:t>
      </w:r>
    </w:p>
    <w:p w14:paraId="4B3F968A" w14:textId="77777777" w:rsidR="00BA3164" w:rsidRDefault="00000000">
      <w:pPr>
        <w:pStyle w:val="ListBullet"/>
        <w:spacing w:after="20" w:line="240" w:lineRule="auto"/>
        <w:ind w:left="238" w:hanging="113"/>
      </w:pPr>
      <w:r>
        <w:rPr>
          <w:sz w:val="15"/>
        </w:rPr>
        <w:t>Inspect evaluation_results.csv for one row per original materialId; use evaluation_query_summary.csv for the collated query view and ranked_candidates.csv for error analysis.</w:t>
      </w:r>
    </w:p>
    <w:p w14:paraId="617F0FF0" w14:textId="77777777" w:rsidR="00BA3164" w:rsidRDefault="00000000">
      <w:pPr>
        <w:pStyle w:val="ListBullet"/>
        <w:spacing w:after="20" w:line="240" w:lineRule="auto"/>
        <w:ind w:left="238" w:hanging="113"/>
      </w:pPr>
      <w:r>
        <w:rPr>
          <w:sz w:val="15"/>
        </w:rPr>
        <w:t>Freeze and archive: code, config/schema, source snapshot checksums, materials_v3_1.jsonl, corpus_ids.txt, brand_lexicon.json, collection name/alias, evaluation outputs and server version.</w:t>
      </w:r>
    </w:p>
    <w:p w14:paraId="629341ED" w14:textId="77777777" w:rsidR="00BA3164" w:rsidRDefault="00000000">
      <w:pPr>
        <w:pStyle w:val="ListBullet"/>
        <w:spacing w:after="20" w:line="240" w:lineRule="auto"/>
        <w:ind w:left="238" w:hanging="113"/>
      </w:pPr>
      <w:r>
        <w:rPr>
          <w:sz w:val="15"/>
        </w:rPr>
        <w:t>Production search must call the V3.1 HybridSearcher logic/direct multi_search path; a raw Typesense query alone will omit rule scoring, source balancing and primary-first/temp-fallback behavior.</w:t>
      </w:r>
    </w:p>
    <w:sectPr w:rsidR="00BA3164" w:rsidSect="00034616">
      <w:type w:val="continuous"/>
      <w:pgSz w:w="16838" w:h="11906" w:orient="landscape"/>
      <w:pgMar w:top="605" w:right="691" w:bottom="547" w:left="691" w:header="259" w:footer="259" w:gutter="0"/>
      <w:cols w:num="2" w:sep="1" w:space="36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1222918" w14:textId="77777777" w:rsidR="0087659C" w:rsidRDefault="0087659C">
      <w:pPr>
        <w:spacing w:after="0" w:line="240" w:lineRule="auto"/>
      </w:pPr>
      <w:r>
        <w:separator/>
      </w:r>
    </w:p>
  </w:endnote>
  <w:endnote w:type="continuationSeparator" w:id="0">
    <w:p w14:paraId="308FA39E" w14:textId="77777777" w:rsidR="0087659C" w:rsidRDefault="008765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0271A8A" w14:textId="77777777" w:rsidR="00BA3164" w:rsidRDefault="00000000">
    <w:pPr>
      <w:pStyle w:val="Footer"/>
      <w:jc w:val="center"/>
    </w:pPr>
    <w:r>
      <w:rPr>
        <w:color w:val="5B6573"/>
        <w:sz w:val="13"/>
      </w:rPr>
      <w:t xml:space="preserve">V3.1 handover </w:t>
    </w:r>
    <w:proofErr w:type="gramStart"/>
    <w:r>
      <w:rPr>
        <w:color w:val="5B6573"/>
        <w:sz w:val="13"/>
      </w:rPr>
      <w:t>runbook  |</w:t>
    </w:r>
    <w:proofErr w:type="gramEnd"/>
    <w:r>
      <w:rPr>
        <w:color w:val="5B6573"/>
        <w:sz w:val="13"/>
      </w:rPr>
      <w:t xml:space="preserve">  Admin key: indexing/backend </w:t>
    </w:r>
    <w:proofErr w:type="gramStart"/>
    <w:r>
      <w:rPr>
        <w:color w:val="5B6573"/>
        <w:sz w:val="13"/>
      </w:rPr>
      <w:t>only  |</w:t>
    </w:r>
    <w:proofErr w:type="gramEnd"/>
    <w:r>
      <w:rPr>
        <w:color w:val="5B6573"/>
        <w:sz w:val="13"/>
      </w:rPr>
      <w:t xml:space="preserve">  Official install: typesense.org/docs/guide/install-typesense.html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D7EC684" w14:textId="77777777" w:rsidR="0087659C" w:rsidRDefault="0087659C">
      <w:pPr>
        <w:spacing w:after="0" w:line="240" w:lineRule="auto"/>
      </w:pPr>
      <w:r>
        <w:separator/>
      </w:r>
    </w:p>
  </w:footnote>
  <w:footnote w:type="continuationSeparator" w:id="0">
    <w:p w14:paraId="773900B6" w14:textId="77777777" w:rsidR="0087659C" w:rsidRDefault="008765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4027128">
    <w:abstractNumId w:val="8"/>
  </w:num>
  <w:num w:numId="2" w16cid:durableId="702480440">
    <w:abstractNumId w:val="6"/>
  </w:num>
  <w:num w:numId="3" w16cid:durableId="90513529">
    <w:abstractNumId w:val="5"/>
  </w:num>
  <w:num w:numId="4" w16cid:durableId="532889126">
    <w:abstractNumId w:val="4"/>
  </w:num>
  <w:num w:numId="5" w16cid:durableId="2074961999">
    <w:abstractNumId w:val="7"/>
  </w:num>
  <w:num w:numId="6" w16cid:durableId="236139212">
    <w:abstractNumId w:val="3"/>
  </w:num>
  <w:num w:numId="7" w16cid:durableId="1877769301">
    <w:abstractNumId w:val="2"/>
  </w:num>
  <w:num w:numId="8" w16cid:durableId="1493595096">
    <w:abstractNumId w:val="1"/>
  </w:num>
  <w:num w:numId="9" w16cid:durableId="136166653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A6C41"/>
    <w:rsid w:val="0087659C"/>
    <w:rsid w:val="0093323F"/>
    <w:rsid w:val="009C6763"/>
    <w:rsid w:val="00AA1D8D"/>
    <w:rsid w:val="00B47730"/>
    <w:rsid w:val="00B769F1"/>
    <w:rsid w:val="00BA316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F71DEC"/>
  <w14:defaultImageDpi w14:val="300"/>
  <w15:docId w15:val="{7E3267A1-E59F-6B45-BF97-B9490F704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4" w:line="245" w:lineRule="auto"/>
    </w:pPr>
    <w:rPr>
      <w:rFonts w:ascii="Arial" w:hAnsi="Arial"/>
      <w:color w:val="17202A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365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772</Words>
  <Characters>4401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Material Matching Hybrid Search V3.1 — Implementation Handover</dc:title>
  <dc:subject>End-to-end setup, indexing, search and evaluation runbook</dc:subject>
  <dc:creator>ProcMart</dc:creator>
  <cp:keywords>Typesense, material matching, V3.1, deployment, evaluation</cp:keywords>
  <dc:description>generated by python-docx</dc:description>
  <cp:lastModifiedBy>Gourang Kumar</cp:lastModifiedBy>
  <cp:revision>4</cp:revision>
  <dcterms:created xsi:type="dcterms:W3CDTF">2013-12-23T23:15:00Z</dcterms:created>
  <dcterms:modified xsi:type="dcterms:W3CDTF">2026-09-08T05:48:00Z</dcterms:modified>
  <cp:category/>
</cp:coreProperties>
</file>