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4824" w14:textId="43FD51DD" w:rsidR="001304CA" w:rsidRDefault="00BF036F">
      <w:r>
        <w:t>m</w:t>
      </w:r>
    </w:p>
    <w:sectPr w:rsidR="00130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6F"/>
    <w:rsid w:val="001304CA"/>
    <w:rsid w:val="003446A9"/>
    <w:rsid w:val="00B707BD"/>
    <w:rsid w:val="00BE552D"/>
    <w:rsid w:val="00BF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15227"/>
  <w15:chartTrackingRefBased/>
  <w15:docId w15:val="{8FFEC54F-2AED-471A-BE72-364708AE1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Dwivedi</dc:creator>
  <cp:keywords/>
  <dc:description/>
  <cp:lastModifiedBy>Gourav Dwivedi</cp:lastModifiedBy>
  <cp:revision>1</cp:revision>
  <dcterms:created xsi:type="dcterms:W3CDTF">2026-04-20T16:31:00Z</dcterms:created>
  <dcterms:modified xsi:type="dcterms:W3CDTF">2026-04-20T16:31:00Z</dcterms:modified>
</cp:coreProperties>
</file>