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2D36922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F79EE">
        <w:rPr>
          <w:sz w:val="24"/>
          <w:szCs w:val="24"/>
        </w:rPr>
        <w:t xml:space="preserve"> </w:t>
      </w:r>
      <w:r w:rsidR="003F79EE" w:rsidRPr="003F79EE">
        <w:rPr>
          <w:color w:val="2F5496" w:themeColor="accent1" w:themeShade="BF"/>
          <w:sz w:val="24"/>
          <w:szCs w:val="24"/>
        </w:rPr>
        <w:t>- expressions</w:t>
      </w:r>
    </w:p>
    <w:p w14:paraId="00000003" w14:textId="3BCB163F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F79EE">
        <w:rPr>
          <w:sz w:val="24"/>
          <w:szCs w:val="24"/>
        </w:rPr>
        <w:t xml:space="preserve"> - </w:t>
      </w:r>
      <w:r w:rsidR="003F79EE" w:rsidRPr="003F79EE">
        <w:rPr>
          <w:color w:val="2F5496" w:themeColor="accent1" w:themeShade="BF"/>
          <w:sz w:val="24"/>
          <w:szCs w:val="24"/>
        </w:rPr>
        <w:t>values</w:t>
      </w:r>
    </w:p>
    <w:p w14:paraId="00000004" w14:textId="412590DB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F79EE">
        <w:rPr>
          <w:sz w:val="24"/>
          <w:szCs w:val="24"/>
        </w:rPr>
        <w:t xml:space="preserve"> - </w:t>
      </w:r>
      <w:r w:rsidR="003F79EE" w:rsidRPr="003F79EE">
        <w:rPr>
          <w:color w:val="2F5496" w:themeColor="accent1" w:themeShade="BF"/>
          <w:sz w:val="24"/>
          <w:szCs w:val="24"/>
        </w:rPr>
        <w:t>values</w:t>
      </w:r>
    </w:p>
    <w:p w14:paraId="00000005" w14:textId="06773486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F79EE" w:rsidRPr="003F79EE">
        <w:rPr>
          <w:color w:val="2F5496" w:themeColor="accent1" w:themeShade="BF"/>
          <w:sz w:val="24"/>
          <w:szCs w:val="24"/>
        </w:rPr>
        <w:t>expression</w:t>
      </w:r>
    </w:p>
    <w:p w14:paraId="00000006" w14:textId="065C612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F79EE">
        <w:rPr>
          <w:sz w:val="24"/>
          <w:szCs w:val="24"/>
        </w:rPr>
        <w:t xml:space="preserve">- </w:t>
      </w:r>
      <w:r w:rsidR="003F79EE" w:rsidRPr="003F79EE">
        <w:rPr>
          <w:color w:val="2F5496" w:themeColor="accent1" w:themeShade="BF"/>
          <w:sz w:val="24"/>
          <w:szCs w:val="24"/>
        </w:rPr>
        <w:t>expression</w:t>
      </w:r>
    </w:p>
    <w:p w14:paraId="00000007" w14:textId="02267829" w:rsidR="000D4CE7" w:rsidRDefault="003F79E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F79EE">
        <w:rPr>
          <w:color w:val="2F5496" w:themeColor="accent1" w:themeShade="BF"/>
          <w:sz w:val="24"/>
          <w:szCs w:val="24"/>
        </w:rPr>
        <w:t>expression</w:t>
      </w:r>
    </w:p>
    <w:p w14:paraId="00000008" w14:textId="287C86A3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F79EE">
        <w:rPr>
          <w:sz w:val="24"/>
          <w:szCs w:val="24"/>
        </w:rPr>
        <w:t xml:space="preserve">- </w:t>
      </w:r>
      <w:r w:rsidR="003F79EE" w:rsidRPr="003F79EE">
        <w:rPr>
          <w:color w:val="2F5496" w:themeColor="accent1" w:themeShade="BF"/>
          <w:sz w:val="24"/>
          <w:szCs w:val="24"/>
        </w:rPr>
        <w:t>values</w:t>
      </w:r>
    </w:p>
    <w:p w14:paraId="00000009" w14:textId="77777777" w:rsidR="000D4CE7" w:rsidRDefault="000D4CE7">
      <w:pPr>
        <w:spacing w:before="220"/>
      </w:pPr>
    </w:p>
    <w:p w14:paraId="0000000A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1130211" w:rsidR="000D4CE7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 xml:space="preserve">A variable basically points to a memory location where the actual data is stored, so when we use a variable in any </w:t>
      </w:r>
      <w:proofErr w:type="gramStart"/>
      <w:r w:rsidRPr="003F79EE">
        <w:rPr>
          <w:color w:val="2F5496" w:themeColor="accent1" w:themeShade="BF"/>
          <w:sz w:val="24"/>
          <w:szCs w:val="24"/>
        </w:rPr>
        <w:t>expression</w:t>
      </w:r>
      <w:proofErr w:type="gramEnd"/>
      <w:r w:rsidRPr="003F79EE">
        <w:rPr>
          <w:color w:val="2F5496" w:themeColor="accent1" w:themeShade="BF"/>
          <w:sz w:val="24"/>
          <w:szCs w:val="24"/>
        </w:rPr>
        <w:t xml:space="preserve"> we are basically using the data that is stored in that memory location.</w:t>
      </w:r>
    </w:p>
    <w:p w14:paraId="214305A4" w14:textId="5B444B7C" w:rsidR="003F79EE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>Strings on the other hand is the data enclosed within double quotes.</w:t>
      </w:r>
    </w:p>
    <w:p w14:paraId="0000000C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DB74AE7" w:rsidR="000D4CE7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>Integer – whole numbers</w:t>
      </w:r>
    </w:p>
    <w:p w14:paraId="3BC1484D" w14:textId="39FF582E" w:rsidR="003F79EE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>Floating points – used for decimal numbers</w:t>
      </w:r>
    </w:p>
    <w:p w14:paraId="13E6BA99" w14:textId="7B5CEC4D" w:rsidR="003F79EE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>Boolean – represents logical TRUE or FALSE</w:t>
      </w:r>
    </w:p>
    <w:p w14:paraId="0000000E" w14:textId="36E248A6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209D9C1" w14:textId="03972C25" w:rsidR="003F79EE" w:rsidRPr="003F79EE" w:rsidRDefault="003F79EE">
      <w:pPr>
        <w:spacing w:before="220"/>
        <w:rPr>
          <w:color w:val="2F5496" w:themeColor="accent1" w:themeShade="BF"/>
          <w:sz w:val="24"/>
          <w:szCs w:val="24"/>
        </w:rPr>
      </w:pPr>
      <w:r w:rsidRPr="003F79EE">
        <w:rPr>
          <w:color w:val="2F5496" w:themeColor="accent1" w:themeShade="BF"/>
          <w:sz w:val="24"/>
          <w:szCs w:val="24"/>
        </w:rPr>
        <w:t>Expressions are made up of variables and operators. They do sum sort of calculation when they are executed.</w:t>
      </w:r>
    </w:p>
    <w:p w14:paraId="0000000F" w14:textId="59853F90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7E45306" w14:textId="416C0DCC" w:rsidR="003F79EE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r w:rsidRPr="00A15475">
        <w:rPr>
          <w:color w:val="2F5496" w:themeColor="accent1" w:themeShade="BF"/>
          <w:sz w:val="24"/>
          <w:szCs w:val="24"/>
        </w:rPr>
        <w:t>Expression evaluates to give a value. Expression itself is a statement.</w:t>
      </w:r>
    </w:p>
    <w:p w14:paraId="695A29E4" w14:textId="58FC9165" w:rsidR="00A15475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r w:rsidRPr="00A15475">
        <w:rPr>
          <w:color w:val="2F5496" w:themeColor="accent1" w:themeShade="BF"/>
          <w:sz w:val="24"/>
          <w:szCs w:val="24"/>
        </w:rPr>
        <w:t>Statements are lines of codes</w:t>
      </w:r>
    </w:p>
    <w:p w14:paraId="00000010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15E371D2" w:rsidR="000D4CE7" w:rsidRPr="00A15475" w:rsidRDefault="00A15475">
      <w:pPr>
        <w:spacing w:before="220"/>
        <w:rPr>
          <w:color w:val="2F5496" w:themeColor="accent1" w:themeShade="BF"/>
        </w:rPr>
      </w:pPr>
      <w:r w:rsidRPr="00A15475">
        <w:rPr>
          <w:color w:val="2F5496" w:themeColor="accent1" w:themeShade="BF"/>
        </w:rPr>
        <w:t>It will still contain 22 since after adding 1 it is not assigned back to bacon</w:t>
      </w:r>
    </w:p>
    <w:p w14:paraId="00000014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1F6D804" w:rsidR="000D4CE7" w:rsidRPr="00A15475" w:rsidRDefault="00A15475">
      <w:pPr>
        <w:spacing w:before="220"/>
        <w:rPr>
          <w:color w:val="2F5496" w:themeColor="accent1" w:themeShade="BF"/>
          <w:sz w:val="21"/>
          <w:szCs w:val="21"/>
          <w:highlight w:val="white"/>
        </w:rPr>
      </w:pPr>
      <w:r w:rsidRPr="00A15475">
        <w:rPr>
          <w:color w:val="2F5496" w:themeColor="accent1" w:themeShade="BF"/>
          <w:sz w:val="21"/>
          <w:szCs w:val="21"/>
          <w:highlight w:val="white"/>
        </w:rPr>
        <w:t xml:space="preserve">Output: </w:t>
      </w:r>
      <w:proofErr w:type="spellStart"/>
      <w:r w:rsidRPr="00A15475">
        <w:rPr>
          <w:color w:val="2F5496" w:themeColor="accent1" w:themeShade="BF"/>
          <w:sz w:val="21"/>
          <w:szCs w:val="21"/>
          <w:highlight w:val="white"/>
        </w:rPr>
        <w:t>spamspamspam</w:t>
      </w:r>
      <w:proofErr w:type="spellEnd"/>
    </w:p>
    <w:p w14:paraId="00000018" w14:textId="65C9DD34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C38063C" w14:textId="1FD4252C" w:rsidR="00A15475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r w:rsidRPr="00A15475">
        <w:rPr>
          <w:color w:val="2F5496" w:themeColor="accent1" w:themeShade="BF"/>
          <w:sz w:val="24"/>
          <w:szCs w:val="24"/>
        </w:rPr>
        <w:t>In python, a variable must start with a letter or an underscore. It cannot start from anything else</w:t>
      </w:r>
    </w:p>
    <w:p w14:paraId="00000019" w14:textId="28A2DCD5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AFE94AC" w14:textId="698199F3" w:rsidR="00A15475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proofErr w:type="gramStart"/>
      <w:r w:rsidRPr="00A15475">
        <w:rPr>
          <w:color w:val="2F5496" w:themeColor="accent1" w:themeShade="BF"/>
          <w:sz w:val="24"/>
          <w:szCs w:val="24"/>
        </w:rPr>
        <w:t>Int(</w:t>
      </w:r>
      <w:proofErr w:type="gramEnd"/>
      <w:r w:rsidRPr="00A15475">
        <w:rPr>
          <w:color w:val="2F5496" w:themeColor="accent1" w:themeShade="BF"/>
          <w:sz w:val="24"/>
          <w:szCs w:val="24"/>
        </w:rPr>
        <w:t>), float() and str()</w:t>
      </w:r>
    </w:p>
    <w:p w14:paraId="0000001A" w14:textId="77777777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BFBFB96" w:rsidR="000D4CE7" w:rsidRDefault="00A154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CEF6A14" w14:textId="07C57123" w:rsidR="00A15475" w:rsidRDefault="00A15475">
      <w:pPr>
        <w:spacing w:before="220"/>
        <w:rPr>
          <w:sz w:val="24"/>
          <w:szCs w:val="24"/>
        </w:rPr>
      </w:pPr>
    </w:p>
    <w:p w14:paraId="3C920689" w14:textId="52671B45" w:rsidR="00A15475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r w:rsidRPr="00A15475">
        <w:rPr>
          <w:color w:val="2F5496" w:themeColor="accent1" w:themeShade="BF"/>
          <w:sz w:val="24"/>
          <w:szCs w:val="24"/>
        </w:rPr>
        <w:t>We nee to cast 99 to string type</w:t>
      </w:r>
    </w:p>
    <w:p w14:paraId="588E10EA" w14:textId="71C8A735" w:rsidR="00A15475" w:rsidRPr="00A15475" w:rsidRDefault="00A15475">
      <w:pPr>
        <w:spacing w:before="220"/>
        <w:rPr>
          <w:color w:val="2F5496" w:themeColor="accent1" w:themeShade="BF"/>
          <w:sz w:val="24"/>
          <w:szCs w:val="24"/>
        </w:rPr>
      </w:pPr>
      <w:r w:rsidRPr="00A15475">
        <w:rPr>
          <w:color w:val="2F5496" w:themeColor="accent1" w:themeShade="BF"/>
          <w:sz w:val="24"/>
          <w:szCs w:val="24"/>
        </w:rPr>
        <w:t xml:space="preserve">'I have eaten ' + </w:t>
      </w:r>
      <w:proofErr w:type="gramStart"/>
      <w:r w:rsidRPr="00A15475">
        <w:rPr>
          <w:color w:val="2F5496" w:themeColor="accent1" w:themeShade="BF"/>
          <w:sz w:val="24"/>
          <w:szCs w:val="24"/>
        </w:rPr>
        <w:t>str(</w:t>
      </w:r>
      <w:proofErr w:type="gramEnd"/>
      <w:r w:rsidRPr="00A15475">
        <w:rPr>
          <w:color w:val="2F5496" w:themeColor="accent1" w:themeShade="BF"/>
          <w:sz w:val="24"/>
          <w:szCs w:val="24"/>
        </w:rPr>
        <w:t>99) + ' burritos.'</w:t>
      </w:r>
    </w:p>
    <w:p w14:paraId="0000001C" w14:textId="77777777" w:rsidR="000D4CE7" w:rsidRDefault="000D4CE7">
      <w:pPr>
        <w:spacing w:before="220"/>
        <w:rPr>
          <w:sz w:val="24"/>
          <w:szCs w:val="24"/>
        </w:rPr>
      </w:pPr>
    </w:p>
    <w:p w14:paraId="0000001D" w14:textId="77777777" w:rsidR="000D4CE7" w:rsidRDefault="000D4CE7">
      <w:pPr>
        <w:rPr>
          <w:sz w:val="24"/>
          <w:szCs w:val="24"/>
        </w:rPr>
      </w:pPr>
    </w:p>
    <w:sectPr w:rsidR="000D4C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459"/>
    <w:multiLevelType w:val="multilevel"/>
    <w:tmpl w:val="6B889A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E7"/>
    <w:rsid w:val="000D4CE7"/>
    <w:rsid w:val="003F79EE"/>
    <w:rsid w:val="00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3E1F"/>
  <w15:docId w15:val="{A40B6738-D949-45C7-8A77-38413FF6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Dudheria, Gourav</cp:lastModifiedBy>
  <cp:revision>2</cp:revision>
  <dcterms:created xsi:type="dcterms:W3CDTF">2021-03-02T22:15:00Z</dcterms:created>
  <dcterms:modified xsi:type="dcterms:W3CDTF">2022-02-12T14:27:00Z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