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43"/>
        <w:rPr>
          <w:sz w:val="26"/>
        </w:rPr>
      </w:pPr>
    </w:p>
    <w:p>
      <w:pPr>
        <w:pStyle w:val="8"/>
      </w:pPr>
      <w:r>
        <w:rPr>
          <w:color w:val="2E5395"/>
        </w:rPr>
        <w:t>6.8</w:t>
      </w:r>
      <w:r>
        <w:rPr>
          <w:color w:val="2E5395"/>
          <w:spacing w:val="-29"/>
        </w:rPr>
        <w:t xml:space="preserve"> </w:t>
      </w:r>
      <w:r>
        <w:rPr>
          <w:color w:val="2E5395"/>
        </w:rPr>
        <w:t>Form-TQ8: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Curriculum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Vitae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(CV)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Team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Members</w:t>
      </w:r>
    </w:p>
    <w:p>
      <w:pPr>
        <w:pStyle w:val="4"/>
        <w:spacing w:before="69"/>
        <w:rPr>
          <w:b/>
          <w:sz w:val="20"/>
        </w:rPr>
      </w:pPr>
    </w:p>
    <w:tbl>
      <w:tblPr>
        <w:tblStyle w:val="3"/>
        <w:tblW w:w="0" w:type="auto"/>
        <w:tblInd w:w="5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2"/>
        <w:gridCol w:w="1685"/>
        <w:gridCol w:w="1435"/>
        <w:gridCol w:w="1280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392" w:type="dxa"/>
            <w:shd w:val="clear" w:color="auto" w:fill="1F3863"/>
          </w:tcPr>
          <w:p>
            <w:pPr>
              <w:pStyle w:val="10"/>
              <w:spacing w:before="10"/>
              <w:ind w:left="105"/>
            </w:pPr>
            <w:r>
              <w:rPr>
                <w:color w:val="FFFFFF"/>
              </w:rPr>
              <w:t>1.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Proposed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Position</w:t>
            </w:r>
          </w:p>
        </w:tc>
        <w:tc>
          <w:tcPr>
            <w:tcW w:w="6102" w:type="dxa"/>
            <w:gridSpan w:val="4"/>
            <w:shd w:val="clear" w:color="auto" w:fill="1F386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Firm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  <w:r>
              <w:t>Staqo World Private Limited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Expert</w:t>
            </w:r>
            <w:r>
              <w:rPr>
                <w:spacing w:val="-1"/>
              </w:rPr>
              <w:t xml:space="preserve"> </w:t>
            </w:r>
            <w:r>
              <w:rPr>
                <w:color w:val="000000"/>
                <w:highlight w:val="yellow"/>
              </w:rPr>
              <w:t>(Masked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Name)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Shelly Ailawadi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color w:val="000000"/>
                <w:highlight w:val="yellow"/>
              </w:rPr>
              <w:t>Masked</w:t>
            </w:r>
            <w:r>
              <w:rPr>
                <w:color w:val="000000"/>
                <w:spacing w:val="-2"/>
                <w:highlight w:val="yellow"/>
              </w:rPr>
              <w:t xml:space="preserve"> </w:t>
            </w:r>
            <w:r>
              <w:rPr>
                <w:color w:val="000000"/>
                <w:spacing w:val="-4"/>
                <w:highlight w:val="yellow"/>
              </w:rPr>
              <w:t>Name)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18/11/83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105"/>
            </w:pPr>
            <w:r>
              <w:t>5.</w:t>
            </w:r>
            <w:r>
              <w:rPr>
                <w:spacing w:val="-2"/>
              </w:rPr>
              <w:t xml:space="preserve"> Nationality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  <w:r>
              <w:t>Indian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3392" w:type="dxa"/>
          </w:tcPr>
          <w:p>
            <w:pPr>
              <w:pStyle w:val="10"/>
              <w:spacing w:before="171"/>
              <w:ind w:left="105"/>
            </w:pPr>
            <w:r>
              <w:t xml:space="preserve">6. </w:t>
            </w:r>
            <w:r>
              <w:rPr>
                <w:spacing w:val="-2"/>
              </w:rPr>
              <w:t>Education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MCA AND MBA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3392" w:type="dxa"/>
          </w:tcPr>
          <w:p>
            <w:pPr>
              <w:pStyle w:val="10"/>
              <w:spacing w:before="11"/>
              <w:ind w:left="105"/>
            </w:pPr>
            <w:r>
              <w:t>7.</w:t>
            </w:r>
            <w:r>
              <w:rPr>
                <w:spacing w:val="-4"/>
              </w:rPr>
              <w:t xml:space="preserve"> </w:t>
            </w:r>
            <w:r>
              <w:t>Membership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Professional</w:t>
            </w:r>
          </w:p>
          <w:p>
            <w:pPr>
              <w:pStyle w:val="10"/>
              <w:spacing w:before="37"/>
              <w:ind w:left="105"/>
            </w:pPr>
            <w:r>
              <w:rPr>
                <w:spacing w:val="-2"/>
              </w:rPr>
              <w:t>Associations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SCRUM 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3392" w:type="dxa"/>
          </w:tcPr>
          <w:p>
            <w:pPr>
              <w:pStyle w:val="10"/>
              <w:spacing w:before="173"/>
              <w:ind w:left="88"/>
            </w:pPr>
            <w:r>
              <w:t>8.</w:t>
            </w:r>
            <w:r>
              <w:rPr>
                <w:spacing w:val="-3"/>
              </w:rPr>
              <w:t xml:space="preserve"> </w:t>
            </w:r>
            <w:r>
              <w:t>Countries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Experience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2" w:type="dxa"/>
            <w:vMerge w:val="restart"/>
          </w:tcPr>
          <w:p>
            <w:pPr>
              <w:pStyle w:val="10"/>
              <w:spacing w:before="93"/>
              <w:rPr>
                <w:b/>
              </w:rPr>
            </w:pPr>
          </w:p>
          <w:p>
            <w:pPr>
              <w:pStyle w:val="10"/>
              <w:ind w:left="88"/>
            </w:pPr>
            <w:r>
              <w:t xml:space="preserve">9. </w:t>
            </w:r>
            <w:r>
              <w:rPr>
                <w:spacing w:val="-2"/>
              </w:rPr>
              <w:t>Languages</w:t>
            </w:r>
          </w:p>
        </w:tc>
        <w:tc>
          <w:tcPr>
            <w:tcW w:w="1685" w:type="dxa"/>
            <w:shd w:val="clear" w:color="auto" w:fill="1F3863"/>
          </w:tcPr>
          <w:p>
            <w:pPr>
              <w:pStyle w:val="10"/>
              <w:spacing w:before="13"/>
              <w:ind w:left="107"/>
            </w:pPr>
            <w:r>
              <w:rPr>
                <w:color w:val="FFFFFF"/>
                <w:spacing w:val="-2"/>
              </w:rPr>
              <w:t>Languages</w:t>
            </w:r>
          </w:p>
        </w:tc>
        <w:tc>
          <w:tcPr>
            <w:tcW w:w="1435" w:type="dxa"/>
            <w:shd w:val="clear" w:color="auto" w:fill="1F3863"/>
          </w:tcPr>
          <w:p>
            <w:pPr>
              <w:pStyle w:val="10"/>
              <w:spacing w:before="13"/>
              <w:ind w:left="124"/>
            </w:pPr>
            <w:r>
              <w:rPr>
                <w:color w:val="FFFFFF"/>
                <w:spacing w:val="-2"/>
              </w:rPr>
              <w:t>Speaking</w:t>
            </w:r>
          </w:p>
        </w:tc>
        <w:tc>
          <w:tcPr>
            <w:tcW w:w="1280" w:type="dxa"/>
            <w:shd w:val="clear" w:color="auto" w:fill="1F3863"/>
          </w:tcPr>
          <w:p>
            <w:pPr>
              <w:pStyle w:val="10"/>
              <w:spacing w:before="13"/>
              <w:ind w:left="107"/>
            </w:pPr>
            <w:r>
              <w:rPr>
                <w:color w:val="FFFFFF"/>
                <w:spacing w:val="-2"/>
              </w:rPr>
              <w:t>Reading</w:t>
            </w:r>
          </w:p>
        </w:tc>
        <w:tc>
          <w:tcPr>
            <w:tcW w:w="1702" w:type="dxa"/>
            <w:shd w:val="clear" w:color="auto" w:fill="1F3863"/>
          </w:tcPr>
          <w:p>
            <w:pPr>
              <w:pStyle w:val="10"/>
              <w:spacing w:before="13"/>
              <w:ind w:left="105"/>
            </w:pPr>
            <w:r>
              <w:rPr>
                <w:color w:val="FFFFFF"/>
                <w:spacing w:val="-2"/>
              </w:rPr>
              <w:t>Writing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ENGLISH</w:t>
            </w:r>
          </w:p>
        </w:tc>
        <w:tc>
          <w:tcPr>
            <w:tcW w:w="1435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  <w:tc>
          <w:tcPr>
            <w:tcW w:w="1280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  <w:tc>
          <w:tcPr>
            <w:tcW w:w="1702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HINDI</w:t>
            </w:r>
          </w:p>
        </w:tc>
        <w:tc>
          <w:tcPr>
            <w:tcW w:w="1435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  <w:tc>
          <w:tcPr>
            <w:tcW w:w="1280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  <w:tc>
          <w:tcPr>
            <w:tcW w:w="1702" w:type="dxa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3392" w:type="dxa"/>
          </w:tcPr>
          <w:p>
            <w:pPr>
              <w:pStyle w:val="10"/>
              <w:spacing w:before="10" w:line="259" w:lineRule="auto"/>
              <w:ind w:left="88" w:right="44"/>
            </w:pPr>
            <w:r>
              <w:t>10.</w:t>
            </w:r>
            <w:r>
              <w:rPr>
                <w:spacing w:val="-13"/>
              </w:rPr>
              <w:t xml:space="preserve"> </w:t>
            </w:r>
            <w:r>
              <w:t>Professional</w:t>
            </w:r>
            <w:r>
              <w:rPr>
                <w:spacing w:val="-12"/>
              </w:rPr>
              <w:t xml:space="preserve"> </w:t>
            </w:r>
            <w:r>
              <w:t>Certifications</w:t>
            </w:r>
            <w:r>
              <w:rPr>
                <w:spacing w:val="-13"/>
              </w:rPr>
              <w:t xml:space="preserve"> </w:t>
            </w:r>
            <w:r>
              <w:t xml:space="preserve">(if </w:t>
            </w:r>
            <w:r>
              <w:rPr>
                <w:spacing w:val="-4"/>
              </w:rPr>
              <w:t>any)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BCS,PMI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88"/>
            </w:pPr>
            <w:r>
              <w:t>11.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Experience</w:t>
            </w:r>
            <w:r>
              <w:rPr>
                <w:spacing w:val="-3"/>
              </w:rPr>
              <w:t xml:space="preserve"> </w:t>
            </w:r>
            <w:r>
              <w:t>(in</w:t>
            </w:r>
            <w:r>
              <w:rPr>
                <w:spacing w:val="-2"/>
              </w:rPr>
              <w:t xml:space="preserve"> Years)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 PLUS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88"/>
            </w:pPr>
            <w:r>
              <w:t>12.</w:t>
            </w:r>
            <w:r>
              <w:rPr>
                <w:spacing w:val="-2"/>
              </w:rPr>
              <w:t xml:space="preserve"> </w:t>
            </w:r>
            <w:r>
              <w:t>Areas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Expertise</w:t>
            </w:r>
          </w:p>
        </w:tc>
        <w:tc>
          <w:tcPr>
            <w:tcW w:w="6102" w:type="dxa"/>
            <w:gridSpan w:val="4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Government Project Management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Business Process Improvement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Requirements Gathering &amp; Analysis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Stakeholder Management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Regulatory Compliance &amp; Risk Management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Agile &amp; Waterfall Methodologies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System Implementation &amp; Integration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Data Analysis &amp; Reporting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720" w:right="0"/>
            </w:pPr>
            <w:r>
              <w:rPr>
                <w:rStyle w:val="7"/>
              </w:rPr>
              <w:t>User Training &amp; Documentation</w:t>
            </w:r>
          </w:p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494" w:type="dxa"/>
            <w:gridSpan w:val="5"/>
          </w:tcPr>
          <w:p>
            <w:pPr>
              <w:pStyle w:val="10"/>
              <w:spacing w:before="10"/>
              <w:ind w:left="88"/>
            </w:pPr>
            <w:r>
              <w:t>13.</w:t>
            </w:r>
            <w:r>
              <w:rPr>
                <w:spacing w:val="-4"/>
              </w:rPr>
              <w:t xml:space="preserve"> </w:t>
            </w:r>
            <w:r>
              <w:t>Employment</w:t>
            </w:r>
            <w:r>
              <w:rPr>
                <w:spacing w:val="-2"/>
              </w:rPr>
              <w:t xml:space="preserve"> Record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  <w:rPr>
                <w:rFonts w:hint="default"/>
                <w:lang w:val="en-US"/>
              </w:rPr>
            </w:pPr>
            <w:r>
              <w:rPr>
                <w:spacing w:val="-2"/>
              </w:rPr>
              <w:t>From</w:t>
            </w:r>
            <w:r>
              <w:rPr>
                <w:rFonts w:hint="default"/>
                <w:spacing w:val="-2"/>
                <w:lang w:val="en-US"/>
              </w:rPr>
              <w:t xml:space="preserve"> 2010</w:t>
            </w:r>
          </w:p>
        </w:tc>
        <w:tc>
          <w:tcPr>
            <w:tcW w:w="1685" w:type="dxa"/>
          </w:tcPr>
          <w:p>
            <w:pPr>
              <w:pStyle w:val="10"/>
              <w:spacing w:before="10"/>
              <w:ind w:left="107"/>
              <w:rPr>
                <w:rFonts w:hint="default"/>
                <w:lang w:val="en-US"/>
              </w:rPr>
            </w:pPr>
            <w:r>
              <w:rPr>
                <w:spacing w:val="-5"/>
              </w:rPr>
              <w:t>To:</w:t>
            </w:r>
            <w:r>
              <w:rPr>
                <w:rFonts w:hint="default"/>
                <w:spacing w:val="-5"/>
                <w:lang w:val="en-US"/>
              </w:rPr>
              <w:t>2014</w:t>
            </w:r>
          </w:p>
        </w:tc>
        <w:tc>
          <w:tcPr>
            <w:tcW w:w="4417" w:type="dxa"/>
            <w:gridSpan w:val="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rPr>
                <w:spacing w:val="-2"/>
              </w:rPr>
              <w:t>Employer: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Sheela foam pvt ltd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105"/>
            </w:pP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Business analyst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</w:pP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  <w:rPr>
                <w:rFonts w:hint="default"/>
                <w:lang w:val="en-US"/>
              </w:rPr>
            </w:pPr>
            <w:r>
              <w:rPr>
                <w:spacing w:val="-2"/>
              </w:rPr>
              <w:t>From:</w:t>
            </w:r>
            <w:r>
              <w:rPr>
                <w:rFonts w:hint="default"/>
                <w:spacing w:val="-2"/>
                <w:lang w:val="en-US"/>
              </w:rPr>
              <w:t>2014</w:t>
            </w:r>
          </w:p>
        </w:tc>
        <w:tc>
          <w:tcPr>
            <w:tcW w:w="1685" w:type="dxa"/>
          </w:tcPr>
          <w:p>
            <w:pPr>
              <w:pStyle w:val="10"/>
              <w:spacing w:before="10"/>
              <w:ind w:left="107"/>
              <w:rPr>
                <w:rFonts w:hint="default"/>
                <w:lang w:val="en-US"/>
              </w:rPr>
            </w:pPr>
            <w:r>
              <w:rPr>
                <w:spacing w:val="-5"/>
              </w:rPr>
              <w:t>To:</w:t>
            </w:r>
            <w:r>
              <w:rPr>
                <w:rFonts w:hint="default"/>
                <w:spacing w:val="-5"/>
                <w:lang w:val="en-US"/>
              </w:rPr>
              <w:t>2016</w:t>
            </w:r>
          </w:p>
        </w:tc>
        <w:tc>
          <w:tcPr>
            <w:tcW w:w="4417" w:type="dxa"/>
            <w:gridSpan w:val="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105"/>
            </w:pPr>
            <w:r>
              <w:rPr>
                <w:spacing w:val="-2"/>
              </w:rPr>
              <w:t>Employer: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 Jindal university Sonepat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105"/>
            </w:pP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  <w:r>
              <w:rPr>
                <w:rFonts w:hint="default"/>
                <w:lang w:val="en-US"/>
              </w:rPr>
              <w:t>Business analyst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</w:pPr>
          </w:p>
        </w:tc>
        <w:tc>
          <w:tcPr>
            <w:tcW w:w="1685" w:type="dxa"/>
          </w:tcPr>
          <w:p>
            <w:pPr>
              <w:pStyle w:val="10"/>
            </w:pPr>
          </w:p>
        </w:tc>
        <w:tc>
          <w:tcPr>
            <w:tcW w:w="4417" w:type="dxa"/>
            <w:gridSpan w:val="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  <w:rPr>
                <w:rFonts w:hint="default"/>
                <w:lang w:val="en-US"/>
              </w:rPr>
            </w:pPr>
            <w:r>
              <w:rPr>
                <w:spacing w:val="-2"/>
              </w:rPr>
              <w:t>From:</w:t>
            </w:r>
            <w:r>
              <w:rPr>
                <w:rFonts w:hint="default"/>
                <w:spacing w:val="-2"/>
                <w:lang w:val="en-US"/>
              </w:rPr>
              <w:t>2017</w:t>
            </w:r>
          </w:p>
        </w:tc>
        <w:tc>
          <w:tcPr>
            <w:tcW w:w="1685" w:type="dxa"/>
          </w:tcPr>
          <w:p>
            <w:pPr>
              <w:pStyle w:val="10"/>
              <w:spacing w:before="10"/>
              <w:ind w:left="107"/>
              <w:rPr>
                <w:rFonts w:hint="default"/>
                <w:lang w:val="en-US"/>
              </w:rPr>
            </w:pPr>
            <w:r>
              <w:rPr>
                <w:spacing w:val="-5"/>
              </w:rPr>
              <w:t>To:</w:t>
            </w:r>
            <w:r>
              <w:rPr>
                <w:rFonts w:hint="default"/>
                <w:spacing w:val="-5"/>
                <w:lang w:val="en-US"/>
              </w:rPr>
              <w:t>2021</w:t>
            </w:r>
          </w:p>
        </w:tc>
        <w:tc>
          <w:tcPr>
            <w:tcW w:w="4417" w:type="dxa"/>
            <w:gridSpan w:val="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105"/>
            </w:pPr>
            <w:r>
              <w:rPr>
                <w:spacing w:val="-2"/>
              </w:rPr>
              <w:t>Employer: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Bennett University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  <w:r>
              <w:rPr>
                <w:rFonts w:hint="default"/>
                <w:lang w:val="en-US"/>
              </w:rPr>
              <w:t>Business analyst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</w:pP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  <w:rPr>
                <w:rFonts w:hint="default"/>
                <w:lang w:val="en-US"/>
              </w:rPr>
            </w:pPr>
            <w:r>
              <w:rPr>
                <w:spacing w:val="-2"/>
              </w:rPr>
              <w:t>From:</w:t>
            </w:r>
            <w:r>
              <w:rPr>
                <w:rFonts w:hint="default"/>
                <w:spacing w:val="-2"/>
                <w:lang w:val="en-US"/>
              </w:rPr>
              <w:t>2021</w:t>
            </w:r>
          </w:p>
        </w:tc>
        <w:tc>
          <w:tcPr>
            <w:tcW w:w="1685" w:type="dxa"/>
          </w:tcPr>
          <w:p>
            <w:pPr>
              <w:pStyle w:val="10"/>
              <w:spacing w:before="10"/>
              <w:ind w:left="107"/>
              <w:rPr>
                <w:rFonts w:hint="default"/>
                <w:lang w:val="en-US"/>
              </w:rPr>
            </w:pPr>
            <w:r>
              <w:rPr>
                <w:spacing w:val="-5"/>
              </w:rPr>
              <w:t>To:</w:t>
            </w:r>
            <w:r>
              <w:rPr>
                <w:rFonts w:hint="default"/>
                <w:spacing w:val="-5"/>
                <w:lang w:val="en-US"/>
              </w:rPr>
              <w:t>2024</w:t>
            </w:r>
          </w:p>
        </w:tc>
        <w:tc>
          <w:tcPr>
            <w:tcW w:w="4417" w:type="dxa"/>
            <w:gridSpan w:val="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rPr>
                <w:spacing w:val="-2"/>
              </w:rPr>
              <w:t>Employer:</w:t>
            </w:r>
          </w:p>
        </w:tc>
        <w:tc>
          <w:tcPr>
            <w:tcW w:w="6102" w:type="dxa"/>
            <w:gridSpan w:val="4"/>
          </w:tcPr>
          <w:p>
            <w:pPr>
              <w:pStyle w:val="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Staqo world pvt ltd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  <w:r>
              <w:rPr>
                <w:rFonts w:hint="default"/>
                <w:lang w:val="en-US"/>
              </w:rPr>
              <w:t>Business analyst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</w:pP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rPr>
                <w:spacing w:val="-2"/>
              </w:rPr>
              <w:t>From:</w:t>
            </w:r>
          </w:p>
        </w:tc>
        <w:tc>
          <w:tcPr>
            <w:tcW w:w="1685" w:type="dxa"/>
          </w:tcPr>
          <w:p>
            <w:pPr>
              <w:pStyle w:val="10"/>
              <w:spacing w:before="10"/>
              <w:ind w:left="107"/>
            </w:pPr>
            <w:r>
              <w:rPr>
                <w:spacing w:val="-5"/>
              </w:rPr>
              <w:t>To:</w:t>
            </w:r>
          </w:p>
        </w:tc>
        <w:tc>
          <w:tcPr>
            <w:tcW w:w="4417" w:type="dxa"/>
            <w:gridSpan w:val="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rPr>
                <w:spacing w:val="-2"/>
              </w:rPr>
              <w:t>Employer: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105"/>
            </w:pP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92" w:type="dxa"/>
          </w:tcPr>
          <w:p>
            <w:pPr>
              <w:pStyle w:val="10"/>
            </w:pP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rPr>
                <w:spacing w:val="-2"/>
              </w:rPr>
              <w:t>From:</w:t>
            </w:r>
          </w:p>
        </w:tc>
        <w:tc>
          <w:tcPr>
            <w:tcW w:w="1685" w:type="dxa"/>
          </w:tcPr>
          <w:p>
            <w:pPr>
              <w:pStyle w:val="10"/>
              <w:spacing w:before="10"/>
              <w:ind w:left="107"/>
            </w:pPr>
            <w:r>
              <w:rPr>
                <w:spacing w:val="-5"/>
              </w:rPr>
              <w:t>To:</w:t>
            </w:r>
          </w:p>
        </w:tc>
        <w:tc>
          <w:tcPr>
            <w:tcW w:w="4417" w:type="dxa"/>
            <w:gridSpan w:val="3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0"/>
              <w:ind w:left="105"/>
            </w:pPr>
            <w:r>
              <w:rPr>
                <w:spacing w:val="-2"/>
              </w:rPr>
              <w:t>Employer: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92" w:type="dxa"/>
          </w:tcPr>
          <w:p>
            <w:pPr>
              <w:pStyle w:val="10"/>
              <w:spacing w:before="13"/>
              <w:ind w:left="105"/>
            </w:pP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  <w:gridSpan w:val="4"/>
          </w:tcPr>
          <w:p>
            <w:pPr>
              <w:pStyle w:val="10"/>
            </w:pPr>
          </w:p>
        </w:tc>
      </w:tr>
    </w:tbl>
    <w:p>
      <w:pPr>
        <w:pStyle w:val="10"/>
        <w:sectPr>
          <w:headerReference r:id="rId3" w:type="default"/>
          <w:footerReference r:id="rId4" w:type="default"/>
          <w:type w:val="continuous"/>
          <w:pgSz w:w="11910" w:h="16840"/>
          <w:pgMar w:top="1420" w:right="850" w:bottom="780" w:left="992" w:header="730" w:footer="599" w:gutter="0"/>
          <w:pgNumType w:start="67"/>
          <w:cols w:space="720" w:num="1"/>
        </w:sectPr>
      </w:pPr>
    </w:p>
    <w:tbl>
      <w:tblPr>
        <w:tblStyle w:val="3"/>
        <w:tblW w:w="0" w:type="auto"/>
        <w:tblInd w:w="5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2"/>
        <w:gridCol w:w="1700"/>
        <w:gridCol w:w="6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3392" w:type="dxa"/>
            <w:gridSpan w:val="2"/>
            <w:shd w:val="clear" w:color="auto" w:fill="1F3863"/>
          </w:tcPr>
          <w:p>
            <w:pPr>
              <w:pStyle w:val="10"/>
              <w:spacing w:before="11"/>
              <w:ind w:left="105"/>
            </w:pPr>
            <w:r>
              <w:rPr>
                <w:color w:val="FFFFFF"/>
              </w:rPr>
              <w:t>1.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Proposed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Position</w:t>
            </w:r>
          </w:p>
        </w:tc>
        <w:tc>
          <w:tcPr>
            <w:tcW w:w="6102" w:type="dxa"/>
            <w:shd w:val="clear" w:color="auto" w:fill="1F3863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94" w:type="dxa"/>
            <w:gridSpan w:val="3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494" w:type="dxa"/>
            <w:gridSpan w:val="3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494" w:type="dxa"/>
            <w:gridSpan w:val="3"/>
          </w:tcPr>
          <w:p>
            <w:pPr>
              <w:pStyle w:val="10"/>
              <w:spacing w:before="10"/>
              <w:ind w:left="105"/>
            </w:pPr>
            <w:r>
              <w:t>14.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undertaken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6"/>
              </w:rPr>
              <w:t xml:space="preserve"> </w:t>
            </w:r>
            <w:r>
              <w:t>illustrates</w:t>
            </w:r>
            <w:r>
              <w:rPr>
                <w:spacing w:val="-3"/>
              </w:rPr>
              <w:t xml:space="preserve"> </w:t>
            </w:r>
            <w:r>
              <w:t>capability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tasks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692" w:type="dxa"/>
            <w:shd w:val="clear" w:color="auto" w:fill="1F3863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700" w:type="dxa"/>
            <w:shd w:val="clear" w:color="auto" w:fill="1F3863"/>
          </w:tcPr>
          <w:p>
            <w:pPr>
              <w:pStyle w:val="10"/>
              <w:spacing w:before="13"/>
              <w:ind w:left="88"/>
            </w:pPr>
            <w:r>
              <w:rPr>
                <w:color w:val="FFFFFF"/>
              </w:rPr>
              <w:t>Project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6102" w:type="dxa"/>
            <w:shd w:val="clear" w:color="auto" w:fill="1F3863"/>
          </w:tcPr>
          <w:p>
            <w:pPr>
              <w:pStyle w:val="10"/>
              <w:rPr>
                <w:sz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Digital Public Services Transformation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92" w:type="dxa"/>
            <w:vMerge w:val="restart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4"/>
              </w:rPr>
              <w:t>Year</w:t>
            </w:r>
          </w:p>
        </w:tc>
        <w:tc>
          <w:tcPr>
            <w:tcW w:w="6102" w:type="dxa"/>
          </w:tcPr>
          <w:p>
            <w:pPr>
              <w:pStyle w:val="1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3"/>
              <w:ind w:left="88"/>
            </w:pPr>
            <w:r>
              <w:rPr>
                <w:spacing w:val="-2"/>
              </w:rPr>
              <w:t>Location</w:t>
            </w:r>
          </w:p>
        </w:tc>
        <w:tc>
          <w:tcPr>
            <w:tcW w:w="6102" w:type="dxa"/>
          </w:tcPr>
          <w:p>
            <w:pPr>
              <w:pStyle w:val="1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Delhi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2"/>
              </w:rPr>
              <w:t>Client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Ministry of Digital Governance, Government of [Country/State]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6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21" w:line="259" w:lineRule="auto"/>
              <w:ind w:left="88" w:right="453"/>
            </w:pPr>
            <w:r>
              <w:t>Main</w:t>
            </w:r>
            <w:r>
              <w:rPr>
                <w:spacing w:val="-14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Features</w:t>
            </w:r>
          </w:p>
        </w:tc>
        <w:tc>
          <w:tcPr>
            <w:tcW w:w="6102" w:type="dxa"/>
          </w:tcPr>
          <w:p>
            <w:pPr>
              <w:pStyle w:val="10"/>
              <w:rPr>
                <w:rFonts w:hint="default"/>
                <w:sz w:val="20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Led the business analysis and requirements gathering for the transformation of public services into digital platforms, aiming to improve citizen engagement and streamline government operations.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3"/>
              <w:ind w:left="88"/>
            </w:pPr>
            <w:r>
              <w:t>Positions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</w:tcPr>
          <w:p>
            <w:pPr>
              <w:pStyle w:val="1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3" w:line="259" w:lineRule="auto"/>
              <w:ind w:left="88"/>
            </w:pPr>
            <w:r>
              <w:rPr>
                <w:spacing w:val="-2"/>
              </w:rPr>
              <w:t>Activities Performed</w:t>
            </w:r>
          </w:p>
        </w:tc>
        <w:tc>
          <w:tcPr>
            <w:tcW w:w="610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Conducted workshops and interviews with government stakeholders to gather detailed requirements for digitizing public services.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Mapped existing workflows and identified inefficiencies, providing recommendations for process automation and optimization.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Created use cases and functional specifications for the development of a digital portal to provide online access to government services.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Collaborated with the IT team to design and implement the technical architecture of the new digital platform, ensuring scalability and security.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Coordinated user acceptance testing (UAT) and prepared training materials to facilitate the adoption of the digital platform by public sector employees.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Analyzed project metrics and suggested adjustments to the implementation process, ensuring timely delivery and budget adherence.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Provided ongoing support post-implementation to troubleshoot issues and optimize system performance.</w:t>
            </w:r>
          </w:p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shd w:val="clear" w:color="auto" w:fill="1F3863"/>
          </w:tcPr>
          <w:p>
            <w:pPr>
              <w:pStyle w:val="10"/>
              <w:spacing w:before="13"/>
              <w:ind w:left="88"/>
            </w:pPr>
            <w:r>
              <w:rPr>
                <w:color w:val="FFFFFF"/>
              </w:rPr>
              <w:t>Project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6102" w:type="dxa"/>
            <w:shd w:val="clear" w:color="auto" w:fill="1F3863"/>
          </w:tcPr>
          <w:p>
            <w:pPr>
              <w:pStyle w:val="10"/>
              <w:rPr>
                <w:sz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Government Data Migration Initiative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4"/>
              </w:rPr>
              <w:t>Year</w:t>
            </w:r>
          </w:p>
        </w:tc>
        <w:tc>
          <w:tcPr>
            <w:tcW w:w="6102" w:type="dxa"/>
          </w:tcPr>
          <w:p>
            <w:pPr>
              <w:pStyle w:val="1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2"/>
              </w:rPr>
              <w:t>Location</w:t>
            </w:r>
          </w:p>
        </w:tc>
        <w:tc>
          <w:tcPr>
            <w:tcW w:w="6102" w:type="dxa"/>
          </w:tcPr>
          <w:p>
            <w:pPr>
              <w:pStyle w:val="1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Delhi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2"/>
              </w:rPr>
              <w:t>Client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National Bureau of Statistics, [Country/State] Government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3" w:line="256" w:lineRule="auto"/>
              <w:ind w:left="88" w:right="453"/>
            </w:pPr>
            <w:r>
              <w:t>Main</w:t>
            </w:r>
            <w:r>
              <w:rPr>
                <w:spacing w:val="-14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Features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Spearheaded the migration of legacy government systems to modern cloud-based solutions, ensuring smooth data transfer, minimal disruption, and full regulatory compliance.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t>Positions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</w:tcPr>
          <w:p>
            <w:pPr>
              <w:pStyle w:val="1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Business Analyst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 w:line="259" w:lineRule="auto"/>
              <w:ind w:left="88"/>
            </w:pPr>
            <w:r>
              <w:rPr>
                <w:spacing w:val="-2"/>
              </w:rPr>
              <w:t>Activities Performed</w:t>
            </w:r>
          </w:p>
        </w:tc>
        <w:tc>
          <w:tcPr>
            <w:tcW w:w="610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Analyzed and documented existing data management systems and processes to understand data flow and integrity challenges.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Collaborated with IT teams to plan and execute the migration strategy from legacy systems to cloud-based platforms.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0"/>
              </w:rPr>
            </w:pPr>
            <w:r>
              <w:t>Developed detailed business and technical requirements for data migration, ensuring alignment with regulatory and compliance standards.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shd w:val="clear" w:color="auto" w:fill="1F3863"/>
          </w:tcPr>
          <w:p>
            <w:pPr>
              <w:pStyle w:val="10"/>
              <w:spacing w:before="10"/>
              <w:ind w:left="88"/>
            </w:pPr>
            <w:r>
              <w:rPr>
                <w:color w:val="FFFFFF"/>
              </w:rPr>
              <w:t>Project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6102" w:type="dxa"/>
            <w:shd w:val="clear" w:color="auto" w:fill="1F3863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4"/>
              </w:rPr>
              <w:t>Year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2"/>
              </w:rPr>
              <w:t>Location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2"/>
              </w:rPr>
              <w:t>Client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24" w:line="259" w:lineRule="auto"/>
              <w:ind w:left="88" w:right="453"/>
            </w:pPr>
            <w:r>
              <w:t>Main</w:t>
            </w:r>
            <w:r>
              <w:rPr>
                <w:spacing w:val="-14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Features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t>Positions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 w:line="259" w:lineRule="auto"/>
              <w:ind w:left="88"/>
            </w:pPr>
            <w:r>
              <w:rPr>
                <w:spacing w:val="-2"/>
              </w:rPr>
              <w:t>Activities Performed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shd w:val="clear" w:color="auto" w:fill="1F3863"/>
          </w:tcPr>
          <w:p>
            <w:pPr>
              <w:pStyle w:val="10"/>
              <w:spacing w:before="13"/>
              <w:ind w:left="88"/>
            </w:pPr>
            <w:r>
              <w:rPr>
                <w:color w:val="FFFFFF"/>
              </w:rPr>
              <w:t>Project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6102" w:type="dxa"/>
            <w:shd w:val="clear" w:color="auto" w:fill="1F3863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3"/>
              <w:ind w:left="88"/>
            </w:pPr>
            <w:r>
              <w:rPr>
                <w:spacing w:val="-4"/>
              </w:rPr>
              <w:t>Year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3"/>
              <w:ind w:left="88"/>
            </w:pPr>
            <w:r>
              <w:rPr>
                <w:spacing w:val="-2"/>
              </w:rPr>
              <w:t>Location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/>
              <w:ind w:left="88"/>
            </w:pPr>
            <w:r>
              <w:rPr>
                <w:spacing w:val="-2"/>
              </w:rPr>
              <w:t>Client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23" w:line="256" w:lineRule="auto"/>
              <w:ind w:left="88" w:right="453"/>
            </w:pPr>
            <w:r>
              <w:t>Main</w:t>
            </w:r>
            <w:r>
              <w:rPr>
                <w:spacing w:val="-14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Features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</w:tbl>
    <w:p>
      <w:pPr>
        <w:pStyle w:val="10"/>
        <w:rPr>
          <w:sz w:val="20"/>
        </w:rPr>
        <w:sectPr>
          <w:type w:val="continuous"/>
          <w:pgSz w:w="11910" w:h="16840"/>
          <w:pgMar w:top="1420" w:right="850" w:bottom="1339" w:left="992" w:header="730" w:footer="599" w:gutter="0"/>
          <w:cols w:space="720" w:num="1"/>
        </w:sectPr>
      </w:pPr>
    </w:p>
    <w:tbl>
      <w:tblPr>
        <w:tblStyle w:val="3"/>
        <w:tblW w:w="0" w:type="auto"/>
        <w:tblInd w:w="5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2"/>
        <w:gridCol w:w="1700"/>
        <w:gridCol w:w="6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3392" w:type="dxa"/>
            <w:gridSpan w:val="2"/>
            <w:shd w:val="clear" w:color="auto" w:fill="1F3863"/>
          </w:tcPr>
          <w:p>
            <w:pPr>
              <w:pStyle w:val="10"/>
              <w:spacing w:before="11"/>
              <w:ind w:left="105"/>
            </w:pPr>
            <w:r>
              <w:rPr>
                <w:color w:val="FFFFFF"/>
              </w:rPr>
              <w:t>1.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Proposed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Position</w:t>
            </w:r>
          </w:p>
        </w:tc>
        <w:tc>
          <w:tcPr>
            <w:tcW w:w="6102" w:type="dxa"/>
            <w:shd w:val="clear" w:color="auto" w:fill="1F3863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692" w:type="dxa"/>
            <w:vMerge w:val="restart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3"/>
              <w:ind w:left="88"/>
            </w:pPr>
            <w:r>
              <w:t>Positions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Held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1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10"/>
              <w:spacing w:before="10" w:line="259" w:lineRule="auto"/>
              <w:ind w:left="88"/>
            </w:pPr>
            <w:r>
              <w:rPr>
                <w:spacing w:val="-2"/>
              </w:rPr>
              <w:t>Activities Performed</w:t>
            </w:r>
          </w:p>
        </w:tc>
        <w:tc>
          <w:tcPr>
            <w:tcW w:w="6102" w:type="dxa"/>
          </w:tcPr>
          <w:p>
            <w:pPr>
              <w:pStyle w:val="10"/>
              <w:rPr>
                <w:sz w:val="20"/>
              </w:rPr>
            </w:pPr>
          </w:p>
        </w:tc>
      </w:tr>
    </w:tbl>
    <w:p>
      <w:pPr>
        <w:pStyle w:val="4"/>
        <w:spacing w:before="195"/>
        <w:rPr>
          <w:b/>
        </w:rPr>
      </w:pPr>
    </w:p>
    <w:p>
      <w:pPr>
        <w:spacing w:before="1" w:line="259" w:lineRule="auto"/>
        <w:ind w:left="539" w:right="194"/>
      </w:pPr>
      <w:r>
        <w:t>I, as the authorized representative of the firm submitting this Proposal for the ‘</w:t>
      </w:r>
      <w:r>
        <w:rPr>
          <w:b/>
        </w:rPr>
        <w:t>RFP for Selection of Agency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Design,</w:t>
      </w:r>
      <w:r>
        <w:rPr>
          <w:b/>
          <w:spacing w:val="-2"/>
        </w:rPr>
        <w:t xml:space="preserve"> </w:t>
      </w:r>
      <w:r>
        <w:rPr>
          <w:b/>
        </w:rPr>
        <w:t>Implementation,</w:t>
      </w:r>
      <w:r>
        <w:rPr>
          <w:b/>
          <w:spacing w:val="-5"/>
        </w:rPr>
        <w:t xml:space="preserve"> </w:t>
      </w:r>
      <w:r>
        <w:rPr>
          <w:b/>
        </w:rPr>
        <w:t>Operations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Maintenance</w:t>
      </w:r>
      <w:r>
        <w:rPr>
          <w:b/>
          <w:spacing w:val="-2"/>
        </w:rPr>
        <w:t xml:space="preserve"> </w:t>
      </w:r>
      <w:r>
        <w:rPr>
          <w:b/>
        </w:rPr>
        <w:t>of IFMIS</w:t>
      </w:r>
      <w:r>
        <w:rPr>
          <w:b/>
          <w:spacing w:val="-4"/>
        </w:rPr>
        <w:t xml:space="preserve"> </w:t>
      </w:r>
      <w:r>
        <w:rPr>
          <w:b/>
        </w:rPr>
        <w:t>Next</w:t>
      </w:r>
      <w:r>
        <w:rPr>
          <w:b/>
          <w:spacing w:val="-4"/>
        </w:rPr>
        <w:t xml:space="preserve"> </w:t>
      </w:r>
      <w:r>
        <w:rPr>
          <w:b/>
        </w:rPr>
        <w:t>Gen</w:t>
      </w:r>
      <w:r>
        <w:t>’,</w:t>
      </w:r>
      <w:r>
        <w:rPr>
          <w:spacing w:val="-5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have obtained the consent of the named resource to submit his/her CV, and that I have obtained a written representation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 the implementation arrangements and schedule set out in the Proposal.</w:t>
      </w:r>
    </w:p>
    <w:p>
      <w:pPr>
        <w:pStyle w:val="4"/>
        <w:spacing w:before="56"/>
      </w:pPr>
    </w:p>
    <w:p>
      <w:pPr>
        <w:pStyle w:val="4"/>
        <w:spacing w:line="259" w:lineRule="auto"/>
        <w:ind w:left="549"/>
      </w:pPr>
      <w:r>
        <w:t>I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willful</w:t>
      </w:r>
      <w:r>
        <w:rPr>
          <w:spacing w:val="-1"/>
        </w:rPr>
        <w:t xml:space="preserve"> </w:t>
      </w:r>
      <w:r>
        <w:t>misstatement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herein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disqualification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dismissal,</w:t>
      </w:r>
      <w:r>
        <w:rPr>
          <w:spacing w:val="-5"/>
        </w:rPr>
        <w:t xml:space="preserve"> </w:t>
      </w:r>
      <w:r>
        <w:t xml:space="preserve">if </w:t>
      </w:r>
      <w:r>
        <w:rPr>
          <w:spacing w:val="-2"/>
        </w:rPr>
        <w:t>engaged.</w:t>
      </w:r>
    </w:p>
    <w:p>
      <w:pPr>
        <w:pStyle w:val="4"/>
        <w:spacing w:before="192"/>
      </w:pPr>
    </w:p>
    <w:p>
      <w:pPr>
        <w:pStyle w:val="4"/>
        <w:ind w:left="549"/>
      </w:pPr>
      <w:r>
        <w:rPr>
          <w:spacing w:val="-2"/>
        </w:rPr>
        <w:t>Date:</w:t>
      </w:r>
    </w:p>
    <w:p>
      <w:pPr>
        <w:pStyle w:val="4"/>
        <w:spacing w:before="1" w:line="252" w:lineRule="exact"/>
        <w:ind w:left="549"/>
      </w:pPr>
      <w:r>
        <w:t>(Authorized</w:t>
      </w:r>
      <w:r>
        <w:rPr>
          <w:spacing w:val="-7"/>
        </w:rPr>
        <w:t xml:space="preserve"> </w:t>
      </w:r>
      <w:r>
        <w:rPr>
          <w:spacing w:val="-2"/>
        </w:rPr>
        <w:t>Signatory)</w:t>
      </w:r>
    </w:p>
    <w:p>
      <w:pPr>
        <w:pStyle w:val="4"/>
        <w:spacing w:line="252" w:lineRule="exact"/>
        <w:ind w:left="549"/>
      </w:pPr>
      <w:r>
        <w:t>(Name,</w:t>
      </w:r>
      <w:r>
        <w:rPr>
          <w:spacing w:val="-6"/>
        </w:rPr>
        <w:t xml:space="preserve"> </w:t>
      </w:r>
      <w:r>
        <w:t>Designation,</w:t>
      </w:r>
      <w:r>
        <w:rPr>
          <w:spacing w:val="-5"/>
        </w:rPr>
        <w:t xml:space="preserve"> </w:t>
      </w:r>
      <w:r>
        <w:t>Address,</w:t>
      </w:r>
      <w:r>
        <w:rPr>
          <w:spacing w:val="-6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Seal,</w:t>
      </w:r>
      <w:r>
        <w:rPr>
          <w:spacing w:val="-8"/>
        </w:rPr>
        <w:t xml:space="preserve"> </w:t>
      </w:r>
      <w:r>
        <w:rPr>
          <w:spacing w:val="-4"/>
        </w:rPr>
        <w:t>Date)</w:t>
      </w:r>
    </w:p>
    <w:p>
      <w:pPr>
        <w:pStyle w:val="4"/>
        <w:spacing w:before="188"/>
      </w:pPr>
    </w:p>
    <w:p>
      <w:pPr>
        <w:pStyle w:val="4"/>
        <w:spacing w:line="259" w:lineRule="auto"/>
        <w:ind w:left="539" w:right="61" w:firstLine="55"/>
      </w:pPr>
      <w:r>
        <w:t>Note: (1) In addition to above, the bidder is required to submit a self-declaration (refer form TQ-12), 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authorized</w:t>
      </w:r>
      <w:r>
        <w:rPr>
          <w:spacing w:val="-6"/>
        </w:rPr>
        <w:t xml:space="preserve"> </w:t>
      </w:r>
      <w:r>
        <w:t>signatory,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qualification,</w:t>
      </w:r>
      <w:r>
        <w:rPr>
          <w:spacing w:val="-3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certifications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proposed resources</w:t>
      </w:r>
    </w:p>
    <w:p>
      <w:pPr>
        <w:pStyle w:val="4"/>
        <w:spacing w:before="138" w:line="259" w:lineRule="auto"/>
        <w:ind w:left="549"/>
      </w:pPr>
      <w:r>
        <w:t>(2)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bidder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scanned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resource’s certifications,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bid submission, wherever required for the purpose of technical evaluation (refer section 4.6).</w:t>
      </w:r>
    </w:p>
    <w:sectPr>
      <w:type w:val="continuous"/>
      <w:pgSz w:w="11910" w:h="16840"/>
      <w:pgMar w:top="1420" w:right="850" w:bottom="780" w:left="992" w:header="730" w:footer="59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3544570</wp:posOffset>
              </wp:positionH>
              <wp:positionV relativeFrom="page">
                <wp:posOffset>10172065</wp:posOffset>
              </wp:positionV>
              <wp:extent cx="815340" cy="18097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534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E5395"/>
                            </w:rPr>
                            <w:t>Page</w:t>
                          </w:r>
                          <w:r>
                            <w:rPr>
                              <w:b/>
                              <w:color w:val="2E539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E5395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E5395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E5395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E5395"/>
                            </w:rPr>
                            <w:t>67</w:t>
                          </w:r>
                          <w:r>
                            <w:rPr>
                              <w:b/>
                              <w:color w:val="2E5395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E5395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E5395"/>
                            </w:rPr>
                            <w:t xml:space="preserve">of </w:t>
                          </w:r>
                          <w:r>
                            <w:rPr>
                              <w:b/>
                              <w:color w:val="2E5395"/>
                              <w:spacing w:val="-7"/>
                            </w:rPr>
                            <w:t>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79.1pt;margin-top:800.95pt;height:14.25pt;width:64.2pt;mso-position-horizontal-relative:page;mso-position-vertical-relative:page;z-index:-251656192;mso-width-relative:page;mso-height-relative:page;" filled="f" stroked="f" coordsize="21600,21600" o:gfxdata="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3dmx9oAAAANAQAADwAAAAAAAAABACAAAAAiAAAAZHJzL2Rvd25yZXYueG1sUEsBAhQAFAAAAAgA&#10;h07iQDSNsumxAQAAcw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2E5395"/>
                      </w:rPr>
                      <w:t>Page</w:t>
                    </w:r>
                    <w:r>
                      <w:rPr>
                        <w:b/>
                        <w:color w:val="2E5395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2E5395"/>
                      </w:rPr>
                      <w:fldChar w:fldCharType="begin"/>
                    </w:r>
                    <w:r>
                      <w:rPr>
                        <w:b/>
                        <w:color w:val="2E5395"/>
                      </w:rPr>
                      <w:instrText xml:space="preserve"> PAGE </w:instrText>
                    </w:r>
                    <w:r>
                      <w:rPr>
                        <w:b/>
                        <w:color w:val="2E5395"/>
                      </w:rPr>
                      <w:fldChar w:fldCharType="separate"/>
                    </w:r>
                    <w:r>
                      <w:rPr>
                        <w:b/>
                        <w:color w:val="2E5395"/>
                      </w:rPr>
                      <w:t>67</w:t>
                    </w:r>
                    <w:r>
                      <w:rPr>
                        <w:b/>
                        <w:color w:val="2E5395"/>
                      </w:rPr>
                      <w:fldChar w:fldCharType="end"/>
                    </w:r>
                    <w:r>
                      <w:rPr>
                        <w:b/>
                        <w:color w:val="2E5395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2E5395"/>
                      </w:rPr>
                      <w:t xml:space="preserve">of </w:t>
                    </w:r>
                    <w:r>
                      <w:rPr>
                        <w:b/>
                        <w:color w:val="2E5395"/>
                        <w:spacing w:val="-7"/>
                      </w:rPr>
                      <w:t>77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652780</wp:posOffset>
              </wp:positionV>
              <wp:extent cx="7560945" cy="635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9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 h="6350">
                            <a:moveTo>
                              <a:pt x="0" y="0"/>
                            </a:moveTo>
                            <a:lnTo>
                              <a:pt x="0" y="6350"/>
                            </a:lnTo>
                            <a:lnTo>
                              <a:pt x="7560564" y="6350"/>
                            </a:lnTo>
                            <a:lnTo>
                              <a:pt x="7560564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6FC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0pt;margin-top:51.4pt;height:0.5pt;width:595.35pt;mso-position-horizontal-relative:page;mso-position-vertical-relative:page;z-index:-251657216;mso-width-relative:page;mso-height-relative:page;" fillcolor="#006FC0" filled="t" stroked="f" coordsize="7560945,6350" o:gfxdata="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zLRtTTAAAACQEA&#10;AA8AAAAAAAAAAQAgAAAAIgAAAGRycy9kb3ducmV2LnhtbFBLAQIUABQAAAAIAIdO4kCH9ckOHwIA&#10;ANYEAAAOAAAAAAAAAAEAIAAAACIBAABkcnMvZTJvRG9jLnhtbFBLBQYAAAAABgAGAFkBAACzBQAA&#10;AAA=&#10;" path="m0,0l0,6350,7560564,6350,7560564,0,0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500380</wp:posOffset>
              </wp:positionH>
              <wp:positionV relativeFrom="page">
                <wp:posOffset>450215</wp:posOffset>
              </wp:positionV>
              <wp:extent cx="642810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281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RFP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selection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SI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for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Design,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Development,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Implementation,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Operations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&amp;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Maintenance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IFMIS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Next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Gen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(Vol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9.4pt;margin-top:35.45pt;height:13.05pt;width:506.15pt;mso-position-horizontal-relative:page;mso-position-vertical-relative:page;z-index:-251657216;mso-width-relative:page;mso-height-relative:page;" filled="f" stroked="f" coordsize="21600,21600" o:gfxdata="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q&#10;CpNy1wAAAAkBAAAPAAAAAAAAAAEAIAAAACIAAABkcnMvZG93bnJldi54bWxQSwECFAAUAAAACACH&#10;TuJADZ+wJrMBAAB0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4471C4"/>
                        <w:sz w:val="20"/>
                      </w:rPr>
                      <w:t>RFP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for</w:t>
                    </w:r>
                    <w:r>
                      <w:rPr>
                        <w:b/>
                        <w:i/>
                        <w:color w:val="4471C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selection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of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SI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for</w:t>
                    </w:r>
                    <w:r>
                      <w:rPr>
                        <w:b/>
                        <w:i/>
                        <w:color w:val="4471C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Design,</w:t>
                    </w:r>
                    <w:r>
                      <w:rPr>
                        <w:b/>
                        <w:i/>
                        <w:color w:val="4471C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Development,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Implementation,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Operations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&amp;</w:t>
                    </w:r>
                    <w:r>
                      <w:rPr>
                        <w:b/>
                        <w:i/>
                        <w:color w:val="4471C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Maintenance</w:t>
                    </w:r>
                    <w:r>
                      <w:rPr>
                        <w:b/>
                        <w:i/>
                        <w:color w:val="4471C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of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IFMIS</w:t>
                    </w:r>
                    <w:r>
                      <w:rPr>
                        <w:b/>
                        <w:i/>
                        <w:color w:val="4471C4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Next</w:t>
                    </w:r>
                    <w:r>
                      <w:rPr>
                        <w:b/>
                        <w:i/>
                        <w:color w:val="4471C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Gen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(Vol</w:t>
                    </w:r>
                    <w:r>
                      <w:rPr>
                        <w:b/>
                        <w:i/>
                        <w:color w:val="4471C4"/>
                        <w:spacing w:val="-5"/>
                        <w:sz w:val="20"/>
                      </w:rPr>
                      <w:t xml:space="preserve"> 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1B"/>
    <w:rsid w:val="0000115D"/>
    <w:rsid w:val="00043397"/>
    <w:rsid w:val="0020526B"/>
    <w:rsid w:val="00255088"/>
    <w:rsid w:val="00735A7D"/>
    <w:rsid w:val="00771B8A"/>
    <w:rsid w:val="00935A2A"/>
    <w:rsid w:val="00A3019F"/>
    <w:rsid w:val="00A77E1B"/>
    <w:rsid w:val="00B36098"/>
    <w:rsid w:val="00B3791B"/>
    <w:rsid w:val="00B41415"/>
    <w:rsid w:val="00B6056D"/>
    <w:rsid w:val="00C5301A"/>
    <w:rsid w:val="00E43270"/>
    <w:rsid w:val="00F44111"/>
    <w:rsid w:val="00FB426E"/>
    <w:rsid w:val="253E2BAD"/>
    <w:rsid w:val="47941B56"/>
    <w:rsid w:val="5FDA39FE"/>
    <w:rsid w:val="7D63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Title"/>
    <w:basedOn w:val="1"/>
    <w:qFormat/>
    <w:uiPriority w:val="1"/>
    <w:pPr>
      <w:ind w:left="87"/>
    </w:pPr>
    <w:rPr>
      <w:b/>
      <w:bCs/>
      <w:sz w:val="26"/>
      <w:szCs w:val="26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368</Words>
  <Characters>2098</Characters>
  <Lines>17</Lines>
  <Paragraphs>4</Paragraphs>
  <TotalTime>19</TotalTime>
  <ScaleCrop>false</ScaleCrop>
  <LinksUpToDate>false</LinksUpToDate>
  <CharactersWithSpaces>2462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2025-03-25T12:03:00Z</dcterms:created>
  <dc:creator>KANIKA</dc:creator>
  <cp:lastModifiedBy>SHELLY</cp:lastModifiedBy>
  <dcterms:modified xsi:type="dcterms:W3CDTF">2025-03-25T20:37:24Z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1033-11.2.0.11306</vt:lpwstr>
  </property>
  <property fmtid="{D5CDD505-2E9C-101B-9397-08002B2CF9AE}" pid="6" name="ICV">
    <vt:lpwstr>43017689378745B4A3EF0A8C1765A3F9</vt:lpwstr>
  </property>
</Properties>
</file>