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1CC19" w14:textId="53B8B396" w:rsidR="00086254" w:rsidRDefault="00086254" w:rsidP="00B52AF4">
      <w:pPr>
        <w:rPr>
          <w:b/>
          <w:bCs/>
          <w:sz w:val="40"/>
          <w:szCs w:val="40"/>
        </w:rPr>
      </w:pPr>
      <w:r>
        <w:rPr>
          <w:b/>
          <w:bCs/>
          <w:sz w:val="40"/>
          <w:szCs w:val="40"/>
        </w:rPr>
        <w:t xml:space="preserve">TRAFFIC FLOW EFFIENECY USING SMART TECNOLOGY </w:t>
      </w:r>
    </w:p>
    <w:p w14:paraId="5DF3CE6F" w14:textId="77777777" w:rsidR="00086254" w:rsidRDefault="00086254" w:rsidP="00B52AF4">
      <w:pPr>
        <w:rPr>
          <w:b/>
          <w:bCs/>
          <w:sz w:val="40"/>
          <w:szCs w:val="40"/>
        </w:rPr>
      </w:pPr>
    </w:p>
    <w:p w14:paraId="0F8483E4" w14:textId="0A7FA544" w:rsidR="00B52AF4" w:rsidRPr="00B52AF4" w:rsidRDefault="00B52AF4" w:rsidP="00B52AF4">
      <w:pPr>
        <w:rPr>
          <w:b/>
          <w:bCs/>
          <w:sz w:val="40"/>
          <w:szCs w:val="40"/>
        </w:rPr>
      </w:pPr>
      <w:r w:rsidRPr="00B52AF4">
        <w:rPr>
          <w:b/>
          <w:bCs/>
          <w:sz w:val="40"/>
          <w:szCs w:val="40"/>
        </w:rPr>
        <w:t>VEHICLE-TO-EVERYTHING(V2X) TECHONOLOGY</w:t>
      </w:r>
    </w:p>
    <w:p w14:paraId="69C46A36" w14:textId="77777777" w:rsidR="00B52AF4" w:rsidRDefault="00B52AF4" w:rsidP="00B52AF4"/>
    <w:p w14:paraId="2F2B9626" w14:textId="77777777" w:rsidR="00B52AF4" w:rsidRPr="00B52AF4" w:rsidRDefault="00B52AF4" w:rsidP="00B52AF4">
      <w:pPr>
        <w:rPr>
          <w:b/>
          <w:bCs/>
          <w:sz w:val="40"/>
          <w:szCs w:val="40"/>
        </w:rPr>
      </w:pPr>
      <w:r w:rsidRPr="00B52AF4">
        <w:rPr>
          <w:b/>
          <w:bCs/>
          <w:sz w:val="40"/>
          <w:szCs w:val="40"/>
        </w:rPr>
        <w:t>INTRODUCTION</w:t>
      </w:r>
    </w:p>
    <w:p w14:paraId="362C054C" w14:textId="2BC8D6A8" w:rsidR="00B52AF4" w:rsidRDefault="00B52AF4" w:rsidP="00B52AF4">
      <w:r>
        <w:t>Vehicle-to-everything technology consists of the sensors, cameras, and wireless connectivity – like Wi-Fi, radio frequencies and LTE and 5G cellular technology – that would allow cars to share information with each other, their drivers, and their surroundings.</w:t>
      </w:r>
    </w:p>
    <w:p w14:paraId="36F040B1" w14:textId="39EE8B29" w:rsidR="0029417A" w:rsidRDefault="00B52AF4" w:rsidP="00B52AF4">
      <w:r>
        <w:t>Currently, V2X technology is very piecemeal. While sensors, cameras, and networks all exist, they are not really working together to link cars with one another or their surroundings to make driving safer. Many cars on the road today do not have the capability to send and receive data to one another unless they are the same model. And large-scale networks like LTE and 5g, which would effectively bridge the gap between vehicles, infrastructure, and pedestrians, so they could communicate, have not been fully adopted in the auto industry yet. For V2X to works at its full potential, it must be widespread.</w:t>
      </w:r>
    </w:p>
    <w:p w14:paraId="50ADF2C4" w14:textId="77777777" w:rsidR="00B52AF4" w:rsidRDefault="00B52AF4" w:rsidP="00B52AF4">
      <w:r w:rsidRPr="00B52AF4">
        <w:rPr>
          <w:b/>
          <w:bCs/>
        </w:rPr>
        <w:t>“Connectivity is really the holy Grail”</w:t>
      </w:r>
    </w:p>
    <w:p w14:paraId="3C472810" w14:textId="50D89934" w:rsidR="00B52AF4" w:rsidRDefault="00B52AF4" w:rsidP="00B52AF4">
      <w:r>
        <w:t>“Typically, you have all this technology, but if it can’t communicate reliably, it’s hard to make the application work,” This phrase used by Todd Rigby, director of sales at Rajant, a mobile network infrastructure company.</w:t>
      </w:r>
    </w:p>
    <w:p w14:paraId="10D8C602" w14:textId="77777777" w:rsidR="00B52AF4" w:rsidRDefault="00B52AF4" w:rsidP="00B52AF4">
      <w:r>
        <w:t>He purposed the idea of using wireless mesh networks to manage and maintain broadband connectivity, Rajat connects vehicle to one another and to infrastructure for use in mining construction and logistics, specifically freight applications.</w:t>
      </w:r>
    </w:p>
    <w:p w14:paraId="6730E62F" w14:textId="2C8FE269" w:rsidR="00B52AF4" w:rsidRDefault="00B52AF4" w:rsidP="00B52AF4">
      <w:r>
        <w:t>“Connectivity is a holy grail,” Rigby said. “Can you maintain continuous connectivity? And over what ranges? And can you reasonably consistent throughput?”</w:t>
      </w:r>
    </w:p>
    <w:p w14:paraId="59FB8066" w14:textId="38FE775A" w:rsidR="00B52AF4" w:rsidRPr="00B52AF4" w:rsidRDefault="00B52AF4" w:rsidP="00B52AF4">
      <w:pPr>
        <w:rPr>
          <w:b/>
          <w:bCs/>
          <w:sz w:val="40"/>
          <w:szCs w:val="40"/>
        </w:rPr>
      </w:pPr>
      <w:r w:rsidRPr="00B52AF4">
        <w:rPr>
          <w:b/>
          <w:bCs/>
          <w:sz w:val="40"/>
          <w:szCs w:val="40"/>
        </w:rPr>
        <w:t>MEANING OF EVERYTHING IN V2X</w:t>
      </w:r>
    </w:p>
    <w:p w14:paraId="2079B567" w14:textId="52B2DCD2" w:rsidR="00B52AF4" w:rsidRDefault="00B52AF4" w:rsidP="00B52AF4">
      <w:r w:rsidRPr="00B52AF4">
        <w:rPr>
          <w:b/>
          <w:bCs/>
        </w:rPr>
        <w:t>V2V: Vehicle to Vehicle:</w:t>
      </w:r>
      <w:r>
        <w:t xml:space="preserve"> Vehicle to vehicle, or V2V, communication is when cars can exchange data on speed, location, and direction with each other. The exchange happens wirelessly and in real – time. Many cars are equipped with this kind of technology already. Which can be seen through features like lane-change assistance and blind-spot detection.</w:t>
      </w:r>
    </w:p>
    <w:p w14:paraId="7830FCEB" w14:textId="6C3F89A7" w:rsidR="00B52AF4" w:rsidRDefault="00B52AF4" w:rsidP="00B52AF4">
      <w:r w:rsidRPr="00B52AF4">
        <w:rPr>
          <w:b/>
          <w:bCs/>
        </w:rPr>
        <w:t>V2I: Vehicle to Infrastructure:</w:t>
      </w:r>
      <w:r>
        <w:t xml:space="preserve">  Vehicle to infrastructure, also known as V2I, is when cars can wireless share information between themselves and connected road infrastructure like smart traffic lights or road signs.</w:t>
      </w:r>
    </w:p>
    <w:p w14:paraId="0A63AEAC" w14:textId="7623F88B" w:rsidR="00B52AF4" w:rsidRDefault="00B52AF4" w:rsidP="00B52AF4">
      <w:r w:rsidRPr="00B52AF4">
        <w:rPr>
          <w:b/>
          <w:bCs/>
        </w:rPr>
        <w:t>V2P: Vehicle to Pedestrian:</w:t>
      </w:r>
      <w:r>
        <w:t xml:space="preserve"> Vehicle to pedestrian, or V2P, communication is when car can sense nearby pedestrian (this includes bicyclists, strollers, and wheelchairs).</w:t>
      </w:r>
    </w:p>
    <w:p w14:paraId="2D30B428" w14:textId="77777777" w:rsidR="00B52AF4" w:rsidRDefault="00B52AF4" w:rsidP="00B52AF4">
      <w:r w:rsidRPr="00B52AF4">
        <w:rPr>
          <w:b/>
          <w:bCs/>
        </w:rPr>
        <w:lastRenderedPageBreak/>
        <w:t>V2N: Vehicle to Network:</w:t>
      </w:r>
      <w:r>
        <w:t xml:space="preserve"> Vehicle to Network, or V2N, communication refers to when cars able to exchange data network system like LTE and 5G.</w:t>
      </w:r>
    </w:p>
    <w:p w14:paraId="407C3ACC" w14:textId="28A1B6F6" w:rsidR="00B52AF4" w:rsidRDefault="00B52AF4" w:rsidP="00B52AF4">
      <w:r w:rsidRPr="00B52AF4">
        <w:rPr>
          <w:b/>
          <w:bCs/>
        </w:rPr>
        <w:t>V2X:</w:t>
      </w:r>
      <w:r>
        <w:t xml:space="preserve"> Vehicle to Vehicle, Infrastructure, Pedestrian, and Network: Vehicle to everything – V2X- technology is when car can recognize and communicate with all of these of transportation. Cars designed with V2X in mind serve as prime examples of connected Vehicle technology.</w:t>
      </w:r>
    </w:p>
    <w:p w14:paraId="78E87CE5" w14:textId="77777777" w:rsidR="00B52AF4" w:rsidRDefault="00B52AF4" w:rsidP="00B52AF4"/>
    <w:p w14:paraId="0A0C66C3" w14:textId="77777777" w:rsidR="00B52AF4" w:rsidRPr="00722F14" w:rsidRDefault="00B52AF4" w:rsidP="00B52AF4">
      <w:pPr>
        <w:rPr>
          <w:b/>
          <w:bCs/>
          <w:sz w:val="40"/>
          <w:szCs w:val="40"/>
        </w:rPr>
      </w:pPr>
      <w:r w:rsidRPr="00722F14">
        <w:rPr>
          <w:b/>
          <w:bCs/>
          <w:sz w:val="40"/>
          <w:szCs w:val="40"/>
        </w:rPr>
        <w:t xml:space="preserve">AIM OF STUDY </w:t>
      </w:r>
    </w:p>
    <w:p w14:paraId="18CF0D33" w14:textId="77777777" w:rsidR="00B52AF4" w:rsidRDefault="00B52AF4" w:rsidP="00B52AF4">
      <w:r>
        <w:t>•</w:t>
      </w:r>
      <w:r>
        <w:tab/>
        <w:t>To Improve safety for drivers and pedestrians.</w:t>
      </w:r>
    </w:p>
    <w:p w14:paraId="5A3A2682" w14:textId="77777777" w:rsidR="00B52AF4" w:rsidRDefault="00B52AF4" w:rsidP="00B52AF4">
      <w:r>
        <w:t>•</w:t>
      </w:r>
      <w:r>
        <w:tab/>
        <w:t>To increase more fuel efficiency.</w:t>
      </w:r>
    </w:p>
    <w:p w14:paraId="03E41FEC" w14:textId="77777777" w:rsidR="00B52AF4" w:rsidRDefault="00B52AF4" w:rsidP="00B52AF4">
      <w:r>
        <w:t>•</w:t>
      </w:r>
      <w:r>
        <w:tab/>
        <w:t>To Save time and money.</w:t>
      </w:r>
    </w:p>
    <w:p w14:paraId="61A95A47" w14:textId="77777777" w:rsidR="00B52AF4" w:rsidRDefault="00B52AF4" w:rsidP="00B52AF4">
      <w:r w:rsidRPr="00B52AF4">
        <w:rPr>
          <w:b/>
          <w:bCs/>
        </w:rPr>
        <w:t>TO IMPROVE SAFETY: -</w:t>
      </w:r>
      <w:r>
        <w:t xml:space="preserve"> The National Highway Traffic Administration (NHTSA) estimates that nearly 43,000 people died in car accidents in 2021 in the United States. But V2X technology may be able to help combat these numbers.</w:t>
      </w:r>
    </w:p>
    <w:p w14:paraId="38F942D0" w14:textId="4B44CE9D" w:rsidR="00B52AF4" w:rsidRDefault="00B52AF4" w:rsidP="00B52AF4">
      <w:r>
        <w:t>“There are so many accidents today that could be prevented,” Maite Bazerra, an automotive industry analyst told the New York Times. “And with advanced warnings of traffic jams and red lights reducing sudden braking, fuel efficiency will also be improved.”</w:t>
      </w:r>
    </w:p>
    <w:p w14:paraId="4D850A6A" w14:textId="77777777" w:rsidR="00B52AF4" w:rsidRDefault="00B52AF4" w:rsidP="00B52AF4">
      <w:r>
        <w:t>NHTSA estimates that even adopting only two V2X safety features, Like LiDAR and radio communication between cars, could save 1,000 lives and prevent half a million crashes per year.</w:t>
      </w:r>
    </w:p>
    <w:p w14:paraId="03ED7115" w14:textId="6FADB1D9" w:rsidR="00B52AF4" w:rsidRDefault="00B52AF4" w:rsidP="00B52AF4">
      <w:r w:rsidRPr="00B52AF4">
        <w:rPr>
          <w:b/>
          <w:bCs/>
        </w:rPr>
        <w:t>TO INCREASE FUEL EFFICIENY: -</w:t>
      </w:r>
      <w:r>
        <w:t xml:space="preserve"> With V2X, cars can collect data on traffics jams, stop lights and speed zones. Then the cars can translate this data into a route that increases fuel efficiency and avoids unnecessary stopping. In the case electric cars, V2X connects with infrastructure to alert drivers where nearby charging stations are located.</w:t>
      </w:r>
    </w:p>
    <w:p w14:paraId="59289C7E" w14:textId="4717EDAC" w:rsidR="00B52AF4" w:rsidRDefault="00B52AF4" w:rsidP="00B52AF4">
      <w:r w:rsidRPr="00B52AF4">
        <w:rPr>
          <w:b/>
          <w:bCs/>
        </w:rPr>
        <w:t>TO SAVE TIME AND MONEY: -</w:t>
      </w:r>
      <w:r>
        <w:t xml:space="preserve"> Since a car with V2X technology can be more fuel efficient, this also means it can a save driver time and money. Connected vehicle technology can suggest faster driving routes and help avoid incidents on the road. This can help drivers save money on gas and repairs in the long run.</w:t>
      </w:r>
    </w:p>
    <w:p w14:paraId="022399BE" w14:textId="216E15CE" w:rsidR="00EB5C76" w:rsidRDefault="00722F14" w:rsidP="00B52AF4">
      <w:pPr>
        <w:rPr>
          <w:b/>
          <w:bCs/>
          <w:sz w:val="40"/>
          <w:szCs w:val="40"/>
        </w:rPr>
      </w:pPr>
      <w:r>
        <w:rPr>
          <w:b/>
          <w:bCs/>
          <w:sz w:val="40"/>
          <w:szCs w:val="40"/>
        </w:rPr>
        <w:t>DATA COLLECTION</w:t>
      </w:r>
    </w:p>
    <w:p w14:paraId="26341FF0" w14:textId="43B0AD7B" w:rsidR="00722F14" w:rsidRDefault="00722F14" w:rsidP="00B52AF4">
      <w:pPr>
        <w:rPr>
          <w:sz w:val="24"/>
          <w:szCs w:val="24"/>
        </w:rPr>
      </w:pPr>
      <w:r w:rsidRPr="00722F14">
        <w:rPr>
          <w:b/>
          <w:bCs/>
          <w:sz w:val="24"/>
          <w:szCs w:val="24"/>
        </w:rPr>
        <w:t>Vehicle Sensors</w:t>
      </w:r>
      <w:r>
        <w:rPr>
          <w:b/>
          <w:bCs/>
          <w:sz w:val="24"/>
          <w:szCs w:val="24"/>
        </w:rPr>
        <w:t xml:space="preserve">: </w:t>
      </w:r>
      <w:r>
        <w:rPr>
          <w:sz w:val="24"/>
          <w:szCs w:val="24"/>
        </w:rPr>
        <w:t>Modem vehicles are equipped with various sensors, including GPS, cameras, radar, and LiDAR. These sensors collect data on the vehicle’s speed location, direction, and surrounding environment.</w:t>
      </w:r>
    </w:p>
    <w:p w14:paraId="5CA339F6" w14:textId="64568F16" w:rsidR="00722F14" w:rsidRDefault="00722F14" w:rsidP="00B52AF4">
      <w:pPr>
        <w:rPr>
          <w:sz w:val="24"/>
          <w:szCs w:val="24"/>
        </w:rPr>
      </w:pPr>
      <w:r w:rsidRPr="00722F14">
        <w:rPr>
          <w:b/>
          <w:bCs/>
          <w:sz w:val="24"/>
          <w:szCs w:val="24"/>
        </w:rPr>
        <w:t>Roadside Units (RUSs):</w:t>
      </w:r>
      <w:r>
        <w:rPr>
          <w:b/>
          <w:bCs/>
          <w:sz w:val="24"/>
          <w:szCs w:val="24"/>
        </w:rPr>
        <w:t xml:space="preserve"> </w:t>
      </w:r>
      <w:r>
        <w:rPr>
          <w:sz w:val="24"/>
          <w:szCs w:val="24"/>
        </w:rPr>
        <w:t>These are communication devices installed along the roadways. They gather data from vehicles and other sensors placed on the infrastructure, such as cameras and inductive loop traffic detectors.</w:t>
      </w:r>
    </w:p>
    <w:p w14:paraId="3A839167" w14:textId="0C629A09" w:rsidR="00A70E45" w:rsidRDefault="00A70E45" w:rsidP="00B52AF4">
      <w:pPr>
        <w:rPr>
          <w:sz w:val="24"/>
          <w:szCs w:val="24"/>
        </w:rPr>
      </w:pPr>
      <w:r>
        <w:rPr>
          <w:b/>
          <w:bCs/>
          <w:sz w:val="24"/>
          <w:szCs w:val="24"/>
        </w:rPr>
        <w:t xml:space="preserve">Smartphones and Apps: </w:t>
      </w:r>
      <w:r>
        <w:rPr>
          <w:sz w:val="24"/>
          <w:szCs w:val="24"/>
        </w:rPr>
        <w:t>Mobile applications that track user movement and provide navigation services also contribute to the pool of traffic data.</w:t>
      </w:r>
    </w:p>
    <w:p w14:paraId="634A25C8" w14:textId="77777777" w:rsidR="00FD591B" w:rsidRDefault="00A70E45" w:rsidP="00B52AF4">
      <w:pPr>
        <w:rPr>
          <w:sz w:val="24"/>
          <w:szCs w:val="24"/>
        </w:rPr>
      </w:pPr>
      <w:r w:rsidRPr="00A70E45">
        <w:rPr>
          <w:b/>
          <w:bCs/>
          <w:sz w:val="24"/>
          <w:szCs w:val="24"/>
        </w:rPr>
        <w:lastRenderedPageBreak/>
        <w:t>Connected Infrastructure:</w:t>
      </w:r>
      <w:r>
        <w:rPr>
          <w:b/>
          <w:bCs/>
          <w:sz w:val="24"/>
          <w:szCs w:val="24"/>
        </w:rPr>
        <w:t xml:space="preserve"> </w:t>
      </w:r>
      <w:r w:rsidRPr="00A70E45">
        <w:rPr>
          <w:sz w:val="24"/>
          <w:szCs w:val="24"/>
        </w:rPr>
        <w:t>Traffic signals, streetlights</w:t>
      </w:r>
      <w:r>
        <w:rPr>
          <w:sz w:val="24"/>
          <w:szCs w:val="24"/>
        </w:rPr>
        <w:t>, and other infrastructure elements equipped with sensors and communication devices provide additional data on traffic flow and road conditions.</w:t>
      </w:r>
    </w:p>
    <w:p w14:paraId="12153ACC" w14:textId="6E553041" w:rsidR="00FD591B" w:rsidRPr="00FD591B" w:rsidRDefault="00A70E45" w:rsidP="00B52AF4">
      <w:pPr>
        <w:rPr>
          <w:sz w:val="24"/>
          <w:szCs w:val="24"/>
        </w:rPr>
      </w:pPr>
      <w:r>
        <w:rPr>
          <w:b/>
          <w:bCs/>
          <w:sz w:val="40"/>
          <w:szCs w:val="40"/>
        </w:rPr>
        <w:t>DATA TRANSMISSION</w:t>
      </w:r>
    </w:p>
    <w:p w14:paraId="4A66BD37" w14:textId="32D78BA6" w:rsidR="00FD591B" w:rsidRDefault="00FD591B" w:rsidP="00B52AF4">
      <w:pPr>
        <w:rPr>
          <w:sz w:val="24"/>
          <w:szCs w:val="24"/>
        </w:rPr>
      </w:pPr>
      <w:r>
        <w:rPr>
          <w:b/>
          <w:bCs/>
          <w:sz w:val="24"/>
          <w:szCs w:val="24"/>
        </w:rPr>
        <w:t xml:space="preserve">Dedicated Short-Range Communications (DSRC): </w:t>
      </w:r>
      <w:r>
        <w:rPr>
          <w:sz w:val="24"/>
          <w:szCs w:val="24"/>
        </w:rPr>
        <w:t>A wireless communication standard specifically designed for automotive use. It allows vehicle to communicate with each other (V2V) and with infrastructure (V2I) in real-time.</w:t>
      </w:r>
    </w:p>
    <w:p w14:paraId="3EA985F1" w14:textId="199F85EA" w:rsidR="00FD591B" w:rsidRDefault="00FD591B" w:rsidP="00B52AF4">
      <w:pPr>
        <w:rPr>
          <w:sz w:val="24"/>
          <w:szCs w:val="24"/>
        </w:rPr>
      </w:pPr>
      <w:r>
        <w:rPr>
          <w:b/>
          <w:bCs/>
          <w:sz w:val="24"/>
          <w:szCs w:val="24"/>
        </w:rPr>
        <w:t xml:space="preserve">Cellular Networks(C-V2X): </w:t>
      </w:r>
      <w:r>
        <w:rPr>
          <w:sz w:val="24"/>
          <w:szCs w:val="24"/>
        </w:rPr>
        <w:t xml:space="preserve">Uses existing cellular networks to enable communication between vehicles and infrastructure, providing a broader range and higher data capacity. </w:t>
      </w:r>
    </w:p>
    <w:p w14:paraId="58F6FD15" w14:textId="77777777" w:rsidR="00FD591B" w:rsidRDefault="00FD591B" w:rsidP="00B52AF4">
      <w:pPr>
        <w:rPr>
          <w:b/>
          <w:bCs/>
          <w:sz w:val="40"/>
          <w:szCs w:val="40"/>
        </w:rPr>
      </w:pPr>
      <w:r>
        <w:rPr>
          <w:b/>
          <w:bCs/>
          <w:sz w:val="40"/>
          <w:szCs w:val="40"/>
        </w:rPr>
        <w:t>DATA ANALYSIS</w:t>
      </w:r>
    </w:p>
    <w:p w14:paraId="3B1B5B5B" w14:textId="127621AF" w:rsidR="00FD591B" w:rsidRDefault="00FD591B" w:rsidP="00B52AF4">
      <w:pPr>
        <w:rPr>
          <w:sz w:val="24"/>
          <w:szCs w:val="24"/>
        </w:rPr>
      </w:pPr>
      <w:r w:rsidRPr="00FD591B">
        <w:rPr>
          <w:b/>
          <w:bCs/>
          <w:sz w:val="24"/>
          <w:szCs w:val="24"/>
        </w:rPr>
        <w:t>Edge Computing:</w:t>
      </w:r>
      <w:r w:rsidRPr="00FD591B">
        <w:rPr>
          <w:sz w:val="24"/>
          <w:szCs w:val="24"/>
        </w:rPr>
        <w:t xml:space="preserve"> Initial data processing happens close to the data source (e.g., in the vehicle or at RSUs) to quickly filter and analyse the most critical information.</w:t>
      </w:r>
    </w:p>
    <w:p w14:paraId="450DFA4F" w14:textId="5C1BB99F" w:rsidR="00FD591B" w:rsidRDefault="00FD591B" w:rsidP="00B52AF4">
      <w:pPr>
        <w:rPr>
          <w:sz w:val="24"/>
          <w:szCs w:val="24"/>
        </w:rPr>
      </w:pPr>
      <w:r w:rsidRPr="00FD591B">
        <w:rPr>
          <w:b/>
          <w:bCs/>
          <w:sz w:val="24"/>
          <w:szCs w:val="24"/>
        </w:rPr>
        <w:t>Cloud Computing:</w:t>
      </w:r>
      <w:r w:rsidRPr="00FD591B">
        <w:rPr>
          <w:sz w:val="24"/>
          <w:szCs w:val="24"/>
        </w:rPr>
        <w:t xml:space="preserve"> Aggregated data from multiple sources is sent to centralized servers where more complex analyses are performed using machine learning and artificial intelligence algorithms. This helps in identifying patterns, predicting traffic congestion, and determining optimal traffic signal timings.</w:t>
      </w:r>
    </w:p>
    <w:p w14:paraId="2FFD64F4" w14:textId="40C9849D" w:rsidR="00FD591B" w:rsidRDefault="00FD591B" w:rsidP="00B52AF4">
      <w:pPr>
        <w:rPr>
          <w:sz w:val="24"/>
          <w:szCs w:val="24"/>
        </w:rPr>
      </w:pPr>
      <w:r w:rsidRPr="00FD591B">
        <w:rPr>
          <w:b/>
          <w:bCs/>
          <w:sz w:val="24"/>
          <w:szCs w:val="24"/>
        </w:rPr>
        <w:t>Real-time Analytics</w:t>
      </w:r>
      <w:r w:rsidRPr="00FD591B">
        <w:rPr>
          <w:sz w:val="24"/>
          <w:szCs w:val="24"/>
        </w:rPr>
        <w:t>: Traffic management systems continuously analyse the incoming data to understand current traffic conditions and predict future states. This allows for dynamic adjustments to traffic signals.</w:t>
      </w:r>
    </w:p>
    <w:p w14:paraId="1E43B24C" w14:textId="0CA01429" w:rsidR="00FD591B" w:rsidRPr="00FD591B" w:rsidRDefault="00FD591B" w:rsidP="00FD591B">
      <w:pPr>
        <w:rPr>
          <w:b/>
          <w:bCs/>
          <w:sz w:val="40"/>
          <w:szCs w:val="40"/>
        </w:rPr>
      </w:pPr>
      <w:r w:rsidRPr="00FD591B">
        <w:rPr>
          <w:b/>
          <w:bCs/>
          <w:sz w:val="40"/>
          <w:szCs w:val="40"/>
        </w:rPr>
        <w:t>O</w:t>
      </w:r>
      <w:r w:rsidR="00D35CB0">
        <w:rPr>
          <w:b/>
          <w:bCs/>
          <w:sz w:val="40"/>
          <w:szCs w:val="40"/>
        </w:rPr>
        <w:t>PTIMIZATION OF TRAFFIC SIGNALS</w:t>
      </w:r>
    </w:p>
    <w:p w14:paraId="261BBDCA" w14:textId="77777777" w:rsidR="00FD591B" w:rsidRPr="00FD591B" w:rsidRDefault="00FD591B" w:rsidP="00FD591B">
      <w:pPr>
        <w:rPr>
          <w:sz w:val="24"/>
          <w:szCs w:val="24"/>
        </w:rPr>
      </w:pPr>
      <w:r w:rsidRPr="00FD591B">
        <w:rPr>
          <w:b/>
          <w:bCs/>
          <w:sz w:val="24"/>
          <w:szCs w:val="24"/>
        </w:rPr>
        <w:t>Adaptive Signal Control Technology (ASCT)</w:t>
      </w:r>
      <w:r w:rsidRPr="00FD591B">
        <w:rPr>
          <w:sz w:val="24"/>
          <w:szCs w:val="24"/>
        </w:rPr>
        <w:t>: This system adjusts the timing of red, yellow, and green lights to accommodate changing traffic patterns and ease traffic congestion. ASCT can reduce travel time, fuel consumption, and emissions by minimizing stop-and-go driving.</w:t>
      </w:r>
    </w:p>
    <w:p w14:paraId="114CC05C" w14:textId="77777777" w:rsidR="00FD591B" w:rsidRPr="00FD591B" w:rsidRDefault="00FD591B" w:rsidP="00FD591B">
      <w:pPr>
        <w:rPr>
          <w:sz w:val="24"/>
          <w:szCs w:val="24"/>
        </w:rPr>
      </w:pPr>
      <w:r w:rsidRPr="00FD591B">
        <w:rPr>
          <w:b/>
          <w:bCs/>
          <w:sz w:val="24"/>
          <w:szCs w:val="24"/>
        </w:rPr>
        <w:t>Priority and Preemption</w:t>
      </w:r>
      <w:r w:rsidRPr="00FD591B">
        <w:rPr>
          <w:sz w:val="24"/>
          <w:szCs w:val="24"/>
        </w:rPr>
        <w:t>: Emergency vehicles, public transport, and other priority vehicles can be given green lights through V2X communication to ensure quicker and safer passage.</w:t>
      </w:r>
    </w:p>
    <w:p w14:paraId="487C31F5" w14:textId="77777777" w:rsidR="00FD591B" w:rsidRDefault="00FD591B" w:rsidP="00FD591B">
      <w:pPr>
        <w:rPr>
          <w:sz w:val="24"/>
          <w:szCs w:val="24"/>
        </w:rPr>
      </w:pPr>
      <w:r w:rsidRPr="00FD591B">
        <w:rPr>
          <w:b/>
          <w:bCs/>
          <w:sz w:val="24"/>
          <w:szCs w:val="24"/>
        </w:rPr>
        <w:t>Coordination</w:t>
      </w:r>
      <w:r w:rsidRPr="00FD591B">
        <w:rPr>
          <w:sz w:val="24"/>
          <w:szCs w:val="24"/>
        </w:rPr>
        <w:t>: Traffic signals along a corridor can be synchronized based on real-time traffic data to create green waves, allowing vehicles to pass through multiple intersections without stopping.</w:t>
      </w:r>
    </w:p>
    <w:p w14:paraId="06BF5890" w14:textId="77777777" w:rsidR="0029417A" w:rsidRDefault="00D35CB0" w:rsidP="0029417A">
      <w:pPr>
        <w:rPr>
          <w:b/>
          <w:bCs/>
          <w:sz w:val="40"/>
          <w:szCs w:val="40"/>
        </w:rPr>
      </w:pPr>
      <w:r>
        <w:rPr>
          <w:b/>
          <w:bCs/>
          <w:sz w:val="40"/>
          <w:szCs w:val="40"/>
        </w:rPr>
        <w:t>PESUDO CODE</w:t>
      </w:r>
    </w:p>
    <w:p w14:paraId="21A506E3" w14:textId="77777777" w:rsidR="0029417A" w:rsidRDefault="0029417A" w:rsidP="0029417A">
      <w:pPr>
        <w:rPr>
          <w:b/>
          <w:bCs/>
          <w:sz w:val="40"/>
          <w:szCs w:val="40"/>
        </w:rPr>
      </w:pPr>
      <w:r w:rsidRPr="0029417A">
        <w:rPr>
          <w:b/>
          <w:bCs/>
          <w:sz w:val="24"/>
          <w:szCs w:val="24"/>
        </w:rPr>
        <w:t>public class TrafficAnalysis {</w:t>
      </w:r>
    </w:p>
    <w:p w14:paraId="63A79196" w14:textId="5305FFCA" w:rsidR="0029417A" w:rsidRPr="0029417A" w:rsidRDefault="0029417A" w:rsidP="0029417A">
      <w:pPr>
        <w:rPr>
          <w:b/>
          <w:bCs/>
          <w:sz w:val="40"/>
          <w:szCs w:val="40"/>
        </w:rPr>
      </w:pPr>
      <w:r w:rsidRPr="0029417A">
        <w:rPr>
          <w:b/>
          <w:bCs/>
          <w:sz w:val="24"/>
          <w:szCs w:val="24"/>
        </w:rPr>
        <w:t xml:space="preserve">public static void main(String[] args) </w:t>
      </w:r>
    </w:p>
    <w:p w14:paraId="6EB37455" w14:textId="1F859B67" w:rsidR="0029417A" w:rsidRPr="0029417A" w:rsidRDefault="0029417A" w:rsidP="0029417A">
      <w:pPr>
        <w:rPr>
          <w:b/>
          <w:bCs/>
          <w:sz w:val="24"/>
          <w:szCs w:val="24"/>
        </w:rPr>
      </w:pPr>
      <w:r w:rsidRPr="0029417A">
        <w:rPr>
          <w:b/>
          <w:bCs/>
          <w:sz w:val="24"/>
          <w:szCs w:val="24"/>
        </w:rPr>
        <w:t>List&lt;TrafficData&gt; trafficDataList = new ArrayList&lt;&gt;()</w:t>
      </w:r>
      <w:r>
        <w:rPr>
          <w:b/>
          <w:bCs/>
          <w:sz w:val="24"/>
          <w:szCs w:val="24"/>
        </w:rPr>
        <w:t>;</w:t>
      </w:r>
    </w:p>
    <w:p w14:paraId="0CD0105D" w14:textId="77777777" w:rsidR="004D42A9" w:rsidRDefault="0029417A" w:rsidP="0029417A">
      <w:pPr>
        <w:rPr>
          <w:b/>
          <w:bCs/>
          <w:sz w:val="24"/>
          <w:szCs w:val="24"/>
        </w:rPr>
      </w:pPr>
      <w:r w:rsidRPr="0029417A">
        <w:rPr>
          <w:b/>
          <w:bCs/>
          <w:sz w:val="24"/>
          <w:szCs w:val="24"/>
        </w:rPr>
        <w:t>trafficDataList.add(new TrafficData("Intersection 1", 500, 650, 120, 90));</w:t>
      </w:r>
    </w:p>
    <w:p w14:paraId="562AB5BA" w14:textId="0366762B" w:rsidR="0029417A" w:rsidRPr="0029417A" w:rsidRDefault="0029417A" w:rsidP="0029417A">
      <w:pPr>
        <w:rPr>
          <w:b/>
          <w:bCs/>
          <w:sz w:val="24"/>
          <w:szCs w:val="24"/>
        </w:rPr>
      </w:pPr>
      <w:r w:rsidRPr="0029417A">
        <w:rPr>
          <w:b/>
          <w:bCs/>
          <w:sz w:val="24"/>
          <w:szCs w:val="24"/>
        </w:rPr>
        <w:lastRenderedPageBreak/>
        <w:t>trafficDataList.add(new TrafficData("Intersection 2", 600, 800, 150, 110));</w:t>
      </w:r>
    </w:p>
    <w:p w14:paraId="4360C65D" w14:textId="03EB5019" w:rsidR="0029417A" w:rsidRDefault="0029417A" w:rsidP="0029417A">
      <w:pPr>
        <w:rPr>
          <w:b/>
          <w:bCs/>
          <w:sz w:val="24"/>
          <w:szCs w:val="24"/>
        </w:rPr>
      </w:pPr>
      <w:r w:rsidRPr="0029417A">
        <w:rPr>
          <w:b/>
          <w:bCs/>
          <w:sz w:val="24"/>
          <w:szCs w:val="24"/>
        </w:rPr>
        <w:t>trafficDataList.add(new TrafficData("Intersection 3", 700, 900, 200, 160));</w:t>
      </w:r>
    </w:p>
    <w:p w14:paraId="402CB87C" w14:textId="77777777" w:rsidR="0029417A" w:rsidRPr="0029417A" w:rsidRDefault="0029417A" w:rsidP="0029417A">
      <w:pPr>
        <w:rPr>
          <w:b/>
          <w:bCs/>
          <w:sz w:val="24"/>
          <w:szCs w:val="24"/>
        </w:rPr>
      </w:pPr>
      <w:r w:rsidRPr="0029417A">
        <w:rPr>
          <w:b/>
          <w:bCs/>
          <w:sz w:val="24"/>
          <w:szCs w:val="24"/>
        </w:rPr>
        <w:t>generateReport(trafficDataList);</w:t>
      </w:r>
    </w:p>
    <w:p w14:paraId="603DE995" w14:textId="4BB93E58" w:rsidR="0029417A" w:rsidRDefault="0029417A" w:rsidP="0029417A">
      <w:pPr>
        <w:rPr>
          <w:b/>
          <w:bCs/>
          <w:sz w:val="24"/>
          <w:szCs w:val="24"/>
        </w:rPr>
      </w:pPr>
      <w:r w:rsidRPr="0029417A">
        <w:rPr>
          <w:b/>
          <w:bCs/>
          <w:sz w:val="24"/>
          <w:szCs w:val="24"/>
        </w:rPr>
        <w:t>}</w:t>
      </w:r>
    </w:p>
    <w:p w14:paraId="56F65021" w14:textId="77777777" w:rsidR="0029417A" w:rsidRPr="0029417A" w:rsidRDefault="0029417A" w:rsidP="0029417A">
      <w:pPr>
        <w:rPr>
          <w:b/>
          <w:bCs/>
          <w:sz w:val="24"/>
          <w:szCs w:val="24"/>
        </w:rPr>
      </w:pPr>
      <w:r w:rsidRPr="0029417A">
        <w:rPr>
          <w:b/>
          <w:bCs/>
          <w:sz w:val="24"/>
          <w:szCs w:val="24"/>
        </w:rPr>
        <w:t>public static void generateReport(List&lt;TrafficData&gt; trafficDataList) {</w:t>
      </w:r>
    </w:p>
    <w:p w14:paraId="426CEFC2" w14:textId="32FF50FB" w:rsidR="0029417A" w:rsidRPr="0029417A" w:rsidRDefault="0029417A" w:rsidP="0029417A">
      <w:pPr>
        <w:rPr>
          <w:b/>
          <w:bCs/>
          <w:sz w:val="24"/>
          <w:szCs w:val="24"/>
        </w:rPr>
      </w:pPr>
      <w:r w:rsidRPr="0029417A">
        <w:rPr>
          <w:b/>
          <w:bCs/>
          <w:sz w:val="24"/>
          <w:szCs w:val="24"/>
        </w:rPr>
        <w:t>System.out.println("Traffic Flow Improvements Report");</w:t>
      </w:r>
    </w:p>
    <w:p w14:paraId="6836C349" w14:textId="2BBB7697" w:rsidR="0029417A" w:rsidRPr="0029417A" w:rsidRDefault="0029417A" w:rsidP="0029417A">
      <w:pPr>
        <w:rPr>
          <w:b/>
          <w:bCs/>
          <w:sz w:val="24"/>
          <w:szCs w:val="24"/>
        </w:rPr>
      </w:pPr>
      <w:r w:rsidRPr="0029417A">
        <w:rPr>
          <w:b/>
          <w:bCs/>
          <w:sz w:val="24"/>
          <w:szCs w:val="24"/>
        </w:rPr>
        <w:t>System.out.println("Location        Before   After    Improvement");</w:t>
      </w:r>
    </w:p>
    <w:p w14:paraId="166D35BC" w14:textId="77777777" w:rsidR="0029417A" w:rsidRDefault="0029417A" w:rsidP="0029417A">
      <w:pPr>
        <w:rPr>
          <w:b/>
          <w:bCs/>
          <w:sz w:val="24"/>
          <w:szCs w:val="24"/>
        </w:rPr>
      </w:pPr>
      <w:r w:rsidRPr="0029417A">
        <w:rPr>
          <w:b/>
          <w:bCs/>
          <w:sz w:val="24"/>
          <w:szCs w:val="24"/>
        </w:rPr>
        <w:t>for (TrafficData data : trafficDataList) {</w:t>
      </w:r>
    </w:p>
    <w:p w14:paraId="3B127CAD" w14:textId="10C2A629" w:rsidR="0029417A" w:rsidRPr="0029417A" w:rsidRDefault="0029417A" w:rsidP="0029417A">
      <w:pPr>
        <w:rPr>
          <w:b/>
          <w:bCs/>
          <w:sz w:val="24"/>
          <w:szCs w:val="24"/>
        </w:rPr>
      </w:pPr>
      <w:r w:rsidRPr="0029417A">
        <w:rPr>
          <w:b/>
          <w:bCs/>
          <w:sz w:val="24"/>
          <w:szCs w:val="24"/>
        </w:rPr>
        <w:t>System.out.printf("%-15s %-8d %-8d %-8d%n",</w:t>
      </w:r>
    </w:p>
    <w:p w14:paraId="4A17CAE8" w14:textId="72FB5F44" w:rsidR="0029417A" w:rsidRDefault="0029417A" w:rsidP="0029417A">
      <w:pPr>
        <w:rPr>
          <w:b/>
          <w:bCs/>
          <w:sz w:val="24"/>
          <w:szCs w:val="24"/>
        </w:rPr>
      </w:pPr>
      <w:r w:rsidRPr="0029417A">
        <w:rPr>
          <w:b/>
          <w:bCs/>
          <w:sz w:val="24"/>
          <w:szCs w:val="24"/>
        </w:rPr>
        <w:t>data.getLocation(), data.getBeforeTrafficFlow(), data.getAfterTrafficFlow(), data.getTrafficFlowImprovement());</w:t>
      </w:r>
    </w:p>
    <w:p w14:paraId="1D264C1B" w14:textId="614265B3" w:rsidR="0029417A" w:rsidRDefault="0029417A" w:rsidP="0029417A">
      <w:pPr>
        <w:rPr>
          <w:b/>
          <w:bCs/>
          <w:sz w:val="24"/>
          <w:szCs w:val="24"/>
        </w:rPr>
      </w:pPr>
      <w:r>
        <w:rPr>
          <w:b/>
          <w:bCs/>
          <w:sz w:val="24"/>
          <w:szCs w:val="24"/>
        </w:rPr>
        <w:t>}</w:t>
      </w:r>
    </w:p>
    <w:p w14:paraId="5828DF1E" w14:textId="77777777" w:rsidR="0029417A" w:rsidRPr="0029417A" w:rsidRDefault="0029417A" w:rsidP="0029417A">
      <w:pPr>
        <w:rPr>
          <w:b/>
          <w:bCs/>
          <w:sz w:val="24"/>
          <w:szCs w:val="24"/>
        </w:rPr>
      </w:pPr>
      <w:r w:rsidRPr="0029417A">
        <w:rPr>
          <w:b/>
          <w:bCs/>
          <w:sz w:val="24"/>
          <w:szCs w:val="24"/>
        </w:rPr>
        <w:t>System.out.println("\nAverage Wait Times Reduction Report");</w:t>
      </w:r>
    </w:p>
    <w:p w14:paraId="33047883" w14:textId="417D235D" w:rsidR="0029417A" w:rsidRPr="0029417A" w:rsidRDefault="0029417A" w:rsidP="0029417A">
      <w:pPr>
        <w:rPr>
          <w:b/>
          <w:bCs/>
          <w:sz w:val="24"/>
          <w:szCs w:val="24"/>
        </w:rPr>
      </w:pPr>
      <w:r w:rsidRPr="0029417A">
        <w:rPr>
          <w:b/>
          <w:bCs/>
          <w:sz w:val="24"/>
          <w:szCs w:val="24"/>
        </w:rPr>
        <w:t>System.out.println("Location        Before   After    Reduction");</w:t>
      </w:r>
    </w:p>
    <w:p w14:paraId="4D9001AC" w14:textId="40214064" w:rsidR="0029417A" w:rsidRPr="0029417A" w:rsidRDefault="0029417A" w:rsidP="0029417A">
      <w:pPr>
        <w:rPr>
          <w:b/>
          <w:bCs/>
          <w:sz w:val="24"/>
          <w:szCs w:val="24"/>
        </w:rPr>
      </w:pPr>
      <w:r w:rsidRPr="0029417A">
        <w:rPr>
          <w:b/>
          <w:bCs/>
          <w:sz w:val="24"/>
          <w:szCs w:val="24"/>
        </w:rPr>
        <w:t>for (TrafficData data : trafficDataList) {</w:t>
      </w:r>
    </w:p>
    <w:p w14:paraId="3E9D3E1A" w14:textId="77777777" w:rsidR="0029417A" w:rsidRDefault="0029417A" w:rsidP="0029417A">
      <w:pPr>
        <w:rPr>
          <w:b/>
          <w:bCs/>
          <w:sz w:val="24"/>
          <w:szCs w:val="24"/>
        </w:rPr>
      </w:pPr>
      <w:r w:rsidRPr="0029417A">
        <w:rPr>
          <w:b/>
          <w:bCs/>
          <w:sz w:val="24"/>
          <w:szCs w:val="24"/>
        </w:rPr>
        <w:t>System.out.printf("%-15s %-8d %-8d %-8d%n",</w:t>
      </w:r>
    </w:p>
    <w:p w14:paraId="282DFC28" w14:textId="091325C9" w:rsidR="0029417A" w:rsidRPr="0029417A" w:rsidRDefault="0029417A" w:rsidP="0029417A">
      <w:pPr>
        <w:rPr>
          <w:b/>
          <w:bCs/>
          <w:sz w:val="24"/>
          <w:szCs w:val="24"/>
        </w:rPr>
      </w:pPr>
      <w:r w:rsidRPr="0029417A">
        <w:rPr>
          <w:b/>
          <w:bCs/>
          <w:sz w:val="24"/>
          <w:szCs w:val="24"/>
        </w:rPr>
        <w:t>data.getLocation(), data.getBeforeWaitTime(), data.getAfterWaitTime(), data.getWaitTimeReduction());</w:t>
      </w:r>
    </w:p>
    <w:p w14:paraId="43B8B49C" w14:textId="77777777" w:rsidR="0029417A" w:rsidRDefault="0029417A" w:rsidP="00B52AF4">
      <w:pPr>
        <w:rPr>
          <w:b/>
          <w:bCs/>
          <w:sz w:val="24"/>
          <w:szCs w:val="24"/>
        </w:rPr>
      </w:pPr>
      <w:r w:rsidRPr="0029417A">
        <w:rPr>
          <w:b/>
          <w:bCs/>
          <w:sz w:val="24"/>
          <w:szCs w:val="24"/>
        </w:rPr>
        <w:t>}</w:t>
      </w:r>
    </w:p>
    <w:p w14:paraId="0E535072" w14:textId="77777777" w:rsidR="0029417A" w:rsidRPr="0029417A" w:rsidRDefault="0029417A" w:rsidP="0029417A">
      <w:pPr>
        <w:rPr>
          <w:b/>
          <w:bCs/>
          <w:sz w:val="24"/>
          <w:szCs w:val="24"/>
        </w:rPr>
      </w:pPr>
      <w:r w:rsidRPr="0029417A">
        <w:rPr>
          <w:b/>
          <w:bCs/>
          <w:sz w:val="24"/>
          <w:szCs w:val="24"/>
        </w:rPr>
        <w:t>int totalBeforeFlow = 0;</w:t>
      </w:r>
    </w:p>
    <w:p w14:paraId="2D41E016" w14:textId="500957C2" w:rsidR="0029417A" w:rsidRPr="0029417A" w:rsidRDefault="0029417A" w:rsidP="0029417A">
      <w:pPr>
        <w:rPr>
          <w:b/>
          <w:bCs/>
          <w:sz w:val="24"/>
          <w:szCs w:val="24"/>
        </w:rPr>
      </w:pPr>
      <w:r w:rsidRPr="0029417A">
        <w:rPr>
          <w:b/>
          <w:bCs/>
          <w:sz w:val="24"/>
          <w:szCs w:val="24"/>
        </w:rPr>
        <w:t>int totalAfterFlow = 0;</w:t>
      </w:r>
    </w:p>
    <w:p w14:paraId="533E6815" w14:textId="4A932B98" w:rsidR="0029417A" w:rsidRPr="0029417A" w:rsidRDefault="0029417A" w:rsidP="0029417A">
      <w:pPr>
        <w:rPr>
          <w:b/>
          <w:bCs/>
          <w:sz w:val="24"/>
          <w:szCs w:val="24"/>
        </w:rPr>
      </w:pPr>
      <w:r w:rsidRPr="0029417A">
        <w:rPr>
          <w:b/>
          <w:bCs/>
          <w:sz w:val="24"/>
          <w:szCs w:val="24"/>
        </w:rPr>
        <w:t>int totalBeforeWait = 0;</w:t>
      </w:r>
    </w:p>
    <w:p w14:paraId="1C2BE165" w14:textId="2F380F3B" w:rsidR="0029417A" w:rsidRDefault="0029417A" w:rsidP="0029417A">
      <w:pPr>
        <w:rPr>
          <w:b/>
          <w:bCs/>
          <w:sz w:val="24"/>
          <w:szCs w:val="24"/>
        </w:rPr>
      </w:pPr>
      <w:r w:rsidRPr="0029417A">
        <w:rPr>
          <w:b/>
          <w:bCs/>
          <w:sz w:val="24"/>
          <w:szCs w:val="24"/>
        </w:rPr>
        <w:t>int totalAfterWait = 0;</w:t>
      </w:r>
    </w:p>
    <w:p w14:paraId="12CE5153" w14:textId="77777777" w:rsidR="004D42A9" w:rsidRDefault="0029417A" w:rsidP="0029417A">
      <w:pPr>
        <w:rPr>
          <w:b/>
          <w:bCs/>
          <w:sz w:val="24"/>
          <w:szCs w:val="24"/>
        </w:rPr>
      </w:pPr>
      <w:r w:rsidRPr="0029417A">
        <w:rPr>
          <w:b/>
          <w:bCs/>
          <w:sz w:val="24"/>
          <w:szCs w:val="24"/>
        </w:rPr>
        <w:t xml:space="preserve">for (TrafficData data : trafficDataList) </w:t>
      </w:r>
    </w:p>
    <w:p w14:paraId="3ACEE62C" w14:textId="65A6F150" w:rsidR="0029417A" w:rsidRPr="0029417A" w:rsidRDefault="004D42A9" w:rsidP="0029417A">
      <w:pPr>
        <w:rPr>
          <w:b/>
          <w:bCs/>
          <w:sz w:val="24"/>
          <w:szCs w:val="24"/>
        </w:rPr>
      </w:pPr>
      <w:r>
        <w:rPr>
          <w:b/>
          <w:bCs/>
          <w:sz w:val="24"/>
          <w:szCs w:val="24"/>
        </w:rPr>
        <w:t xml:space="preserve">   </w:t>
      </w:r>
      <w:r w:rsidR="0029417A" w:rsidRPr="0029417A">
        <w:rPr>
          <w:b/>
          <w:bCs/>
          <w:sz w:val="24"/>
          <w:szCs w:val="24"/>
        </w:rPr>
        <w:t>totalBeforeFlow += data.getBeforeTrafficFlow();</w:t>
      </w:r>
    </w:p>
    <w:p w14:paraId="2E60EA8C" w14:textId="4582B11B" w:rsidR="0029417A" w:rsidRPr="0029417A" w:rsidRDefault="0029417A" w:rsidP="0029417A">
      <w:pPr>
        <w:rPr>
          <w:b/>
          <w:bCs/>
          <w:sz w:val="24"/>
          <w:szCs w:val="24"/>
        </w:rPr>
      </w:pPr>
      <w:r w:rsidRPr="0029417A">
        <w:rPr>
          <w:b/>
          <w:bCs/>
          <w:sz w:val="24"/>
          <w:szCs w:val="24"/>
        </w:rPr>
        <w:t xml:space="preserve">   totalAfterFlow += data.getAfterTrafficFlow();</w:t>
      </w:r>
    </w:p>
    <w:p w14:paraId="5712B80D" w14:textId="41D1381E" w:rsidR="0029417A" w:rsidRPr="0029417A" w:rsidRDefault="0029417A" w:rsidP="0029417A">
      <w:pPr>
        <w:rPr>
          <w:b/>
          <w:bCs/>
          <w:sz w:val="24"/>
          <w:szCs w:val="24"/>
        </w:rPr>
      </w:pPr>
      <w:r w:rsidRPr="0029417A">
        <w:rPr>
          <w:b/>
          <w:bCs/>
          <w:sz w:val="24"/>
          <w:szCs w:val="24"/>
        </w:rPr>
        <w:t xml:space="preserve">   totalBeforeWait += data.getBeforeWaitTime();</w:t>
      </w:r>
    </w:p>
    <w:p w14:paraId="042BB799" w14:textId="1262B28A" w:rsidR="0029417A" w:rsidRPr="0029417A" w:rsidRDefault="0029417A" w:rsidP="0029417A">
      <w:pPr>
        <w:rPr>
          <w:b/>
          <w:bCs/>
          <w:sz w:val="24"/>
          <w:szCs w:val="24"/>
        </w:rPr>
      </w:pPr>
      <w:r w:rsidRPr="0029417A">
        <w:rPr>
          <w:b/>
          <w:bCs/>
          <w:sz w:val="24"/>
          <w:szCs w:val="24"/>
        </w:rPr>
        <w:t xml:space="preserve">   totalAfterWait += data.getAfterWaitTime();</w:t>
      </w:r>
    </w:p>
    <w:p w14:paraId="1A0746FB" w14:textId="77777777" w:rsidR="004D42A9" w:rsidRDefault="0029417A" w:rsidP="0029417A">
      <w:pPr>
        <w:rPr>
          <w:b/>
          <w:bCs/>
          <w:sz w:val="24"/>
          <w:szCs w:val="24"/>
        </w:rPr>
      </w:pPr>
      <w:r w:rsidRPr="0029417A">
        <w:rPr>
          <w:b/>
          <w:bCs/>
          <w:sz w:val="24"/>
          <w:szCs w:val="24"/>
        </w:rPr>
        <w:t xml:space="preserve">   }</w:t>
      </w:r>
    </w:p>
    <w:p w14:paraId="62C2FF10" w14:textId="02C6A727" w:rsidR="0029417A" w:rsidRPr="0029417A" w:rsidRDefault="0029417A" w:rsidP="0029417A">
      <w:pPr>
        <w:rPr>
          <w:b/>
          <w:bCs/>
          <w:sz w:val="24"/>
          <w:szCs w:val="24"/>
        </w:rPr>
      </w:pPr>
      <w:r w:rsidRPr="0029417A">
        <w:rPr>
          <w:b/>
          <w:bCs/>
          <w:sz w:val="24"/>
          <w:szCs w:val="24"/>
        </w:rPr>
        <w:lastRenderedPageBreak/>
        <w:t>double averageFlowImprovement = (totalAfterFlow - totalBeforeFlow) / (double) trafficDataList.size();</w:t>
      </w:r>
    </w:p>
    <w:p w14:paraId="6DBFF0A9" w14:textId="15F7585C" w:rsidR="0029417A" w:rsidRPr="0029417A" w:rsidRDefault="0029417A" w:rsidP="0029417A">
      <w:pPr>
        <w:rPr>
          <w:b/>
          <w:bCs/>
          <w:sz w:val="24"/>
          <w:szCs w:val="24"/>
        </w:rPr>
      </w:pPr>
      <w:r w:rsidRPr="0029417A">
        <w:rPr>
          <w:b/>
          <w:bCs/>
          <w:sz w:val="24"/>
          <w:szCs w:val="24"/>
        </w:rPr>
        <w:t>double averageWaitTimeReduction = (totalBeforeWait - totalAfterWait) / (double) trafficDataList.size();</w:t>
      </w:r>
    </w:p>
    <w:p w14:paraId="16DB26A0" w14:textId="10956364" w:rsidR="0029417A" w:rsidRPr="0029417A" w:rsidRDefault="0029417A" w:rsidP="0029417A">
      <w:pPr>
        <w:rPr>
          <w:b/>
          <w:bCs/>
          <w:sz w:val="24"/>
          <w:szCs w:val="24"/>
        </w:rPr>
      </w:pPr>
      <w:r w:rsidRPr="0029417A">
        <w:rPr>
          <w:b/>
          <w:bCs/>
          <w:sz w:val="24"/>
          <w:szCs w:val="24"/>
        </w:rPr>
        <w:t xml:space="preserve"> System.out.println("\nOverall Congestion Reduction Report");</w:t>
      </w:r>
    </w:p>
    <w:p w14:paraId="706596B9" w14:textId="77777777" w:rsidR="0029417A" w:rsidRPr="0029417A" w:rsidRDefault="0029417A" w:rsidP="0029417A">
      <w:pPr>
        <w:rPr>
          <w:b/>
          <w:bCs/>
          <w:sz w:val="24"/>
          <w:szCs w:val="24"/>
        </w:rPr>
      </w:pPr>
      <w:r w:rsidRPr="0029417A">
        <w:rPr>
          <w:b/>
          <w:bCs/>
          <w:sz w:val="24"/>
          <w:szCs w:val="24"/>
        </w:rPr>
        <w:t xml:space="preserve">        System.out.printf("Average Traffic Flow Improvement: %.2f vehicles/hour%n", averageFlowImprovement);</w:t>
      </w:r>
    </w:p>
    <w:p w14:paraId="045425CE" w14:textId="77777777" w:rsidR="0029417A" w:rsidRPr="0029417A" w:rsidRDefault="0029417A" w:rsidP="0029417A">
      <w:pPr>
        <w:rPr>
          <w:b/>
          <w:bCs/>
          <w:sz w:val="24"/>
          <w:szCs w:val="24"/>
        </w:rPr>
      </w:pPr>
      <w:r w:rsidRPr="0029417A">
        <w:rPr>
          <w:b/>
          <w:bCs/>
          <w:sz w:val="24"/>
          <w:szCs w:val="24"/>
        </w:rPr>
        <w:t xml:space="preserve">        System.out.printf("Average Wait Time Reduction: %.2f seconds%n", averageWaitTimeReduction);</w:t>
      </w:r>
    </w:p>
    <w:p w14:paraId="2B3B0736" w14:textId="77777777" w:rsidR="0029417A" w:rsidRPr="0029417A" w:rsidRDefault="0029417A" w:rsidP="0029417A">
      <w:pPr>
        <w:rPr>
          <w:b/>
          <w:bCs/>
          <w:sz w:val="24"/>
          <w:szCs w:val="24"/>
        </w:rPr>
      </w:pPr>
      <w:r w:rsidRPr="0029417A">
        <w:rPr>
          <w:b/>
          <w:bCs/>
          <w:sz w:val="24"/>
          <w:szCs w:val="24"/>
        </w:rPr>
        <w:t xml:space="preserve">    }</w:t>
      </w:r>
    </w:p>
    <w:p w14:paraId="042C0D70" w14:textId="12905F03" w:rsidR="0029417A" w:rsidRDefault="0029417A" w:rsidP="0029417A">
      <w:pPr>
        <w:rPr>
          <w:b/>
          <w:bCs/>
          <w:sz w:val="24"/>
          <w:szCs w:val="24"/>
        </w:rPr>
      </w:pPr>
      <w:r w:rsidRPr="0029417A">
        <w:rPr>
          <w:b/>
          <w:bCs/>
          <w:sz w:val="24"/>
          <w:szCs w:val="24"/>
        </w:rPr>
        <w:t>}</w:t>
      </w:r>
    </w:p>
    <w:p w14:paraId="3E424B3D" w14:textId="49EE3DEA" w:rsidR="0029417A" w:rsidRDefault="008B33D1" w:rsidP="0029417A">
      <w:pPr>
        <w:rPr>
          <w:b/>
          <w:bCs/>
          <w:sz w:val="40"/>
          <w:szCs w:val="40"/>
        </w:rPr>
      </w:pPr>
      <w:r>
        <w:rPr>
          <w:b/>
          <w:bCs/>
          <w:sz w:val="40"/>
          <w:szCs w:val="40"/>
        </w:rPr>
        <w:t>ALGORITHM</w:t>
      </w:r>
    </w:p>
    <w:p w14:paraId="6B13C5DE" w14:textId="3FE8225C" w:rsidR="008B33D1" w:rsidRPr="008B33D1" w:rsidRDefault="008B33D1" w:rsidP="008B33D1">
      <w:pPr>
        <w:rPr>
          <w:sz w:val="24"/>
          <w:szCs w:val="24"/>
        </w:rPr>
      </w:pPr>
      <w:r w:rsidRPr="008B33D1">
        <w:rPr>
          <w:sz w:val="24"/>
          <w:szCs w:val="24"/>
        </w:rPr>
        <w:t>Dynamic Road Lane Assignment (DRLA) in Vehicle-to-Everything (V2X) communication is a strategy that dynamically reallocates road lanes to optimize traffic flow, reduce congestion, and enhance safety. In V2X, vehicles, infrastructure, and other elements communicate with each other to provide real-time data, which DRLA uses to make informed decisions about lane usage. Here is an in-depth look at the use of DRLA in V2X:</w:t>
      </w:r>
    </w:p>
    <w:p w14:paraId="709ABF4B" w14:textId="128940CC" w:rsidR="008B33D1" w:rsidRDefault="008B33D1" w:rsidP="008B33D1">
      <w:pPr>
        <w:rPr>
          <w:b/>
          <w:bCs/>
          <w:sz w:val="24"/>
          <w:szCs w:val="24"/>
        </w:rPr>
      </w:pPr>
      <w:r w:rsidRPr="008B33D1">
        <w:rPr>
          <w:b/>
          <w:bCs/>
          <w:sz w:val="24"/>
          <w:szCs w:val="24"/>
        </w:rPr>
        <w:t>Role and Benefits of DRLA in V2X</w:t>
      </w:r>
      <w:r>
        <w:rPr>
          <w:b/>
          <w:bCs/>
          <w:sz w:val="24"/>
          <w:szCs w:val="24"/>
        </w:rPr>
        <w:t>: -</w:t>
      </w:r>
    </w:p>
    <w:p w14:paraId="0C248EBD" w14:textId="404216D3" w:rsidR="008B33D1" w:rsidRPr="008B33D1" w:rsidRDefault="008B33D1" w:rsidP="008B33D1">
      <w:pPr>
        <w:rPr>
          <w:sz w:val="24"/>
          <w:szCs w:val="24"/>
        </w:rPr>
      </w:pPr>
      <w:r w:rsidRPr="008B33D1">
        <w:rPr>
          <w:sz w:val="24"/>
          <w:szCs w:val="24"/>
        </w:rPr>
        <w:t>Traffic Flow Optimization</w:t>
      </w:r>
    </w:p>
    <w:p w14:paraId="3A2269B2" w14:textId="04757EDC" w:rsidR="008B33D1" w:rsidRPr="008B33D1" w:rsidRDefault="008B33D1" w:rsidP="008B33D1">
      <w:pPr>
        <w:rPr>
          <w:sz w:val="24"/>
          <w:szCs w:val="24"/>
        </w:rPr>
      </w:pPr>
      <w:r w:rsidRPr="008B33D1">
        <w:rPr>
          <w:sz w:val="24"/>
          <w:szCs w:val="24"/>
        </w:rPr>
        <w:t>Safety Enhancements</w:t>
      </w:r>
    </w:p>
    <w:p w14:paraId="382557BE" w14:textId="2770113A" w:rsidR="008B33D1" w:rsidRDefault="008B33D1" w:rsidP="007F3E05">
      <w:pPr>
        <w:rPr>
          <w:sz w:val="24"/>
          <w:szCs w:val="24"/>
        </w:rPr>
      </w:pPr>
      <w:r w:rsidRPr="008B33D1">
        <w:rPr>
          <w:sz w:val="24"/>
          <w:szCs w:val="24"/>
        </w:rPr>
        <w:t>Environmental Benefits</w:t>
      </w:r>
    </w:p>
    <w:p w14:paraId="5CACA382" w14:textId="06DA6297" w:rsidR="0059529D" w:rsidRDefault="00A243DB" w:rsidP="007F3E05">
      <w:pPr>
        <w:rPr>
          <w:b/>
          <w:bCs/>
          <w:sz w:val="40"/>
          <w:szCs w:val="40"/>
        </w:rPr>
      </w:pPr>
      <w:r>
        <w:rPr>
          <w:b/>
          <w:bCs/>
          <w:sz w:val="40"/>
          <w:szCs w:val="40"/>
        </w:rPr>
        <w:t xml:space="preserve">VISUALIZATION AND REPORTING </w:t>
      </w:r>
    </w:p>
    <w:p w14:paraId="0F23C4A7" w14:textId="77777777" w:rsidR="004D42A9" w:rsidRDefault="002028BB" w:rsidP="002028BB">
      <w:pPr>
        <w:rPr>
          <w:sz w:val="24"/>
          <w:szCs w:val="24"/>
        </w:rPr>
      </w:pPr>
      <w:r w:rsidRPr="002028BB">
        <w:rPr>
          <w:sz w:val="24"/>
          <w:szCs w:val="24"/>
        </w:rPr>
        <w:t>Ford and other automotive OEMs are interested in introducing V2V 5.9-GHz radio technology for safety and non-safety applications. Defining radio testing procedures is a prerequisite to comparing the candidate DSRC and C-V2X (PC5) radio technologies and performing validation. The initial V2V radio performance tests were conducted over a period spanning six months from March through September 2018, and those test results were documented in the 5GAA test report P-180106-V2X-Functional-and-Performance-TestReport.</w:t>
      </w:r>
    </w:p>
    <w:p w14:paraId="390D2CE1" w14:textId="4E4D863E" w:rsidR="002028BB" w:rsidRDefault="002028BB" w:rsidP="002028BB">
      <w:pPr>
        <w:rPr>
          <w:sz w:val="24"/>
          <w:szCs w:val="24"/>
        </w:rPr>
      </w:pPr>
      <w:r w:rsidRPr="002028BB">
        <w:rPr>
          <w:sz w:val="24"/>
          <w:szCs w:val="24"/>
        </w:rPr>
        <w:t xml:space="preserve">In February 2019, it was discovered that a misconfiguration in the DSRC device resulted in receive diversity not being turned on. Since this is contrary to the expectation of the original test plan, all impacted tests were rerun with proper configuration enabled to turn on receive diversity. </w:t>
      </w:r>
    </w:p>
    <w:p w14:paraId="579E3652" w14:textId="243ACD6D" w:rsidR="002028BB" w:rsidRPr="004D42A9" w:rsidRDefault="002028BB" w:rsidP="002028BB">
      <w:pPr>
        <w:rPr>
          <w:b/>
          <w:bCs/>
          <w:sz w:val="40"/>
          <w:szCs w:val="40"/>
        </w:rPr>
      </w:pPr>
      <w:r>
        <w:rPr>
          <w:b/>
          <w:bCs/>
          <w:sz w:val="40"/>
          <w:szCs w:val="40"/>
        </w:rPr>
        <w:t>Scope: -</w:t>
      </w:r>
      <w:r w:rsidRPr="002028BB">
        <w:rPr>
          <w:sz w:val="24"/>
          <w:szCs w:val="24"/>
        </w:rPr>
        <w:t xml:space="preserve">The current document describes tests and results comparing the two V2X radio technologies operating in the ITS band (5.850 GHz to 5.925 GHz) from the perspective of </w:t>
      </w:r>
      <w:r w:rsidRPr="002028BB">
        <w:rPr>
          <w:sz w:val="24"/>
          <w:szCs w:val="24"/>
        </w:rPr>
        <w:lastRenderedPageBreak/>
        <w:t>basic radio KPIs such as Packet Error Rate (PER) or Packet Reception Rate (PRR), latency or application end-to-end delay, Inter-Packet Gap (IPG), and Receive Signal Strength Indicator (RSSI). These tests are described in 5GAA test procedure documentation, but this document describes the test procedures specifically as they were executed in the lab and field environments.</w:t>
      </w:r>
    </w:p>
    <w:p w14:paraId="6A2D3C34" w14:textId="5AC27DC1" w:rsidR="002028BB" w:rsidRPr="004D42A9" w:rsidRDefault="002028BB" w:rsidP="002028BB">
      <w:pPr>
        <w:rPr>
          <w:b/>
          <w:bCs/>
          <w:sz w:val="40"/>
          <w:szCs w:val="40"/>
        </w:rPr>
      </w:pPr>
      <w:r>
        <w:rPr>
          <w:b/>
          <w:bCs/>
          <w:sz w:val="40"/>
          <w:szCs w:val="40"/>
        </w:rPr>
        <w:t>Key takeaways: -</w:t>
      </w:r>
      <w:r w:rsidR="004D42A9">
        <w:rPr>
          <w:b/>
          <w:bCs/>
          <w:sz w:val="40"/>
          <w:szCs w:val="40"/>
        </w:rPr>
        <w:t xml:space="preserve"> </w:t>
      </w:r>
      <w:r w:rsidRPr="002028BB">
        <w:rPr>
          <w:sz w:val="24"/>
          <w:szCs w:val="24"/>
        </w:rPr>
        <w:t>We make the following observations based on the laboratory and field test results contained in this report</w:t>
      </w:r>
    </w:p>
    <w:p w14:paraId="61A6B744" w14:textId="30629476" w:rsidR="002028BB" w:rsidRDefault="004D42A9" w:rsidP="004D42A9">
      <w:pPr>
        <w:pStyle w:val="ListParagraph"/>
        <w:numPr>
          <w:ilvl w:val="0"/>
          <w:numId w:val="2"/>
        </w:numPr>
        <w:rPr>
          <w:sz w:val="24"/>
          <w:szCs w:val="24"/>
        </w:rPr>
      </w:pPr>
      <w:r w:rsidRPr="004D42A9">
        <w:rPr>
          <w:sz w:val="24"/>
          <w:szCs w:val="24"/>
        </w:rPr>
        <w:t>Reliability</w:t>
      </w:r>
    </w:p>
    <w:p w14:paraId="28F21FA0" w14:textId="4DFF7526" w:rsidR="004D42A9" w:rsidRDefault="004D42A9" w:rsidP="004D42A9">
      <w:pPr>
        <w:pStyle w:val="ListParagraph"/>
        <w:numPr>
          <w:ilvl w:val="0"/>
          <w:numId w:val="2"/>
        </w:numPr>
        <w:rPr>
          <w:sz w:val="24"/>
          <w:szCs w:val="24"/>
        </w:rPr>
      </w:pPr>
      <w:r w:rsidRPr="004D42A9">
        <w:rPr>
          <w:sz w:val="24"/>
          <w:szCs w:val="24"/>
        </w:rPr>
        <w:t>End-to-End Latency</w:t>
      </w:r>
    </w:p>
    <w:p w14:paraId="328C488B" w14:textId="30FDEE5B" w:rsidR="004D42A9" w:rsidRDefault="004D42A9" w:rsidP="004D42A9">
      <w:pPr>
        <w:pStyle w:val="ListParagraph"/>
        <w:numPr>
          <w:ilvl w:val="0"/>
          <w:numId w:val="2"/>
        </w:numPr>
        <w:rPr>
          <w:sz w:val="24"/>
          <w:szCs w:val="24"/>
        </w:rPr>
      </w:pPr>
      <w:r w:rsidRPr="004D42A9">
        <w:rPr>
          <w:sz w:val="24"/>
          <w:szCs w:val="24"/>
        </w:rPr>
        <w:t>Channel Congestion</w:t>
      </w:r>
    </w:p>
    <w:p w14:paraId="74FE8E1C" w14:textId="4CBA2BED" w:rsidR="004D42A9" w:rsidRDefault="004D42A9" w:rsidP="004D42A9">
      <w:pPr>
        <w:pStyle w:val="ListParagraph"/>
        <w:numPr>
          <w:ilvl w:val="0"/>
          <w:numId w:val="2"/>
        </w:numPr>
        <w:rPr>
          <w:sz w:val="24"/>
          <w:szCs w:val="24"/>
        </w:rPr>
      </w:pPr>
      <w:r w:rsidRPr="004D42A9">
        <w:rPr>
          <w:sz w:val="24"/>
          <w:szCs w:val="24"/>
        </w:rPr>
        <w:t>Resilience to Interference</w:t>
      </w:r>
    </w:p>
    <w:p w14:paraId="3090B47D" w14:textId="3E521432" w:rsidR="004D42A9" w:rsidRDefault="004D42A9" w:rsidP="004D42A9">
      <w:pPr>
        <w:pStyle w:val="ListParagraph"/>
        <w:numPr>
          <w:ilvl w:val="0"/>
          <w:numId w:val="2"/>
        </w:numPr>
        <w:rPr>
          <w:sz w:val="24"/>
          <w:szCs w:val="24"/>
        </w:rPr>
      </w:pPr>
      <w:r w:rsidRPr="004D42A9">
        <w:rPr>
          <w:sz w:val="24"/>
          <w:szCs w:val="24"/>
        </w:rPr>
        <w:t>Resilience to Interference</w:t>
      </w:r>
    </w:p>
    <w:p w14:paraId="73EF8527" w14:textId="76404039" w:rsidR="004D42A9" w:rsidRPr="004D42A9" w:rsidRDefault="004D42A9" w:rsidP="004D42A9">
      <w:pPr>
        <w:pStyle w:val="ListParagraph"/>
        <w:numPr>
          <w:ilvl w:val="0"/>
          <w:numId w:val="2"/>
        </w:numPr>
        <w:rPr>
          <w:sz w:val="24"/>
          <w:szCs w:val="24"/>
        </w:rPr>
      </w:pPr>
      <w:r w:rsidRPr="004D42A9">
        <w:rPr>
          <w:sz w:val="24"/>
          <w:szCs w:val="24"/>
        </w:rPr>
        <w:t xml:space="preserve">Near-Far </w:t>
      </w:r>
      <w:r w:rsidRPr="004D42A9">
        <w:rPr>
          <w:sz w:val="24"/>
          <w:szCs w:val="24"/>
        </w:rPr>
        <w:t>Effect</w:t>
      </w:r>
      <w:r w:rsidRPr="004D42A9">
        <w:rPr>
          <w:b/>
          <w:sz w:val="24"/>
          <w:szCs w:val="24"/>
        </w:rPr>
        <w:t xml:space="preserve"> Table</w:t>
      </w:r>
      <w:r w:rsidRPr="004D42A9">
        <w:rPr>
          <w:b/>
          <w:sz w:val="24"/>
          <w:szCs w:val="24"/>
        </w:rPr>
        <w:t xml:space="preserve"> </w:t>
      </w:r>
    </w:p>
    <w:p w14:paraId="285CEA91" w14:textId="77777777" w:rsidR="004D42A9" w:rsidRDefault="004D42A9" w:rsidP="004D42A9">
      <w:pPr>
        <w:rPr>
          <w:sz w:val="24"/>
          <w:szCs w:val="24"/>
        </w:rPr>
      </w:pPr>
    </w:p>
    <w:p w14:paraId="38AE1FE2" w14:textId="77777777" w:rsidR="004D42A9" w:rsidRPr="004D42A9" w:rsidRDefault="004D42A9" w:rsidP="004D42A9">
      <w:pPr>
        <w:rPr>
          <w:sz w:val="24"/>
          <w:szCs w:val="24"/>
        </w:rPr>
      </w:pPr>
      <w:r w:rsidRPr="004D42A9">
        <w:rPr>
          <w:b/>
          <w:sz w:val="24"/>
          <w:szCs w:val="24"/>
        </w:rPr>
        <w:t xml:space="preserve">Table 1: Relative Performance of C-V2X and DSRC </w:t>
      </w:r>
    </w:p>
    <w:p w14:paraId="157FE806" w14:textId="77777777" w:rsidR="004D42A9" w:rsidRPr="004D42A9" w:rsidRDefault="004D42A9" w:rsidP="004D42A9">
      <w:pPr>
        <w:rPr>
          <w:sz w:val="24"/>
          <w:szCs w:val="24"/>
        </w:rPr>
      </w:pPr>
    </w:p>
    <w:p w14:paraId="7F25A2FE" w14:textId="77777777" w:rsidR="004D42A9" w:rsidRDefault="004D42A9" w:rsidP="00B52AF4">
      <w:pPr>
        <w:rPr>
          <w:b/>
          <w:bCs/>
          <w:sz w:val="40"/>
          <w:szCs w:val="40"/>
        </w:rPr>
      </w:pPr>
    </w:p>
    <w:tbl>
      <w:tblPr>
        <w:tblpPr w:leftFromText="180" w:rightFromText="180" w:vertAnchor="text" w:horzAnchor="margin" w:tblpY="-756"/>
        <w:tblW w:w="10023" w:type="dxa"/>
        <w:tblCellMar>
          <w:top w:w="48" w:type="dxa"/>
          <w:left w:w="58" w:type="dxa"/>
          <w:bottom w:w="70" w:type="dxa"/>
          <w:right w:w="115" w:type="dxa"/>
        </w:tblCellMar>
        <w:tblLook w:val="04A0" w:firstRow="1" w:lastRow="0" w:firstColumn="1" w:lastColumn="0" w:noHBand="0" w:noVBand="1"/>
      </w:tblPr>
      <w:tblGrid>
        <w:gridCol w:w="1914"/>
        <w:gridCol w:w="5786"/>
        <w:gridCol w:w="2323"/>
      </w:tblGrid>
      <w:tr w:rsidR="004D42A9" w:rsidRPr="004D42A9" w14:paraId="294B968E" w14:textId="77777777" w:rsidTr="004D42A9">
        <w:trPr>
          <w:trHeight w:val="637"/>
        </w:trPr>
        <w:tc>
          <w:tcPr>
            <w:tcW w:w="1914" w:type="dxa"/>
            <w:vMerge w:val="restart"/>
            <w:tcBorders>
              <w:top w:val="single" w:sz="4" w:space="0" w:color="000000"/>
              <w:left w:val="single" w:sz="4" w:space="0" w:color="000000"/>
              <w:bottom w:val="single" w:sz="4" w:space="0" w:color="000000"/>
              <w:right w:val="single" w:sz="4" w:space="0" w:color="000000"/>
            </w:tcBorders>
            <w:vAlign w:val="center"/>
            <w:hideMark/>
          </w:tcPr>
          <w:p w14:paraId="6277002C" w14:textId="77777777" w:rsidR="004D42A9" w:rsidRPr="004D42A9" w:rsidRDefault="004D42A9" w:rsidP="004D42A9">
            <w:pPr>
              <w:rPr>
                <w:sz w:val="24"/>
                <w:szCs w:val="24"/>
              </w:rPr>
            </w:pPr>
            <w:r w:rsidRPr="004D42A9">
              <w:rPr>
                <w:b/>
                <w:sz w:val="24"/>
                <w:szCs w:val="24"/>
              </w:rPr>
              <w:t xml:space="preserve">Reliability </w:t>
            </w:r>
          </w:p>
        </w:tc>
        <w:tc>
          <w:tcPr>
            <w:tcW w:w="5786" w:type="dxa"/>
            <w:tcBorders>
              <w:top w:val="single" w:sz="4" w:space="0" w:color="000000"/>
              <w:left w:val="single" w:sz="4" w:space="0" w:color="000000"/>
              <w:bottom w:val="single" w:sz="4" w:space="0" w:color="000000"/>
              <w:right w:val="single" w:sz="4" w:space="0" w:color="000000"/>
            </w:tcBorders>
            <w:hideMark/>
          </w:tcPr>
          <w:p w14:paraId="0A4E8502" w14:textId="77777777" w:rsidR="004D42A9" w:rsidRPr="004D42A9" w:rsidRDefault="004D42A9" w:rsidP="004D42A9">
            <w:pPr>
              <w:rPr>
                <w:sz w:val="24"/>
                <w:szCs w:val="24"/>
              </w:rPr>
            </w:pPr>
            <w:r w:rsidRPr="004D42A9">
              <w:rPr>
                <w:b/>
                <w:sz w:val="24"/>
                <w:szCs w:val="24"/>
              </w:rPr>
              <w:t xml:space="preserve">Lab </w:t>
            </w:r>
            <w:r w:rsidRPr="004D42A9">
              <w:rPr>
                <w:sz w:val="24"/>
                <w:szCs w:val="24"/>
              </w:rPr>
              <w:t xml:space="preserve">Cabled Tx and Rx Tests </w:t>
            </w:r>
          </w:p>
        </w:tc>
        <w:tc>
          <w:tcPr>
            <w:tcW w:w="2323" w:type="dxa"/>
            <w:tcBorders>
              <w:top w:val="single" w:sz="4" w:space="0" w:color="000000"/>
              <w:left w:val="single" w:sz="4" w:space="0" w:color="000000"/>
              <w:bottom w:val="single" w:sz="4" w:space="0" w:color="000000"/>
              <w:right w:val="single" w:sz="4" w:space="0" w:color="000000"/>
            </w:tcBorders>
            <w:hideMark/>
          </w:tcPr>
          <w:p w14:paraId="01515C39" w14:textId="77777777" w:rsidR="004D42A9" w:rsidRPr="004D42A9" w:rsidRDefault="004D42A9" w:rsidP="004D42A9">
            <w:pPr>
              <w:rPr>
                <w:sz w:val="24"/>
                <w:szCs w:val="24"/>
              </w:rPr>
            </w:pPr>
            <w:r w:rsidRPr="004D42A9">
              <w:rPr>
                <w:sz w:val="24"/>
                <w:szCs w:val="24"/>
              </w:rPr>
              <w:t xml:space="preserve">C-V2X better </w:t>
            </w:r>
          </w:p>
        </w:tc>
      </w:tr>
      <w:tr w:rsidR="004D42A9" w:rsidRPr="004D42A9" w14:paraId="6490AB8B" w14:textId="77777777" w:rsidTr="004D42A9">
        <w:trPr>
          <w:trHeight w:val="63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DB80A1" w14:textId="77777777" w:rsidR="004D42A9" w:rsidRPr="004D42A9" w:rsidRDefault="004D42A9" w:rsidP="004D42A9">
            <w:pPr>
              <w:rPr>
                <w:sz w:val="24"/>
                <w:szCs w:val="24"/>
              </w:rPr>
            </w:pPr>
          </w:p>
        </w:tc>
        <w:tc>
          <w:tcPr>
            <w:tcW w:w="5786" w:type="dxa"/>
            <w:tcBorders>
              <w:top w:val="single" w:sz="4" w:space="0" w:color="000000"/>
              <w:left w:val="single" w:sz="4" w:space="0" w:color="000000"/>
              <w:bottom w:val="single" w:sz="4" w:space="0" w:color="000000"/>
              <w:right w:val="single" w:sz="4" w:space="0" w:color="000000"/>
            </w:tcBorders>
            <w:hideMark/>
          </w:tcPr>
          <w:p w14:paraId="26E28AED" w14:textId="77777777" w:rsidR="004D42A9" w:rsidRPr="004D42A9" w:rsidRDefault="004D42A9" w:rsidP="004D42A9">
            <w:pPr>
              <w:rPr>
                <w:sz w:val="24"/>
                <w:szCs w:val="24"/>
              </w:rPr>
            </w:pPr>
            <w:r w:rsidRPr="004D42A9">
              <w:rPr>
                <w:b/>
                <w:sz w:val="24"/>
                <w:szCs w:val="24"/>
              </w:rPr>
              <w:t xml:space="preserve">Field </w:t>
            </w:r>
            <w:r w:rsidRPr="004D42A9">
              <w:rPr>
                <w:sz w:val="24"/>
                <w:szCs w:val="24"/>
              </w:rPr>
              <w:t xml:space="preserve">Line-of-Sight (LOS) Range Tests </w:t>
            </w:r>
          </w:p>
        </w:tc>
        <w:tc>
          <w:tcPr>
            <w:tcW w:w="2323" w:type="dxa"/>
            <w:tcBorders>
              <w:top w:val="single" w:sz="4" w:space="0" w:color="000000"/>
              <w:left w:val="single" w:sz="4" w:space="0" w:color="000000"/>
              <w:bottom w:val="single" w:sz="4" w:space="0" w:color="000000"/>
              <w:right w:val="single" w:sz="4" w:space="0" w:color="000000"/>
            </w:tcBorders>
            <w:hideMark/>
          </w:tcPr>
          <w:p w14:paraId="5BF86D94" w14:textId="77777777" w:rsidR="004D42A9" w:rsidRPr="004D42A9" w:rsidRDefault="004D42A9" w:rsidP="004D42A9">
            <w:pPr>
              <w:rPr>
                <w:sz w:val="24"/>
                <w:szCs w:val="24"/>
              </w:rPr>
            </w:pPr>
            <w:r w:rsidRPr="004D42A9">
              <w:rPr>
                <w:sz w:val="24"/>
                <w:szCs w:val="24"/>
              </w:rPr>
              <w:t xml:space="preserve">C-V2X better </w:t>
            </w:r>
          </w:p>
        </w:tc>
      </w:tr>
      <w:tr w:rsidR="004D42A9" w:rsidRPr="004D42A9" w14:paraId="1BA09E1E" w14:textId="77777777" w:rsidTr="004D42A9">
        <w:trPr>
          <w:trHeight w:val="6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11D91A" w14:textId="77777777" w:rsidR="004D42A9" w:rsidRPr="004D42A9" w:rsidRDefault="004D42A9" w:rsidP="004D42A9">
            <w:pPr>
              <w:rPr>
                <w:sz w:val="24"/>
                <w:szCs w:val="24"/>
              </w:rPr>
            </w:pPr>
          </w:p>
        </w:tc>
        <w:tc>
          <w:tcPr>
            <w:tcW w:w="5786" w:type="dxa"/>
            <w:tcBorders>
              <w:top w:val="single" w:sz="4" w:space="0" w:color="000000"/>
              <w:left w:val="single" w:sz="4" w:space="0" w:color="000000"/>
              <w:bottom w:val="single" w:sz="4" w:space="0" w:color="000000"/>
              <w:right w:val="single" w:sz="4" w:space="0" w:color="000000"/>
            </w:tcBorders>
            <w:hideMark/>
          </w:tcPr>
          <w:p w14:paraId="50C2799C" w14:textId="77777777" w:rsidR="004D42A9" w:rsidRPr="004D42A9" w:rsidRDefault="004D42A9" w:rsidP="004D42A9">
            <w:pPr>
              <w:rPr>
                <w:sz w:val="24"/>
                <w:szCs w:val="24"/>
              </w:rPr>
            </w:pPr>
            <w:r w:rsidRPr="004D42A9">
              <w:rPr>
                <w:b/>
                <w:sz w:val="24"/>
                <w:szCs w:val="24"/>
              </w:rPr>
              <w:t xml:space="preserve">Field </w:t>
            </w:r>
            <w:r w:rsidRPr="004D42A9">
              <w:rPr>
                <w:sz w:val="24"/>
                <w:szCs w:val="24"/>
              </w:rPr>
              <w:t>Non</w:t>
            </w:r>
            <w:r w:rsidRPr="004D42A9">
              <w:rPr>
                <w:b/>
                <w:sz w:val="24"/>
                <w:szCs w:val="24"/>
              </w:rPr>
              <w:t>-</w:t>
            </w:r>
            <w:r w:rsidRPr="004D42A9">
              <w:rPr>
                <w:sz w:val="24"/>
                <w:szCs w:val="24"/>
              </w:rPr>
              <w:t xml:space="preserve">Line-of-Sight (LOS) Range Tests </w:t>
            </w:r>
          </w:p>
        </w:tc>
        <w:tc>
          <w:tcPr>
            <w:tcW w:w="2323" w:type="dxa"/>
            <w:tcBorders>
              <w:top w:val="single" w:sz="4" w:space="0" w:color="000000"/>
              <w:left w:val="single" w:sz="4" w:space="0" w:color="000000"/>
              <w:bottom w:val="single" w:sz="4" w:space="0" w:color="000000"/>
              <w:right w:val="single" w:sz="4" w:space="0" w:color="000000"/>
            </w:tcBorders>
            <w:hideMark/>
          </w:tcPr>
          <w:p w14:paraId="4FC0343B" w14:textId="77777777" w:rsidR="004D42A9" w:rsidRPr="004D42A9" w:rsidRDefault="004D42A9" w:rsidP="004D42A9">
            <w:pPr>
              <w:rPr>
                <w:sz w:val="24"/>
                <w:szCs w:val="24"/>
              </w:rPr>
            </w:pPr>
            <w:r w:rsidRPr="004D42A9">
              <w:rPr>
                <w:sz w:val="24"/>
                <w:szCs w:val="24"/>
              </w:rPr>
              <w:t xml:space="preserve">C-V2X better </w:t>
            </w:r>
          </w:p>
        </w:tc>
      </w:tr>
      <w:tr w:rsidR="004D42A9" w:rsidRPr="004D42A9" w14:paraId="34637C42" w14:textId="77777777" w:rsidTr="004D42A9">
        <w:trPr>
          <w:trHeight w:val="644"/>
        </w:trPr>
        <w:tc>
          <w:tcPr>
            <w:tcW w:w="1914" w:type="dxa"/>
            <w:vMerge w:val="restart"/>
            <w:tcBorders>
              <w:top w:val="single" w:sz="4" w:space="0" w:color="000000"/>
              <w:left w:val="single" w:sz="4" w:space="0" w:color="000000"/>
              <w:bottom w:val="single" w:sz="4" w:space="0" w:color="000000"/>
              <w:right w:val="single" w:sz="4" w:space="0" w:color="000000"/>
            </w:tcBorders>
            <w:vAlign w:val="bottom"/>
            <w:hideMark/>
          </w:tcPr>
          <w:p w14:paraId="7BDEA0D6" w14:textId="77777777" w:rsidR="004D42A9" w:rsidRPr="004D42A9" w:rsidRDefault="004D42A9" w:rsidP="004D42A9">
            <w:pPr>
              <w:rPr>
                <w:sz w:val="24"/>
                <w:szCs w:val="24"/>
              </w:rPr>
            </w:pPr>
            <w:r w:rsidRPr="004D42A9">
              <w:rPr>
                <w:b/>
                <w:sz w:val="24"/>
                <w:szCs w:val="24"/>
              </w:rPr>
              <w:t xml:space="preserve">Interference </w:t>
            </w:r>
          </w:p>
        </w:tc>
        <w:tc>
          <w:tcPr>
            <w:tcW w:w="5786" w:type="dxa"/>
            <w:tcBorders>
              <w:top w:val="single" w:sz="4" w:space="0" w:color="000000"/>
              <w:left w:val="single" w:sz="4" w:space="0" w:color="000000"/>
              <w:bottom w:val="single" w:sz="4" w:space="0" w:color="000000"/>
              <w:right w:val="single" w:sz="4" w:space="0" w:color="000000"/>
            </w:tcBorders>
            <w:hideMark/>
          </w:tcPr>
          <w:p w14:paraId="26CD3DEF" w14:textId="77777777" w:rsidR="004D42A9" w:rsidRPr="004D42A9" w:rsidRDefault="004D42A9" w:rsidP="004D42A9">
            <w:pPr>
              <w:rPr>
                <w:sz w:val="24"/>
                <w:szCs w:val="24"/>
              </w:rPr>
            </w:pPr>
            <w:r w:rsidRPr="004D42A9">
              <w:rPr>
                <w:b/>
                <w:sz w:val="24"/>
                <w:szCs w:val="24"/>
              </w:rPr>
              <w:t xml:space="preserve">Lab </w:t>
            </w:r>
            <w:r w:rsidRPr="004D42A9">
              <w:rPr>
                <w:sz w:val="24"/>
                <w:szCs w:val="24"/>
              </w:rPr>
              <w:t xml:space="preserve">Cabled Test with Simulated Co-Channel Interference </w:t>
            </w:r>
          </w:p>
        </w:tc>
        <w:tc>
          <w:tcPr>
            <w:tcW w:w="2323" w:type="dxa"/>
            <w:tcBorders>
              <w:top w:val="single" w:sz="4" w:space="0" w:color="000000"/>
              <w:left w:val="single" w:sz="4" w:space="0" w:color="000000"/>
              <w:bottom w:val="single" w:sz="4" w:space="0" w:color="000000"/>
              <w:right w:val="single" w:sz="4" w:space="0" w:color="000000"/>
            </w:tcBorders>
            <w:hideMark/>
          </w:tcPr>
          <w:p w14:paraId="2ACDCDF8" w14:textId="77777777" w:rsidR="004D42A9" w:rsidRPr="004D42A9" w:rsidRDefault="004D42A9" w:rsidP="004D42A9">
            <w:pPr>
              <w:rPr>
                <w:sz w:val="24"/>
                <w:szCs w:val="24"/>
              </w:rPr>
            </w:pPr>
            <w:r w:rsidRPr="004D42A9">
              <w:rPr>
                <w:sz w:val="24"/>
                <w:szCs w:val="24"/>
              </w:rPr>
              <w:t xml:space="preserve">C-V2X better </w:t>
            </w:r>
          </w:p>
        </w:tc>
      </w:tr>
      <w:tr w:rsidR="004D42A9" w:rsidRPr="004D42A9" w14:paraId="2E89E493" w14:textId="77777777" w:rsidTr="004D42A9">
        <w:trPr>
          <w:trHeight w:val="6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A2CFA8" w14:textId="77777777" w:rsidR="004D42A9" w:rsidRPr="004D42A9" w:rsidRDefault="004D42A9" w:rsidP="004D42A9">
            <w:pPr>
              <w:rPr>
                <w:sz w:val="24"/>
                <w:szCs w:val="24"/>
              </w:rPr>
            </w:pPr>
          </w:p>
        </w:tc>
        <w:tc>
          <w:tcPr>
            <w:tcW w:w="5786" w:type="dxa"/>
            <w:tcBorders>
              <w:top w:val="single" w:sz="4" w:space="0" w:color="000000"/>
              <w:left w:val="single" w:sz="4" w:space="0" w:color="000000"/>
              <w:bottom w:val="single" w:sz="4" w:space="0" w:color="000000"/>
              <w:right w:val="single" w:sz="4" w:space="0" w:color="000000"/>
            </w:tcBorders>
            <w:hideMark/>
          </w:tcPr>
          <w:p w14:paraId="6C055E82" w14:textId="77777777" w:rsidR="004D42A9" w:rsidRPr="004D42A9" w:rsidRDefault="004D42A9" w:rsidP="004D42A9">
            <w:pPr>
              <w:rPr>
                <w:sz w:val="24"/>
                <w:szCs w:val="24"/>
              </w:rPr>
            </w:pPr>
            <w:r w:rsidRPr="004D42A9">
              <w:rPr>
                <w:b/>
                <w:sz w:val="24"/>
                <w:szCs w:val="24"/>
              </w:rPr>
              <w:t xml:space="preserve">Lab </w:t>
            </w:r>
            <w:r w:rsidRPr="004D42A9">
              <w:rPr>
                <w:sz w:val="24"/>
                <w:szCs w:val="24"/>
              </w:rPr>
              <w:t xml:space="preserve">Cabled Near-Far Test </w:t>
            </w:r>
          </w:p>
        </w:tc>
        <w:tc>
          <w:tcPr>
            <w:tcW w:w="2323" w:type="dxa"/>
            <w:tcBorders>
              <w:top w:val="single" w:sz="4" w:space="0" w:color="000000"/>
              <w:left w:val="single" w:sz="4" w:space="0" w:color="000000"/>
              <w:bottom w:val="single" w:sz="4" w:space="0" w:color="000000"/>
              <w:right w:val="single" w:sz="4" w:space="0" w:color="000000"/>
            </w:tcBorders>
            <w:hideMark/>
          </w:tcPr>
          <w:p w14:paraId="25079272" w14:textId="77777777" w:rsidR="004D42A9" w:rsidRPr="004D42A9" w:rsidRDefault="004D42A9" w:rsidP="004D42A9">
            <w:pPr>
              <w:rPr>
                <w:sz w:val="24"/>
                <w:szCs w:val="24"/>
              </w:rPr>
            </w:pPr>
            <w:r w:rsidRPr="004D42A9">
              <w:rPr>
                <w:sz w:val="24"/>
                <w:szCs w:val="24"/>
              </w:rPr>
              <w:t xml:space="preserve">Pass </w:t>
            </w:r>
          </w:p>
        </w:tc>
      </w:tr>
      <w:tr w:rsidR="004D42A9" w:rsidRPr="004D42A9" w14:paraId="5D7CA1CA" w14:textId="77777777" w:rsidTr="004D42A9">
        <w:trPr>
          <w:trHeight w:val="6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12A7FA" w14:textId="77777777" w:rsidR="004D42A9" w:rsidRPr="004D42A9" w:rsidRDefault="004D42A9" w:rsidP="004D42A9">
            <w:pPr>
              <w:rPr>
                <w:sz w:val="24"/>
                <w:szCs w:val="24"/>
              </w:rPr>
            </w:pPr>
          </w:p>
        </w:tc>
        <w:tc>
          <w:tcPr>
            <w:tcW w:w="5786" w:type="dxa"/>
            <w:tcBorders>
              <w:top w:val="single" w:sz="4" w:space="0" w:color="000000"/>
              <w:left w:val="single" w:sz="4" w:space="0" w:color="000000"/>
              <w:bottom w:val="single" w:sz="4" w:space="0" w:color="000000"/>
              <w:right w:val="single" w:sz="4" w:space="0" w:color="000000"/>
            </w:tcBorders>
            <w:hideMark/>
          </w:tcPr>
          <w:p w14:paraId="15C31417" w14:textId="77777777" w:rsidR="004D42A9" w:rsidRPr="004D42A9" w:rsidRDefault="004D42A9" w:rsidP="004D42A9">
            <w:pPr>
              <w:rPr>
                <w:sz w:val="24"/>
                <w:szCs w:val="24"/>
              </w:rPr>
            </w:pPr>
            <w:r w:rsidRPr="004D42A9">
              <w:rPr>
                <w:b/>
                <w:sz w:val="24"/>
                <w:szCs w:val="24"/>
              </w:rPr>
              <w:t>Field</w:t>
            </w:r>
            <w:r w:rsidRPr="004D42A9">
              <w:rPr>
                <w:sz w:val="24"/>
                <w:szCs w:val="24"/>
              </w:rPr>
              <w:t xml:space="preserve"> Co-existence with Wi-Fi 80 MHz Bandwidth in UNII-3 </w:t>
            </w:r>
          </w:p>
        </w:tc>
        <w:tc>
          <w:tcPr>
            <w:tcW w:w="2323" w:type="dxa"/>
            <w:tcBorders>
              <w:top w:val="single" w:sz="4" w:space="0" w:color="000000"/>
              <w:left w:val="single" w:sz="4" w:space="0" w:color="000000"/>
              <w:bottom w:val="single" w:sz="4" w:space="0" w:color="000000"/>
              <w:right w:val="single" w:sz="4" w:space="0" w:color="000000"/>
            </w:tcBorders>
            <w:hideMark/>
          </w:tcPr>
          <w:p w14:paraId="77E669FA" w14:textId="77777777" w:rsidR="004D42A9" w:rsidRPr="004D42A9" w:rsidRDefault="004D42A9" w:rsidP="004D42A9">
            <w:pPr>
              <w:rPr>
                <w:sz w:val="24"/>
                <w:szCs w:val="24"/>
              </w:rPr>
            </w:pPr>
            <w:r w:rsidRPr="004D42A9">
              <w:rPr>
                <w:sz w:val="24"/>
                <w:szCs w:val="24"/>
              </w:rPr>
              <w:t xml:space="preserve">C-V2X better </w:t>
            </w:r>
          </w:p>
        </w:tc>
      </w:tr>
      <w:tr w:rsidR="004D42A9" w:rsidRPr="004D42A9" w14:paraId="27F6E116" w14:textId="77777777" w:rsidTr="004D42A9">
        <w:trPr>
          <w:trHeight w:val="69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57B9E6" w14:textId="77777777" w:rsidR="004D42A9" w:rsidRPr="004D42A9" w:rsidRDefault="004D42A9" w:rsidP="004D42A9">
            <w:pPr>
              <w:rPr>
                <w:sz w:val="24"/>
                <w:szCs w:val="24"/>
              </w:rPr>
            </w:pPr>
          </w:p>
        </w:tc>
        <w:tc>
          <w:tcPr>
            <w:tcW w:w="5786" w:type="dxa"/>
            <w:tcBorders>
              <w:top w:val="single" w:sz="4" w:space="0" w:color="000000"/>
              <w:left w:val="single" w:sz="4" w:space="0" w:color="000000"/>
              <w:bottom w:val="single" w:sz="4" w:space="0" w:color="000000"/>
              <w:right w:val="single" w:sz="4" w:space="0" w:color="000000"/>
            </w:tcBorders>
            <w:hideMark/>
          </w:tcPr>
          <w:p w14:paraId="6D83552A" w14:textId="77777777" w:rsidR="004D42A9" w:rsidRPr="004D42A9" w:rsidRDefault="004D42A9" w:rsidP="004D42A9">
            <w:pPr>
              <w:rPr>
                <w:sz w:val="24"/>
                <w:szCs w:val="24"/>
              </w:rPr>
            </w:pPr>
            <w:r w:rsidRPr="004D42A9">
              <w:rPr>
                <w:b/>
                <w:sz w:val="24"/>
                <w:szCs w:val="24"/>
              </w:rPr>
              <w:t xml:space="preserve">Field </w:t>
            </w:r>
            <w:r w:rsidRPr="004D42A9">
              <w:rPr>
                <w:sz w:val="24"/>
                <w:szCs w:val="24"/>
              </w:rPr>
              <w:t xml:space="preserve">Co-existing of V2X with Adjacent DSRC Carrier </w:t>
            </w:r>
          </w:p>
        </w:tc>
        <w:tc>
          <w:tcPr>
            <w:tcW w:w="2323" w:type="dxa"/>
            <w:tcBorders>
              <w:top w:val="single" w:sz="4" w:space="0" w:color="000000"/>
              <w:left w:val="single" w:sz="4" w:space="0" w:color="000000"/>
              <w:bottom w:val="single" w:sz="4" w:space="0" w:color="000000"/>
              <w:right w:val="single" w:sz="4" w:space="0" w:color="000000"/>
            </w:tcBorders>
            <w:hideMark/>
          </w:tcPr>
          <w:p w14:paraId="62671754" w14:textId="77777777" w:rsidR="004D42A9" w:rsidRPr="004D42A9" w:rsidRDefault="004D42A9" w:rsidP="004D42A9">
            <w:pPr>
              <w:rPr>
                <w:sz w:val="24"/>
                <w:szCs w:val="24"/>
              </w:rPr>
            </w:pPr>
            <w:r w:rsidRPr="004D42A9">
              <w:rPr>
                <w:sz w:val="24"/>
                <w:szCs w:val="24"/>
              </w:rPr>
              <w:t xml:space="preserve">Pass </w:t>
            </w:r>
          </w:p>
        </w:tc>
      </w:tr>
      <w:tr w:rsidR="004D42A9" w:rsidRPr="004D42A9" w14:paraId="2FB5EA00" w14:textId="77777777" w:rsidTr="004D42A9">
        <w:trPr>
          <w:trHeight w:val="637"/>
        </w:trPr>
        <w:tc>
          <w:tcPr>
            <w:tcW w:w="1914" w:type="dxa"/>
            <w:tcBorders>
              <w:top w:val="single" w:sz="4" w:space="0" w:color="000000"/>
              <w:left w:val="single" w:sz="4" w:space="0" w:color="000000"/>
              <w:bottom w:val="single" w:sz="4" w:space="0" w:color="000000"/>
              <w:right w:val="single" w:sz="4" w:space="0" w:color="000000"/>
            </w:tcBorders>
            <w:hideMark/>
          </w:tcPr>
          <w:p w14:paraId="4525CE3A" w14:textId="77777777" w:rsidR="004D42A9" w:rsidRPr="004D42A9" w:rsidRDefault="004D42A9" w:rsidP="004D42A9">
            <w:pPr>
              <w:rPr>
                <w:sz w:val="24"/>
                <w:szCs w:val="24"/>
              </w:rPr>
            </w:pPr>
            <w:r w:rsidRPr="004D42A9">
              <w:rPr>
                <w:b/>
                <w:sz w:val="24"/>
                <w:szCs w:val="24"/>
              </w:rPr>
              <w:t xml:space="preserve">Congestion </w:t>
            </w:r>
          </w:p>
        </w:tc>
        <w:tc>
          <w:tcPr>
            <w:tcW w:w="5786" w:type="dxa"/>
            <w:tcBorders>
              <w:top w:val="single" w:sz="4" w:space="0" w:color="000000"/>
              <w:left w:val="single" w:sz="4" w:space="0" w:color="000000"/>
              <w:bottom w:val="single" w:sz="4" w:space="0" w:color="000000"/>
              <w:right w:val="single" w:sz="4" w:space="0" w:color="000000"/>
            </w:tcBorders>
            <w:hideMark/>
          </w:tcPr>
          <w:p w14:paraId="56655A9D" w14:textId="77777777" w:rsidR="004D42A9" w:rsidRPr="004D42A9" w:rsidRDefault="004D42A9" w:rsidP="004D42A9">
            <w:pPr>
              <w:rPr>
                <w:sz w:val="24"/>
                <w:szCs w:val="24"/>
              </w:rPr>
            </w:pPr>
            <w:r w:rsidRPr="004D42A9">
              <w:rPr>
                <w:b/>
                <w:sz w:val="24"/>
                <w:szCs w:val="24"/>
              </w:rPr>
              <w:t xml:space="preserve">Lab </w:t>
            </w:r>
            <w:r w:rsidRPr="004D42A9">
              <w:rPr>
                <w:sz w:val="24"/>
                <w:szCs w:val="24"/>
              </w:rPr>
              <w:t xml:space="preserve">Cabled Congestion Control </w:t>
            </w:r>
          </w:p>
        </w:tc>
        <w:tc>
          <w:tcPr>
            <w:tcW w:w="2323" w:type="dxa"/>
            <w:tcBorders>
              <w:top w:val="single" w:sz="4" w:space="0" w:color="000000"/>
              <w:left w:val="single" w:sz="4" w:space="0" w:color="000000"/>
              <w:bottom w:val="single" w:sz="4" w:space="0" w:color="000000"/>
              <w:right w:val="single" w:sz="4" w:space="0" w:color="000000"/>
            </w:tcBorders>
            <w:hideMark/>
          </w:tcPr>
          <w:p w14:paraId="0952272F" w14:textId="77777777" w:rsidR="004D42A9" w:rsidRPr="004D42A9" w:rsidRDefault="004D42A9" w:rsidP="004D42A9">
            <w:pPr>
              <w:rPr>
                <w:sz w:val="24"/>
                <w:szCs w:val="24"/>
              </w:rPr>
            </w:pPr>
            <w:r w:rsidRPr="004D42A9">
              <w:rPr>
                <w:sz w:val="24"/>
                <w:szCs w:val="24"/>
              </w:rPr>
              <w:t xml:space="preserve">Pass </w:t>
            </w:r>
          </w:p>
        </w:tc>
      </w:tr>
    </w:tbl>
    <w:p w14:paraId="4D8EF159" w14:textId="77777777" w:rsidR="004D42A9" w:rsidRPr="004D42A9" w:rsidRDefault="004D42A9" w:rsidP="004D42A9">
      <w:pPr>
        <w:rPr>
          <w:sz w:val="24"/>
          <w:szCs w:val="24"/>
        </w:rPr>
      </w:pPr>
      <w:r w:rsidRPr="004D42A9">
        <w:rPr>
          <w:sz w:val="24"/>
          <w:szCs w:val="24"/>
        </w:rPr>
        <w:t xml:space="preserve">In summary, the testing once again confirmed the suitability of C-V2X to deliver broadcast V2X safety messages in a variety of environments, both ideal and adversarial. The testing </w:t>
      </w:r>
      <w:r w:rsidRPr="004D42A9">
        <w:rPr>
          <w:sz w:val="24"/>
          <w:szCs w:val="24"/>
        </w:rPr>
        <w:lastRenderedPageBreak/>
        <w:t xml:space="preserve">also showed that C-V2X still outperformed DSRC in range and reliability, while satisfying the requirements for latency and IPG. </w:t>
      </w:r>
    </w:p>
    <w:p w14:paraId="40D0ACA7" w14:textId="77777777" w:rsidR="004D42A9" w:rsidRDefault="004D42A9" w:rsidP="004D42A9">
      <w:pPr>
        <w:rPr>
          <w:sz w:val="24"/>
          <w:szCs w:val="24"/>
        </w:rPr>
      </w:pPr>
      <w:r w:rsidRPr="004D42A9">
        <w:rPr>
          <w:sz w:val="24"/>
          <w:szCs w:val="24"/>
        </w:rPr>
        <w:t>Notably, the C-V2X devices used in the current tests were loaded with pre-commercial software. With commercial-grade software that has become available recently, C-V2X performance is expected to be better than what is characterized in this report.</w:t>
      </w:r>
    </w:p>
    <w:p w14:paraId="53B28646" w14:textId="6857F5AB" w:rsidR="004D42A9" w:rsidRPr="004D42A9" w:rsidRDefault="004D42A9" w:rsidP="004D42A9">
      <w:pPr>
        <w:rPr>
          <w:b/>
          <w:bCs/>
          <w:sz w:val="40"/>
          <w:szCs w:val="40"/>
        </w:rPr>
      </w:pPr>
      <w:r>
        <w:rPr>
          <w:b/>
          <w:bCs/>
          <w:sz w:val="40"/>
          <w:szCs w:val="40"/>
        </w:rPr>
        <w:t>Test Overview: -</w:t>
      </w:r>
      <w:r w:rsidRPr="004D42A9">
        <w:rPr>
          <w:sz w:val="24"/>
          <w:szCs w:val="24"/>
        </w:rPr>
        <w:t xml:space="preserve">This chapter is an overview of the comparative tests and KPIs used in the test. </w:t>
      </w:r>
    </w:p>
    <w:p w14:paraId="4866AC16" w14:textId="0E83D342" w:rsidR="004D42A9" w:rsidRDefault="004D42A9" w:rsidP="004D42A9">
      <w:pPr>
        <w:rPr>
          <w:b/>
          <w:bCs/>
          <w:sz w:val="24"/>
          <w:szCs w:val="24"/>
        </w:rPr>
      </w:pPr>
      <w:r w:rsidRPr="004D42A9">
        <w:rPr>
          <w:b/>
          <w:bCs/>
          <w:sz w:val="24"/>
          <w:szCs w:val="24"/>
        </w:rPr>
        <w:t xml:space="preserve">KPIs </w:t>
      </w:r>
      <w:r w:rsidRPr="004D42A9">
        <w:rPr>
          <w:b/>
          <w:bCs/>
          <w:sz w:val="24"/>
          <w:szCs w:val="24"/>
        </w:rPr>
        <w:t>Overview</w:t>
      </w:r>
    </w:p>
    <w:p w14:paraId="4D270778" w14:textId="77777777" w:rsidR="003D35A7" w:rsidRDefault="003D35A7" w:rsidP="003D35A7">
      <w:pPr>
        <w:rPr>
          <w:sz w:val="24"/>
          <w:szCs w:val="24"/>
        </w:rPr>
      </w:pPr>
      <w:r w:rsidRPr="003D35A7">
        <w:rPr>
          <w:sz w:val="24"/>
          <w:szCs w:val="24"/>
        </w:rPr>
        <w:t xml:space="preserve">The KPIs used in testing included the Packet Error Rate (PER), Packet Reception Rate (PRR), Received Signal Strength Indicator (RSSI), Inter-Packet Gap (IPG), and Latency. This section defines these KPIs and clarifies the methods for post-processing collected data. </w:t>
      </w:r>
    </w:p>
    <w:p w14:paraId="37788532" w14:textId="78A165A4" w:rsidR="003D35A7" w:rsidRDefault="003D35A7" w:rsidP="003D35A7">
      <w:pPr>
        <w:rPr>
          <w:b/>
          <w:bCs/>
          <w:sz w:val="24"/>
          <w:szCs w:val="24"/>
        </w:rPr>
      </w:pPr>
      <w:r w:rsidRPr="003D35A7">
        <w:rPr>
          <w:b/>
          <w:bCs/>
          <w:sz w:val="24"/>
          <w:szCs w:val="24"/>
        </w:rPr>
        <w:t>Packet Error Rate (PER)</w:t>
      </w:r>
    </w:p>
    <w:p w14:paraId="1B8D2E99" w14:textId="47A6093E" w:rsidR="003D35A7" w:rsidRDefault="003D35A7" w:rsidP="003D35A7">
      <w:pPr>
        <w:rPr>
          <w:sz w:val="24"/>
          <w:szCs w:val="24"/>
        </w:rPr>
      </w:pPr>
      <w:r w:rsidRPr="003D35A7">
        <w:rPr>
          <w:sz w:val="24"/>
          <w:szCs w:val="24"/>
        </w:rPr>
        <w:t>The PER is the ratio, expressed as a percentage, of the number of missed packets at a receiver from a particular transmitter and the total number of packets queued at that transmitter</w:t>
      </w:r>
      <w:r>
        <w:rPr>
          <w:sz w:val="24"/>
          <w:szCs w:val="24"/>
        </w:rPr>
        <w:t>.</w:t>
      </w:r>
    </w:p>
    <w:p w14:paraId="483529D2" w14:textId="72485116" w:rsidR="003D35A7" w:rsidRDefault="003D35A7" w:rsidP="003D35A7">
      <w:pPr>
        <w:rPr>
          <w:sz w:val="24"/>
          <w:szCs w:val="24"/>
        </w:rPr>
      </w:pPr>
      <w:r w:rsidRPr="003D35A7">
        <w:rPr>
          <w:sz w:val="24"/>
          <w:szCs w:val="24"/>
        </w:rPr>
        <w:t>A sliding window PER is used to smooth the sudden fluctuations and obtain an average PER. PER is calculated using the sequence number contained in each message between a receiving Host Vehicle (HV) and a transmitting Remote Vehicle(s) (RV). The PER is calculated and plotted versus time</w:t>
      </w:r>
    </w:p>
    <w:p w14:paraId="697AB0A8" w14:textId="76A4EDF3" w:rsidR="003D35A7" w:rsidRPr="003D35A7" w:rsidRDefault="003D35A7" w:rsidP="003D35A7">
      <w:pPr>
        <w:rPr>
          <w:sz w:val="24"/>
          <w:szCs w:val="24"/>
        </w:rPr>
      </w:pPr>
      <w:r w:rsidRPr="003D35A7">
        <w:rPr>
          <w:sz w:val="24"/>
          <w:szCs w:val="24"/>
        </w:rPr>
        <w:t xml:space="preserve">The PER is then calculated for that index j at the </w:t>
      </w:r>
      <w:r w:rsidRPr="003D35A7">
        <w:rPr>
          <w:sz w:val="24"/>
          <w:szCs w:val="24"/>
        </w:rPr>
        <w:t>centre</w:t>
      </w:r>
      <w:r w:rsidRPr="003D35A7">
        <w:rPr>
          <w:sz w:val="24"/>
          <w:szCs w:val="24"/>
        </w:rPr>
        <w:t xml:space="preserve"> of each </w:t>
      </w:r>
      <w:r w:rsidRPr="003D35A7">
        <w:rPr>
          <w:sz w:val="24"/>
          <w:szCs w:val="24"/>
        </w:rPr>
        <w:sym w:font="Segoe UI Symbol" w:char="F064"/>
      </w:r>
      <w:r w:rsidRPr="003D35A7">
        <w:rPr>
          <w:sz w:val="24"/>
          <w:szCs w:val="24"/>
        </w:rPr>
        <w:t xml:space="preserve">j, using the surrounding n sub-windows as follows, </w:t>
      </w:r>
    </w:p>
    <w:p w14:paraId="22D80808" w14:textId="77777777" w:rsidR="003D35A7" w:rsidRPr="003D35A7" w:rsidRDefault="003D35A7" w:rsidP="003D35A7">
      <w:pPr>
        <w:rPr>
          <w:sz w:val="24"/>
          <w:szCs w:val="24"/>
        </w:rPr>
      </w:pPr>
      <w:r w:rsidRPr="003D35A7">
        <w:rPr>
          <w:sz w:val="24"/>
          <w:szCs w:val="24"/>
        </w:rPr>
        <w:t xml:space="preserve"> </w:t>
      </w:r>
    </w:p>
    <w:p w14:paraId="54B8DD11" w14:textId="71C8CE21" w:rsidR="003D35A7" w:rsidRPr="003D35A7" w:rsidRDefault="003D35A7" w:rsidP="003D35A7">
      <w:pPr>
        <w:rPr>
          <w:sz w:val="24"/>
          <w:szCs w:val="24"/>
        </w:rPr>
      </w:pPr>
      <w:r w:rsidRPr="003D35A7">
        <w:rPr>
          <w:sz w:val="24"/>
          <w:szCs w:val="24"/>
        </w:rPr>
        <w:tab/>
      </w:r>
      <w:r w:rsidRPr="003D35A7">
        <w:rPr>
          <w:rFonts w:ascii="Cambria Math" w:hAnsi="Cambria Math" w:cs="Cambria Math"/>
          <w:sz w:val="24"/>
          <w:szCs w:val="24"/>
        </w:rPr>
        <w:t>𝑚𝑖𝑠𝑠𝑒𝑑</w:t>
      </w:r>
      <w:r w:rsidRPr="003D35A7">
        <w:rPr>
          <w:sz w:val="24"/>
          <w:szCs w:val="24"/>
        </w:rPr>
        <w:t xml:space="preserve"> # </w:t>
      </w:r>
      <w:r w:rsidRPr="003D35A7">
        <w:rPr>
          <w:rFonts w:ascii="Cambria Math" w:hAnsi="Cambria Math" w:cs="Cambria Math"/>
          <w:sz w:val="24"/>
          <w:szCs w:val="24"/>
        </w:rPr>
        <w:t>𝑜𝑓</w:t>
      </w:r>
      <w:r w:rsidRPr="003D35A7">
        <w:rPr>
          <w:sz w:val="24"/>
          <w:szCs w:val="24"/>
        </w:rPr>
        <w:t xml:space="preserve"> </w:t>
      </w:r>
      <w:r w:rsidRPr="003D35A7">
        <w:rPr>
          <w:rFonts w:ascii="Cambria Math" w:hAnsi="Cambria Math" w:cs="Cambria Math"/>
          <w:sz w:val="24"/>
          <w:szCs w:val="24"/>
        </w:rPr>
        <w:t>𝐵𝑆𝑀𝑠</w:t>
      </w:r>
      <w:r w:rsidRPr="003D35A7">
        <w:rPr>
          <w:sz w:val="24"/>
          <w:szCs w:val="24"/>
        </w:rPr>
        <w:t xml:space="preserve"> </w:t>
      </w:r>
      <w:r w:rsidRPr="003D35A7">
        <w:rPr>
          <w:rFonts w:ascii="Cambria Math" w:hAnsi="Cambria Math" w:cs="Cambria Math"/>
          <w:sz w:val="24"/>
          <w:szCs w:val="24"/>
        </w:rPr>
        <w:t>𝑓𝑟𝑜𝑚</w:t>
      </w:r>
      <w:r w:rsidRPr="003D35A7">
        <w:rPr>
          <w:sz w:val="24"/>
          <w:szCs w:val="24"/>
        </w:rPr>
        <w:t xml:space="preserve"> </w:t>
      </w:r>
      <w:r w:rsidRPr="003D35A7">
        <w:rPr>
          <w:rFonts w:ascii="Cambria Math" w:hAnsi="Cambria Math" w:cs="Cambria Math"/>
          <w:sz w:val="24"/>
          <w:szCs w:val="24"/>
        </w:rPr>
        <w:t>𝑣𝑒ℎ𝑖𝑐𝑙𝑒</w:t>
      </w:r>
      <w:r w:rsidRPr="003D35A7">
        <w:rPr>
          <w:sz w:val="24"/>
          <w:szCs w:val="24"/>
        </w:rPr>
        <w:t xml:space="preserve"> </w:t>
      </w:r>
      <w:r w:rsidRPr="003D35A7">
        <w:rPr>
          <w:rFonts w:ascii="Cambria Math" w:hAnsi="Cambria Math" w:cs="Cambria Math"/>
          <w:sz w:val="24"/>
          <w:szCs w:val="24"/>
        </w:rPr>
        <w:t>𝑖</w:t>
      </w:r>
      <w:r w:rsidRPr="003D35A7">
        <w:rPr>
          <w:sz w:val="24"/>
          <w:szCs w:val="24"/>
        </w:rPr>
        <w:t xml:space="preserve"> </w:t>
      </w:r>
      <w:r w:rsidRPr="003D35A7">
        <w:rPr>
          <w:rFonts w:ascii="Cambria Math" w:hAnsi="Cambria Math" w:cs="Cambria Math"/>
          <w:sz w:val="24"/>
          <w:szCs w:val="24"/>
        </w:rPr>
        <w:t>𝑑𝑢𝑟𝑖𝑛𝑔</w:t>
      </w:r>
      <w:r w:rsidRPr="003D35A7">
        <w:rPr>
          <w:sz w:val="24"/>
          <w:szCs w:val="24"/>
        </w:rPr>
        <w:t xml:space="preserve"> [</w:t>
      </w:r>
      <w:r w:rsidRPr="003D35A7">
        <w:rPr>
          <w:rFonts w:ascii="Cambria Math" w:hAnsi="Cambria Math" w:cs="Cambria Math"/>
          <w:sz w:val="24"/>
          <w:szCs w:val="24"/>
        </w:rPr>
        <w:t>𝜔</w:t>
      </w:r>
      <w:r w:rsidRPr="003D35A7">
        <w:rPr>
          <w:sz w:val="24"/>
          <w:szCs w:val="24"/>
          <w:vertAlign w:val="subscript"/>
        </w:rPr>
        <w:t>−(</w:t>
      </w:r>
      <w:r w:rsidRPr="003D35A7">
        <w:rPr>
          <w:rFonts w:ascii="Cambria Math" w:hAnsi="Cambria Math" w:cs="Cambria Math"/>
          <w:sz w:val="24"/>
          <w:szCs w:val="24"/>
          <w:vertAlign w:val="subscript"/>
        </w:rPr>
        <w:t>𝑗</w:t>
      </w:r>
      <w:r w:rsidRPr="003D35A7">
        <w:rPr>
          <w:sz w:val="24"/>
          <w:szCs w:val="24"/>
          <w:vertAlign w:val="subscript"/>
        </w:rPr>
        <w:t xml:space="preserve"> </w:t>
      </w:r>
      <w:r w:rsidRPr="003D35A7">
        <w:rPr>
          <w:sz w:val="24"/>
          <w:szCs w:val="24"/>
          <w:u w:val="single"/>
        </w:rPr>
        <w:t xml:space="preserve"> </w:t>
      </w:r>
      <w:r w:rsidRPr="003D35A7">
        <w:rPr>
          <w:sz w:val="24"/>
          <w:szCs w:val="24"/>
          <w:vertAlign w:val="subscript"/>
        </w:rPr>
        <w:t xml:space="preserve"> </w:t>
      </w:r>
      <w:r w:rsidRPr="003D35A7">
        <w:rPr>
          <w:rFonts w:ascii="Cambria Math" w:hAnsi="Cambria Math" w:cs="Cambria Math"/>
          <w:sz w:val="24"/>
          <w:szCs w:val="24"/>
          <w:u w:val="single"/>
        </w:rPr>
        <w:t>𝑛</w:t>
      </w:r>
      <w:r w:rsidRPr="003D35A7">
        <w:rPr>
          <w:sz w:val="24"/>
          <w:szCs w:val="24"/>
          <w:vertAlign w:val="subscript"/>
        </w:rPr>
        <w:t>)</w:t>
      </w:r>
      <w:r w:rsidRPr="003D35A7">
        <w:rPr>
          <w:sz w:val="24"/>
          <w:szCs w:val="24"/>
        </w:rPr>
        <w:t xml:space="preserve"> </w:t>
      </w:r>
      <w:r w:rsidRPr="003D35A7">
        <w:rPr>
          <w:sz w:val="24"/>
          <w:szCs w:val="24"/>
          <w:vertAlign w:val="subscript"/>
        </w:rPr>
        <w:t>+1,</w:t>
      </w:r>
      <w:r w:rsidRPr="003D35A7">
        <w:rPr>
          <w:sz w:val="24"/>
          <w:szCs w:val="24"/>
        </w:rPr>
        <w:t xml:space="preserve"> </w:t>
      </w:r>
      <w:r w:rsidRPr="003D35A7">
        <w:rPr>
          <w:rFonts w:ascii="Cambria Math" w:hAnsi="Cambria Math" w:cs="Cambria Math"/>
          <w:sz w:val="24"/>
          <w:szCs w:val="24"/>
        </w:rPr>
        <w:t>𝜔</w:t>
      </w:r>
      <w:r w:rsidRPr="003D35A7">
        <w:rPr>
          <w:sz w:val="24"/>
          <w:szCs w:val="24"/>
          <w:vertAlign w:val="subscript"/>
        </w:rPr>
        <w:t xml:space="preserve"> (</w:t>
      </w:r>
      <w:r w:rsidRPr="003D35A7">
        <w:rPr>
          <w:rFonts w:ascii="Cambria Math" w:hAnsi="Cambria Math" w:cs="Cambria Math"/>
          <w:sz w:val="24"/>
          <w:szCs w:val="24"/>
          <w:vertAlign w:val="subscript"/>
        </w:rPr>
        <w:t>𝑗</w:t>
      </w:r>
      <w:r w:rsidRPr="003D35A7">
        <w:rPr>
          <w:sz w:val="24"/>
          <w:szCs w:val="24"/>
          <w:u w:val="single"/>
        </w:rPr>
        <w:t xml:space="preserve"> </w:t>
      </w:r>
      <w:r w:rsidRPr="003D35A7">
        <w:rPr>
          <w:sz w:val="24"/>
          <w:szCs w:val="24"/>
          <w:vertAlign w:val="subscript"/>
        </w:rPr>
        <w:t>+</w:t>
      </w:r>
      <w:r w:rsidRPr="003D35A7">
        <w:rPr>
          <w:rFonts w:ascii="Cambria Math" w:hAnsi="Cambria Math" w:cs="Cambria Math"/>
          <w:sz w:val="24"/>
          <w:szCs w:val="24"/>
          <w:u w:val="single"/>
        </w:rPr>
        <w:t>𝑛</w:t>
      </w:r>
      <w:r w:rsidRPr="003D35A7">
        <w:rPr>
          <w:sz w:val="24"/>
          <w:szCs w:val="24"/>
          <w:vertAlign w:val="subscript"/>
        </w:rPr>
        <w:t>)]</w:t>
      </w:r>
      <w:r w:rsidRPr="003D35A7">
        <w:rPr>
          <w:sz w:val="24"/>
          <w:szCs w:val="24"/>
        </w:rPr>
        <w:t xml:space="preserve"> </w:t>
      </w:r>
      <w:r w:rsidRPr="003D35A7">
        <w:rPr>
          <w:sz w:val="24"/>
          <w:szCs w:val="24"/>
        </w:rPr>
        <w:tab/>
        <w:t xml:space="preserve"> </w:t>
      </w:r>
    </w:p>
    <w:p w14:paraId="5305BDED" w14:textId="1A889833" w:rsidR="003D35A7" w:rsidRPr="003D35A7" w:rsidRDefault="003D35A7" w:rsidP="003D35A7">
      <w:pPr>
        <w:rPr>
          <w:sz w:val="24"/>
          <w:szCs w:val="24"/>
        </w:rPr>
      </w:pPr>
      <w:r w:rsidRPr="003D35A7">
        <w:rPr>
          <w:sz w:val="24"/>
          <w:szCs w:val="24"/>
        </w:rPr>
        <mc:AlternateContent>
          <mc:Choice Requires="wpg">
            <w:drawing>
              <wp:anchor distT="0" distB="0" distL="114300" distR="114300" simplePos="0" relativeHeight="251659264" behindDoc="0" locked="0" layoutInCell="1" allowOverlap="1" wp14:anchorId="7EFD89F3" wp14:editId="672BE8A3">
                <wp:simplePos x="0" y="0"/>
                <wp:positionH relativeFrom="column">
                  <wp:posOffset>1767205</wp:posOffset>
                </wp:positionH>
                <wp:positionV relativeFrom="paragraph">
                  <wp:posOffset>76200</wp:posOffset>
                </wp:positionV>
                <wp:extent cx="3324225" cy="7620"/>
                <wp:effectExtent l="0" t="0" r="0" b="0"/>
                <wp:wrapNone/>
                <wp:docPr id="630221892" name="Group 4"/>
                <wp:cNvGraphicFramePr/>
                <a:graphic xmlns:a="http://schemas.openxmlformats.org/drawingml/2006/main">
                  <a:graphicData uri="http://schemas.microsoft.com/office/word/2010/wordprocessingGroup">
                    <wpg:wgp>
                      <wpg:cNvGrpSpPr/>
                      <wpg:grpSpPr>
                        <a:xfrm>
                          <a:off x="0" y="0"/>
                          <a:ext cx="3324225" cy="7620"/>
                          <a:chOff x="0" y="0"/>
                          <a:chExt cx="3324225" cy="0"/>
                        </a:xfrm>
                      </wpg:grpSpPr>
                      <wps:wsp>
                        <wps:cNvPr id="1378452601" name="Shape 3417"/>
                        <wps:cNvSpPr/>
                        <wps:spPr>
                          <a:xfrm>
                            <a:off x="0" y="0"/>
                            <a:ext cx="3324225" cy="0"/>
                          </a:xfrm>
                          <a:custGeom>
                            <a:avLst/>
                            <a:gdLst/>
                            <a:ahLst/>
                            <a:cxnLst/>
                            <a:rect l="0" t="0" r="0" b="0"/>
                            <a:pathLst>
                              <a:path w="3324225">
                                <a:moveTo>
                                  <a:pt x="0" y="0"/>
                                </a:moveTo>
                                <a:lnTo>
                                  <a:pt x="332422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ED91020" id="Group 4" o:spid="_x0000_s1026" style="position:absolute;margin-left:139.15pt;margin-top:6pt;width:261.75pt;height:.6pt;z-index:251659264" coordsize="33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">
                <v:shape id="Shape 3417" o:spid="_x0000_s1027" style="position:absolute;width:33242;height:0;visibility:visible;mso-wrap-style:square;v-text-anchor:top" coordsize="3324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" path="m,l3324225,e" filled="f" strokeweight=".6pt">
                  <v:path arrowok="t" textboxrect="0,0,3324225,0"/>
                </v:shape>
              </v:group>
            </w:pict>
          </mc:Fallback>
        </mc:AlternateContent>
      </w:r>
      <w:r w:rsidRPr="003D35A7">
        <w:rPr>
          <w:sz w:val="24"/>
          <w:szCs w:val="24"/>
        </w:rPr>
        <w:tab/>
      </w:r>
      <w:r w:rsidRPr="003D35A7">
        <w:rPr>
          <w:rFonts w:ascii="Cambria Math" w:hAnsi="Cambria Math" w:cs="Cambria Math"/>
          <w:sz w:val="24"/>
          <w:szCs w:val="24"/>
        </w:rPr>
        <w:t>𝑃𝐸𝑅</w:t>
      </w:r>
      <w:r w:rsidRPr="003D35A7">
        <w:rPr>
          <w:rFonts w:ascii="Cambria Math" w:hAnsi="Cambria Math" w:cs="Cambria Math"/>
          <w:sz w:val="24"/>
          <w:szCs w:val="24"/>
          <w:vertAlign w:val="subscript"/>
        </w:rPr>
        <w:t>𝑖</w:t>
      </w:r>
      <w:r w:rsidRPr="003D35A7">
        <w:rPr>
          <w:sz w:val="24"/>
          <w:szCs w:val="24"/>
        </w:rPr>
        <w:t>(</w:t>
      </w:r>
      <w:r w:rsidRPr="003D35A7">
        <w:rPr>
          <w:rFonts w:ascii="Cambria Math" w:hAnsi="Cambria Math" w:cs="Cambria Math"/>
          <w:sz w:val="24"/>
          <w:szCs w:val="24"/>
        </w:rPr>
        <w:t>𝑗</w:t>
      </w:r>
      <w:r w:rsidRPr="003D35A7">
        <w:rPr>
          <w:sz w:val="24"/>
          <w:szCs w:val="24"/>
        </w:rPr>
        <w:t xml:space="preserve">) = </w:t>
      </w:r>
      <w:r w:rsidRPr="003D35A7">
        <w:rPr>
          <w:sz w:val="24"/>
          <w:szCs w:val="24"/>
        </w:rPr>
        <w:tab/>
      </w:r>
      <w:r w:rsidRPr="003D35A7">
        <w:rPr>
          <w:sz w:val="24"/>
          <w:szCs w:val="24"/>
          <w:vertAlign w:val="superscript"/>
        </w:rPr>
        <w:t>2</w:t>
      </w:r>
      <w:r w:rsidRPr="003D35A7">
        <w:rPr>
          <w:sz w:val="24"/>
          <w:szCs w:val="24"/>
        </w:rPr>
        <w:t xml:space="preserve"> </w:t>
      </w:r>
      <w:r w:rsidRPr="003D35A7">
        <w:rPr>
          <w:sz w:val="24"/>
          <w:szCs w:val="24"/>
        </w:rPr>
        <w:tab/>
      </w:r>
      <w:r w:rsidRPr="003D35A7">
        <w:rPr>
          <w:sz w:val="24"/>
          <w:szCs w:val="24"/>
          <w:vertAlign w:val="superscript"/>
        </w:rPr>
        <w:t>2</w:t>
      </w:r>
      <w:r w:rsidRPr="003D35A7">
        <w:rPr>
          <w:sz w:val="24"/>
          <w:szCs w:val="24"/>
        </w:rPr>
        <w:t xml:space="preserve"> </w:t>
      </w:r>
      <w:r w:rsidRPr="003D35A7">
        <w:rPr>
          <w:sz w:val="24"/>
          <w:szCs w:val="24"/>
        </w:rPr>
        <w:tab/>
        <w:t xml:space="preserve">(1) </w:t>
      </w:r>
    </w:p>
    <w:p w14:paraId="1E540464" w14:textId="386DE543" w:rsidR="003D35A7" w:rsidRPr="003D35A7" w:rsidRDefault="003D35A7" w:rsidP="003D35A7">
      <w:pPr>
        <w:rPr>
          <w:sz w:val="24"/>
          <w:szCs w:val="24"/>
        </w:rPr>
      </w:pPr>
      <w:r w:rsidRPr="003D35A7">
        <w:rPr>
          <w:rFonts w:ascii="Cambria Math" w:hAnsi="Cambria Math" w:cs="Cambria Math"/>
          <w:sz w:val="24"/>
          <w:szCs w:val="24"/>
        </w:rPr>
        <w:t>𝑡𝑜𝑡𝑎𝑙</w:t>
      </w:r>
      <w:r w:rsidRPr="003D35A7">
        <w:rPr>
          <w:sz w:val="24"/>
          <w:szCs w:val="24"/>
        </w:rPr>
        <w:t xml:space="preserve"> # </w:t>
      </w:r>
      <w:r w:rsidRPr="003D35A7">
        <w:rPr>
          <w:rFonts w:ascii="Cambria Math" w:hAnsi="Cambria Math" w:cs="Cambria Math"/>
          <w:sz w:val="24"/>
          <w:szCs w:val="24"/>
        </w:rPr>
        <w:t>𝑜𝑓</w:t>
      </w:r>
      <w:r w:rsidRPr="003D35A7">
        <w:rPr>
          <w:sz w:val="24"/>
          <w:szCs w:val="24"/>
        </w:rPr>
        <w:t xml:space="preserve"> </w:t>
      </w:r>
      <w:r w:rsidRPr="003D35A7">
        <w:rPr>
          <w:rFonts w:ascii="Cambria Math" w:hAnsi="Cambria Math" w:cs="Cambria Math"/>
          <w:sz w:val="24"/>
          <w:szCs w:val="24"/>
        </w:rPr>
        <w:t>𝐵𝑆𝑀𝑠</w:t>
      </w:r>
      <w:r w:rsidRPr="003D35A7">
        <w:rPr>
          <w:sz w:val="24"/>
          <w:szCs w:val="24"/>
        </w:rPr>
        <w:t xml:space="preserve"> </w:t>
      </w:r>
      <w:r w:rsidRPr="003D35A7">
        <w:rPr>
          <w:rFonts w:ascii="Cambria Math" w:hAnsi="Cambria Math" w:cs="Cambria Math"/>
          <w:sz w:val="24"/>
          <w:szCs w:val="24"/>
        </w:rPr>
        <w:t>𝑓𝑟𝑜𝑚</w:t>
      </w:r>
      <w:r w:rsidRPr="003D35A7">
        <w:rPr>
          <w:sz w:val="24"/>
          <w:szCs w:val="24"/>
        </w:rPr>
        <w:t xml:space="preserve"> </w:t>
      </w:r>
      <w:r w:rsidRPr="003D35A7">
        <w:rPr>
          <w:rFonts w:ascii="Cambria Math" w:hAnsi="Cambria Math" w:cs="Cambria Math"/>
          <w:sz w:val="24"/>
          <w:szCs w:val="24"/>
        </w:rPr>
        <w:t>𝑣𝑒ℎ𝑖𝑐𝑙𝑒</w:t>
      </w:r>
      <w:r w:rsidRPr="003D35A7">
        <w:rPr>
          <w:sz w:val="24"/>
          <w:szCs w:val="24"/>
        </w:rPr>
        <w:t xml:space="preserve"> </w:t>
      </w:r>
      <w:r w:rsidRPr="003D35A7">
        <w:rPr>
          <w:rFonts w:ascii="Cambria Math" w:hAnsi="Cambria Math" w:cs="Cambria Math"/>
          <w:sz w:val="24"/>
          <w:szCs w:val="24"/>
        </w:rPr>
        <w:t>𝑖</w:t>
      </w:r>
      <w:r w:rsidRPr="003D35A7">
        <w:rPr>
          <w:sz w:val="24"/>
          <w:szCs w:val="24"/>
        </w:rPr>
        <w:t xml:space="preserve"> </w:t>
      </w:r>
      <w:r w:rsidRPr="003D35A7">
        <w:rPr>
          <w:rFonts w:ascii="Cambria Math" w:hAnsi="Cambria Math" w:cs="Cambria Math"/>
          <w:sz w:val="24"/>
          <w:szCs w:val="24"/>
        </w:rPr>
        <w:t>𝑑𝑢𝑟𝑖𝑛𝑔</w:t>
      </w:r>
      <w:r w:rsidRPr="003D35A7">
        <w:rPr>
          <w:sz w:val="24"/>
          <w:szCs w:val="24"/>
        </w:rPr>
        <w:t xml:space="preserve"> [</w:t>
      </w:r>
      <w:r w:rsidRPr="003D35A7">
        <w:rPr>
          <w:rFonts w:ascii="Cambria Math" w:hAnsi="Cambria Math" w:cs="Cambria Math"/>
          <w:sz w:val="24"/>
          <w:szCs w:val="24"/>
        </w:rPr>
        <w:t>𝜔</w:t>
      </w:r>
      <w:r w:rsidRPr="003D35A7">
        <w:rPr>
          <w:sz w:val="24"/>
          <w:szCs w:val="24"/>
        </w:rPr>
        <w:t>−</w:t>
      </w:r>
      <w:r w:rsidRPr="003D35A7">
        <w:rPr>
          <w:sz w:val="24"/>
          <w:szCs w:val="24"/>
          <w:vertAlign w:val="subscript"/>
        </w:rPr>
        <w:t>(</w:t>
      </w:r>
      <w:r w:rsidRPr="003D35A7">
        <w:rPr>
          <w:rFonts w:ascii="Cambria Math" w:hAnsi="Cambria Math" w:cs="Cambria Math"/>
          <w:sz w:val="24"/>
          <w:szCs w:val="24"/>
          <w:vertAlign w:val="subscript"/>
        </w:rPr>
        <w:t>𝑗</w:t>
      </w:r>
      <w:r w:rsidRPr="003D35A7">
        <w:rPr>
          <w:sz w:val="24"/>
          <w:szCs w:val="24"/>
        </w:rPr>
        <w:t xml:space="preserve"> </w:t>
      </w:r>
      <w:r w:rsidRPr="003D35A7">
        <w:rPr>
          <w:rFonts w:ascii="Cambria Math" w:hAnsi="Cambria Math" w:cs="Cambria Math"/>
          <w:sz w:val="24"/>
          <w:szCs w:val="24"/>
          <w:u w:val="single"/>
        </w:rPr>
        <w:t>𝑛</w:t>
      </w:r>
      <w:r w:rsidRPr="003D35A7">
        <w:rPr>
          <w:sz w:val="24"/>
          <w:szCs w:val="24"/>
          <w:vertAlign w:val="subscript"/>
        </w:rPr>
        <w:t>) +1,</w:t>
      </w:r>
      <w:r w:rsidRPr="003D35A7">
        <w:rPr>
          <w:sz w:val="24"/>
          <w:szCs w:val="24"/>
        </w:rPr>
        <w:t xml:space="preserve"> </w:t>
      </w:r>
      <w:r w:rsidRPr="003D35A7">
        <w:rPr>
          <w:rFonts w:ascii="Cambria Math" w:hAnsi="Cambria Math" w:cs="Cambria Math"/>
          <w:sz w:val="24"/>
          <w:szCs w:val="24"/>
        </w:rPr>
        <w:t>𝜔</w:t>
      </w:r>
      <w:r w:rsidRPr="003D35A7">
        <w:rPr>
          <w:sz w:val="24"/>
          <w:szCs w:val="24"/>
          <w:vertAlign w:val="subscript"/>
        </w:rPr>
        <w:t xml:space="preserve"> (</w:t>
      </w:r>
      <w:r w:rsidRPr="003D35A7">
        <w:rPr>
          <w:sz w:val="24"/>
          <w:szCs w:val="24"/>
          <w:vertAlign w:val="subscript"/>
        </w:rPr>
        <w:t>+</w:t>
      </w:r>
      <w:r w:rsidRPr="003D35A7">
        <w:rPr>
          <w:rFonts w:ascii="Cambria Math" w:hAnsi="Cambria Math" w:cs="Cambria Math"/>
          <w:sz w:val="24"/>
          <w:szCs w:val="24"/>
        </w:rPr>
        <w:t>𝑗</w:t>
      </w:r>
      <w:r w:rsidRPr="003D35A7">
        <w:rPr>
          <w:sz w:val="24"/>
          <w:szCs w:val="24"/>
          <w:vertAlign w:val="subscript"/>
        </w:rPr>
        <w:t xml:space="preserve"> 2</w:t>
      </w:r>
      <w:r w:rsidRPr="003D35A7">
        <w:rPr>
          <w:sz w:val="24"/>
          <w:szCs w:val="24"/>
          <w:u w:val="single"/>
        </w:rPr>
        <w:t xml:space="preserve"> </w:t>
      </w:r>
      <w:r w:rsidRPr="003D35A7">
        <w:rPr>
          <w:rFonts w:ascii="Cambria Math" w:hAnsi="Cambria Math" w:cs="Cambria Math"/>
          <w:sz w:val="24"/>
          <w:szCs w:val="24"/>
          <w:u w:val="single"/>
        </w:rPr>
        <w:t>𝑛</w:t>
      </w:r>
      <w:r w:rsidRPr="003D35A7">
        <w:rPr>
          <w:sz w:val="24"/>
          <w:szCs w:val="24"/>
          <w:vertAlign w:val="subscript"/>
        </w:rPr>
        <w:t>)</w:t>
      </w:r>
      <w:r w:rsidRPr="003D35A7">
        <w:rPr>
          <w:sz w:val="24"/>
          <w:szCs w:val="24"/>
        </w:rPr>
        <w:t>]</w:t>
      </w:r>
      <w:r w:rsidRPr="003D35A7">
        <w:rPr>
          <w:sz w:val="24"/>
          <w:szCs w:val="24"/>
        </w:rPr>
        <w:t xml:space="preserve"> </w:t>
      </w:r>
      <w:r w:rsidRPr="003D35A7">
        <w:rPr>
          <w:sz w:val="24"/>
          <w:szCs w:val="24"/>
          <w:vertAlign w:val="subscript"/>
        </w:rPr>
        <w:t xml:space="preserve">2 </w:t>
      </w:r>
    </w:p>
    <w:p w14:paraId="18393B42" w14:textId="77777777" w:rsidR="003D35A7" w:rsidRPr="003D35A7" w:rsidRDefault="003D35A7" w:rsidP="003D35A7">
      <w:pPr>
        <w:rPr>
          <w:sz w:val="24"/>
          <w:szCs w:val="24"/>
        </w:rPr>
      </w:pPr>
      <w:r w:rsidRPr="003D35A7">
        <w:rPr>
          <w:sz w:val="24"/>
          <w:szCs w:val="24"/>
        </w:rPr>
        <w:t xml:space="preserve">Where j ≥ n. </w:t>
      </w:r>
    </w:p>
    <w:p w14:paraId="66A31F07" w14:textId="77777777" w:rsidR="003D35A7" w:rsidRPr="003D35A7" w:rsidRDefault="003D35A7" w:rsidP="003D35A7">
      <w:pPr>
        <w:rPr>
          <w:sz w:val="24"/>
          <w:szCs w:val="24"/>
        </w:rPr>
      </w:pPr>
      <w:r w:rsidRPr="003D35A7">
        <w:rPr>
          <w:sz w:val="24"/>
          <w:szCs w:val="24"/>
        </w:rPr>
        <w:t xml:space="preserve"> </w:t>
      </w:r>
    </w:p>
    <w:p w14:paraId="1AEA3765" w14:textId="1E53749E" w:rsidR="003D35A7" w:rsidRPr="003D35A7" w:rsidRDefault="003D35A7" w:rsidP="003D35A7">
      <w:pPr>
        <w:rPr>
          <w:sz w:val="24"/>
          <w:szCs w:val="24"/>
        </w:rPr>
      </w:pPr>
      <w:r w:rsidRPr="003D35A7">
        <w:rPr>
          <w:sz w:val="24"/>
          <w:szCs w:val="24"/>
        </w:rPr>
        <w:drawing>
          <wp:inline distT="0" distB="0" distL="0" distR="0" wp14:anchorId="5FA21E8B" wp14:editId="64D018C7">
            <wp:extent cx="3714750" cy="1117600"/>
            <wp:effectExtent l="0" t="0" r="0" b="6350"/>
            <wp:docPr id="99883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117600"/>
                    </a:xfrm>
                    <a:prstGeom prst="rect">
                      <a:avLst/>
                    </a:prstGeom>
                    <a:noFill/>
                    <a:ln>
                      <a:noFill/>
                    </a:ln>
                  </pic:spPr>
                </pic:pic>
              </a:graphicData>
            </a:graphic>
          </wp:inline>
        </w:drawing>
      </w:r>
    </w:p>
    <w:p w14:paraId="265BEE17" w14:textId="77777777" w:rsidR="003D35A7" w:rsidRPr="003D35A7" w:rsidRDefault="003D35A7" w:rsidP="003D35A7">
      <w:pPr>
        <w:rPr>
          <w:sz w:val="24"/>
          <w:szCs w:val="24"/>
        </w:rPr>
      </w:pPr>
      <w:r w:rsidRPr="003D35A7">
        <w:rPr>
          <w:sz w:val="24"/>
          <w:szCs w:val="24"/>
        </w:rPr>
        <w:t xml:space="preserve"> </w:t>
      </w:r>
    </w:p>
    <w:p w14:paraId="0D674596" w14:textId="77777777" w:rsidR="003D35A7" w:rsidRDefault="003D35A7" w:rsidP="003D35A7">
      <w:pPr>
        <w:rPr>
          <w:b/>
          <w:sz w:val="24"/>
          <w:szCs w:val="24"/>
        </w:rPr>
      </w:pPr>
    </w:p>
    <w:p w14:paraId="35C6D5B5" w14:textId="04F02FD2" w:rsidR="003D35A7" w:rsidRPr="003D35A7" w:rsidRDefault="003D35A7" w:rsidP="003D35A7">
      <w:pPr>
        <w:rPr>
          <w:sz w:val="24"/>
          <w:szCs w:val="24"/>
        </w:rPr>
      </w:pPr>
      <w:r w:rsidRPr="003D35A7">
        <w:rPr>
          <w:b/>
          <w:sz w:val="24"/>
          <w:szCs w:val="24"/>
        </w:rPr>
        <w:lastRenderedPageBreak/>
        <w:t xml:space="preserve">Sliding Window (SAE J2945) </w:t>
      </w:r>
    </w:p>
    <w:p w14:paraId="28014EC2" w14:textId="77777777" w:rsidR="003D35A7" w:rsidRPr="003D35A7" w:rsidRDefault="003D35A7" w:rsidP="003D35A7">
      <w:pPr>
        <w:rPr>
          <w:sz w:val="24"/>
          <w:szCs w:val="24"/>
        </w:rPr>
      </w:pPr>
      <w:r w:rsidRPr="003D35A7">
        <w:rPr>
          <w:sz w:val="24"/>
          <w:szCs w:val="24"/>
        </w:rPr>
        <w:t xml:space="preserve">Sliding window PER values are plotted against the duration of the test. In addition, all sliding window PER values are averaged and plotted on the same figure. The PER metric in this case includes: </w:t>
      </w:r>
    </w:p>
    <w:p w14:paraId="55371F53" w14:textId="77777777" w:rsidR="003D35A7" w:rsidRPr="003D35A7" w:rsidRDefault="003D35A7" w:rsidP="003D35A7">
      <w:pPr>
        <w:numPr>
          <w:ilvl w:val="0"/>
          <w:numId w:val="3"/>
        </w:numPr>
        <w:rPr>
          <w:sz w:val="24"/>
          <w:szCs w:val="24"/>
        </w:rPr>
      </w:pPr>
      <w:r w:rsidRPr="003D35A7">
        <w:rPr>
          <w:sz w:val="24"/>
          <w:szCs w:val="24"/>
        </w:rPr>
        <w:t xml:space="preserve">Packet loss due to packets that were dropped from the transmit queue because a newer BSM arrived in the queue before the previous BSM could be transmitted due to the medium being busy (the DSRC radio’s clear channel assessment could not detect that the medium was clear for transmitting before the next packet arrived) </w:t>
      </w:r>
    </w:p>
    <w:p w14:paraId="3EB98B7E" w14:textId="77777777" w:rsidR="003D35A7" w:rsidRDefault="003D35A7" w:rsidP="003D35A7">
      <w:pPr>
        <w:numPr>
          <w:ilvl w:val="0"/>
          <w:numId w:val="3"/>
        </w:numPr>
        <w:rPr>
          <w:sz w:val="24"/>
          <w:szCs w:val="24"/>
        </w:rPr>
      </w:pPr>
      <w:r w:rsidRPr="003D35A7">
        <w:rPr>
          <w:sz w:val="24"/>
          <w:szCs w:val="24"/>
        </w:rPr>
        <w:t xml:space="preserve">Packets lost over the air due to collisions or insufficient signal strength </w:t>
      </w:r>
    </w:p>
    <w:p w14:paraId="58622155" w14:textId="607BBAD7" w:rsidR="003D35A7" w:rsidRDefault="003D35A7" w:rsidP="004D42A9">
      <w:pPr>
        <w:rPr>
          <w:b/>
          <w:bCs/>
          <w:sz w:val="24"/>
          <w:szCs w:val="24"/>
        </w:rPr>
      </w:pPr>
      <w:r w:rsidRPr="003D35A7">
        <w:rPr>
          <w:b/>
          <w:bCs/>
          <w:sz w:val="24"/>
          <w:szCs w:val="24"/>
        </w:rPr>
        <w:t>Packet Reception Rate (PRR)</w:t>
      </w:r>
    </w:p>
    <w:p w14:paraId="356C8612" w14:textId="77777777" w:rsidR="003D35A7" w:rsidRPr="003D35A7" w:rsidRDefault="003D35A7" w:rsidP="003D35A7">
      <w:pPr>
        <w:rPr>
          <w:sz w:val="24"/>
          <w:szCs w:val="24"/>
        </w:rPr>
      </w:pPr>
      <w:r w:rsidRPr="003D35A7">
        <w:rPr>
          <w:sz w:val="24"/>
          <w:szCs w:val="24"/>
        </w:rPr>
        <w:t xml:space="preserve">The PRR is the ratio, expressed as a percentage, of the number of packets received from a particular transmitter and the total number of packets queued at the transmitter. The PRR is, therefore, the complement of the PER defined in Section 5.1.1 and is defined as PRR = 1 – PER. </w:t>
      </w:r>
    </w:p>
    <w:p w14:paraId="5FD19123" w14:textId="42EE6BA6" w:rsidR="003D35A7" w:rsidRDefault="003D35A7" w:rsidP="004D42A9">
      <w:pPr>
        <w:rPr>
          <w:b/>
          <w:bCs/>
          <w:sz w:val="24"/>
          <w:szCs w:val="24"/>
        </w:rPr>
      </w:pPr>
      <w:r w:rsidRPr="003D35A7">
        <w:rPr>
          <w:b/>
          <w:bCs/>
          <w:sz w:val="24"/>
          <w:szCs w:val="24"/>
        </w:rPr>
        <w:t>Received Signal Strength Indicator (RSSI)</w:t>
      </w:r>
    </w:p>
    <w:p w14:paraId="0980734D" w14:textId="77777777" w:rsidR="003D35A7" w:rsidRPr="003D35A7" w:rsidRDefault="003D35A7" w:rsidP="003D35A7">
      <w:pPr>
        <w:rPr>
          <w:sz w:val="24"/>
          <w:szCs w:val="24"/>
        </w:rPr>
      </w:pPr>
      <w:r w:rsidRPr="003D35A7">
        <w:rPr>
          <w:sz w:val="24"/>
          <w:szCs w:val="24"/>
        </w:rPr>
        <w:t xml:space="preserve">For DSRC, RSSI is the Received Signal Strength Indicator. For Cellular, RSSI is the Reference Signal Received Power. </w:t>
      </w:r>
    </w:p>
    <w:p w14:paraId="684A5B0D" w14:textId="08074470" w:rsidR="003D35A7" w:rsidRDefault="003D35A7" w:rsidP="004D42A9">
      <w:pPr>
        <w:rPr>
          <w:b/>
          <w:bCs/>
          <w:sz w:val="24"/>
          <w:szCs w:val="24"/>
        </w:rPr>
      </w:pPr>
      <w:r w:rsidRPr="003D35A7">
        <w:rPr>
          <w:b/>
          <w:bCs/>
          <w:sz w:val="24"/>
          <w:szCs w:val="24"/>
        </w:rPr>
        <w:t>Inter-Packet Gap (IPG) (Sourced from 5GAA TR P-170142)</w:t>
      </w:r>
    </w:p>
    <w:p w14:paraId="12337B80" w14:textId="77777777" w:rsidR="003D35A7" w:rsidRDefault="003D35A7" w:rsidP="003D35A7">
      <w:pPr>
        <w:rPr>
          <w:b/>
          <w:bCs/>
          <w:sz w:val="24"/>
          <w:szCs w:val="24"/>
        </w:rPr>
      </w:pPr>
      <w:r w:rsidRPr="003D35A7">
        <w:rPr>
          <w:sz w:val="24"/>
          <w:szCs w:val="24"/>
        </w:rPr>
        <w:t>The IPG is the time, calculated at the receiver and expressed in milliseconds, between</w:t>
      </w:r>
      <w:r w:rsidRPr="003D35A7">
        <w:rPr>
          <w:b/>
          <w:bCs/>
          <w:sz w:val="24"/>
          <w:szCs w:val="24"/>
        </w:rPr>
        <w:t xml:space="preserve"> </w:t>
      </w:r>
      <w:r w:rsidRPr="003D35A7">
        <w:rPr>
          <w:sz w:val="24"/>
          <w:szCs w:val="24"/>
        </w:rPr>
        <w:t>successive successful packet receptions from a particular transmitter. IPG is calculated at the receiver and expressed in milliseconds.</w:t>
      </w:r>
      <w:r w:rsidRPr="003D35A7">
        <w:rPr>
          <w:b/>
          <w:bCs/>
          <w:sz w:val="24"/>
          <w:szCs w:val="24"/>
        </w:rPr>
        <w:t xml:space="preserve"> </w:t>
      </w:r>
    </w:p>
    <w:p w14:paraId="26111503" w14:textId="0BE813A5" w:rsidR="003D35A7" w:rsidRDefault="003D35A7" w:rsidP="003D35A7">
      <w:pPr>
        <w:rPr>
          <w:b/>
          <w:bCs/>
          <w:sz w:val="24"/>
          <w:szCs w:val="24"/>
        </w:rPr>
      </w:pPr>
      <w:r w:rsidRPr="003D35A7">
        <w:rPr>
          <w:b/>
          <w:bCs/>
          <w:sz w:val="24"/>
          <w:szCs w:val="24"/>
        </w:rPr>
        <w:t>Latency (Sourced from 5GAA TR P-170142)</w:t>
      </w:r>
    </w:p>
    <w:p w14:paraId="6E078D4F" w14:textId="77777777" w:rsidR="003D35A7" w:rsidRPr="003D35A7" w:rsidRDefault="003D35A7" w:rsidP="003D35A7">
      <w:pPr>
        <w:rPr>
          <w:sz w:val="24"/>
          <w:szCs w:val="24"/>
        </w:rPr>
      </w:pPr>
      <w:r w:rsidRPr="003D35A7">
        <w:rPr>
          <w:sz w:val="24"/>
          <w:szCs w:val="24"/>
        </w:rPr>
        <w:t xml:space="preserve">Latency represents the time interval, expressed in milliseconds, between the time instant when the transmitter application delivers the application layer packet (e.g., BSM) to the lower layers, and the time instant when the application layer packet is received by the application layer at the receiver. </w:t>
      </w:r>
    </w:p>
    <w:p w14:paraId="5964FD97" w14:textId="5FF020F0" w:rsidR="003D35A7" w:rsidRDefault="003D35A7" w:rsidP="003D35A7">
      <w:pPr>
        <w:rPr>
          <w:b/>
          <w:bCs/>
          <w:sz w:val="24"/>
          <w:szCs w:val="24"/>
        </w:rPr>
      </w:pPr>
      <w:r w:rsidRPr="003D35A7">
        <w:rPr>
          <w:b/>
          <w:bCs/>
          <w:sz w:val="24"/>
          <w:szCs w:val="24"/>
        </w:rPr>
        <w:t xml:space="preserve">Differences between C-V2X and DSRC Regarding Latency </w:t>
      </w:r>
    </w:p>
    <w:p w14:paraId="3A51592B" w14:textId="73600FB5" w:rsidR="003D35A7" w:rsidRPr="003D35A7" w:rsidRDefault="003D35A7" w:rsidP="003D35A7">
      <w:pPr>
        <w:rPr>
          <w:sz w:val="24"/>
          <w:szCs w:val="24"/>
        </w:rPr>
      </w:pPr>
      <w:r w:rsidRPr="003D35A7">
        <w:rPr>
          <w:b/>
          <w:bCs/>
          <w:sz w:val="24"/>
          <w:szCs w:val="24"/>
        </w:rPr>
        <w:t>C</w:t>
      </w:r>
      <w:r w:rsidRPr="003D35A7">
        <w:rPr>
          <w:sz w:val="24"/>
          <w:szCs w:val="24"/>
        </w:rPr>
        <w:t>-V2X is a synchronous system that relies on a distributed scheduling mechanism for packet transmission. This mechanism enables very efficient allocation of resources to C-V2X devices</w:t>
      </w:r>
    </w:p>
    <w:p w14:paraId="53F84560" w14:textId="6DAF9ADB" w:rsidR="003D35A7" w:rsidRDefault="003D35A7" w:rsidP="003D35A7">
      <w:pPr>
        <w:rPr>
          <w:b/>
          <w:bCs/>
          <w:sz w:val="40"/>
          <w:szCs w:val="40"/>
        </w:rPr>
      </w:pPr>
      <w:r>
        <w:rPr>
          <w:b/>
          <w:bCs/>
          <w:sz w:val="40"/>
          <w:szCs w:val="40"/>
        </w:rPr>
        <w:t>LAB TEST PROVEDURES AND RESULT</w:t>
      </w:r>
    </w:p>
    <w:p w14:paraId="1B00AC8E" w14:textId="77777777" w:rsidR="000B1563" w:rsidRPr="000B1563" w:rsidRDefault="000B1563" w:rsidP="000B1563">
      <w:pPr>
        <w:rPr>
          <w:b/>
          <w:bCs/>
          <w:sz w:val="24"/>
          <w:szCs w:val="24"/>
        </w:rPr>
      </w:pPr>
      <w:r w:rsidRPr="000B1563">
        <w:rPr>
          <w:b/>
          <w:bCs/>
          <w:sz w:val="24"/>
          <w:szCs w:val="24"/>
        </w:rPr>
        <w:t xml:space="preserve">Common Parameters and Setup </w:t>
      </w:r>
    </w:p>
    <w:p w14:paraId="017FFA55" w14:textId="25B34F52" w:rsidR="000B1563" w:rsidRDefault="000B1563" w:rsidP="003D35A7">
      <w:pPr>
        <w:rPr>
          <w:sz w:val="24"/>
          <w:szCs w:val="24"/>
        </w:rPr>
      </w:pPr>
      <w:r w:rsidRPr="000B1563">
        <w:rPr>
          <w:sz w:val="24"/>
          <w:szCs w:val="24"/>
        </w:rPr>
        <w:t>Following are the common parameters used for lab testing. Any changes in test parameters are noted in respective sections</w:t>
      </w:r>
      <w:r>
        <w:rPr>
          <w:sz w:val="24"/>
          <w:szCs w:val="24"/>
        </w:rPr>
        <w:t>.</w:t>
      </w:r>
    </w:p>
    <w:p w14:paraId="0D33B81E" w14:textId="442F2811" w:rsidR="000B1563" w:rsidRPr="000B1563" w:rsidRDefault="000B1563" w:rsidP="000B1563">
      <w:pPr>
        <w:rPr>
          <w:sz w:val="24"/>
          <w:szCs w:val="24"/>
        </w:rPr>
      </w:pPr>
      <w:r w:rsidRPr="000B1563">
        <w:rPr>
          <w:b/>
          <w:sz w:val="24"/>
          <w:szCs w:val="24"/>
        </w:rPr>
        <w:lastRenderedPageBreak/>
        <w:t xml:space="preserve">Table </w:t>
      </w:r>
      <w:r>
        <w:rPr>
          <w:b/>
          <w:sz w:val="24"/>
          <w:szCs w:val="24"/>
        </w:rPr>
        <w:t>2</w:t>
      </w:r>
      <w:r w:rsidRPr="000B1563">
        <w:rPr>
          <w:b/>
          <w:sz w:val="24"/>
          <w:szCs w:val="24"/>
        </w:rPr>
        <w:t xml:space="preserve">: Common Parameters </w:t>
      </w:r>
    </w:p>
    <w:tbl>
      <w:tblPr>
        <w:tblW w:w="8063" w:type="dxa"/>
        <w:tblInd w:w="458" w:type="dxa"/>
        <w:tblCellMar>
          <w:top w:w="65" w:type="dxa"/>
          <w:left w:w="163" w:type="dxa"/>
          <w:right w:w="115" w:type="dxa"/>
        </w:tblCellMar>
        <w:tblLook w:val="04A0" w:firstRow="1" w:lastRow="0" w:firstColumn="1" w:lastColumn="0" w:noHBand="0" w:noVBand="1"/>
      </w:tblPr>
      <w:tblGrid>
        <w:gridCol w:w="2160"/>
        <w:gridCol w:w="2880"/>
        <w:gridCol w:w="3023"/>
      </w:tblGrid>
      <w:tr w:rsidR="000B1563" w:rsidRPr="000B1563" w14:paraId="225CA350" w14:textId="77777777" w:rsidTr="000B1563">
        <w:trPr>
          <w:trHeight w:val="372"/>
        </w:trPr>
        <w:tc>
          <w:tcPr>
            <w:tcW w:w="2159" w:type="dxa"/>
            <w:tcBorders>
              <w:top w:val="single" w:sz="4" w:space="0" w:color="000000"/>
              <w:left w:val="single" w:sz="4" w:space="0" w:color="000000"/>
              <w:bottom w:val="single" w:sz="4" w:space="0" w:color="000000"/>
              <w:right w:val="single" w:sz="4" w:space="0" w:color="000000"/>
            </w:tcBorders>
            <w:shd w:val="clear" w:color="auto" w:fill="D9D9D9"/>
            <w:hideMark/>
          </w:tcPr>
          <w:p w14:paraId="142B05E2" w14:textId="77777777" w:rsidR="000B1563" w:rsidRPr="000B1563" w:rsidRDefault="000B1563" w:rsidP="000B1563">
            <w:pPr>
              <w:rPr>
                <w:sz w:val="24"/>
                <w:szCs w:val="24"/>
              </w:rPr>
            </w:pPr>
            <w:r w:rsidRPr="000B1563">
              <w:rPr>
                <w:b/>
                <w:sz w:val="24"/>
                <w:szCs w:val="24"/>
              </w:rPr>
              <w:t xml:space="preserve">Configuration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hideMark/>
          </w:tcPr>
          <w:p w14:paraId="518D5E4E" w14:textId="77777777" w:rsidR="000B1563" w:rsidRPr="000B1563" w:rsidRDefault="000B1563" w:rsidP="000B1563">
            <w:pPr>
              <w:rPr>
                <w:sz w:val="24"/>
                <w:szCs w:val="24"/>
              </w:rPr>
            </w:pPr>
            <w:r w:rsidRPr="000B1563">
              <w:rPr>
                <w:b/>
                <w:sz w:val="24"/>
                <w:szCs w:val="24"/>
              </w:rPr>
              <w:t xml:space="preserve">DSRC </w:t>
            </w:r>
          </w:p>
        </w:tc>
        <w:tc>
          <w:tcPr>
            <w:tcW w:w="3023" w:type="dxa"/>
            <w:tcBorders>
              <w:top w:val="single" w:sz="4" w:space="0" w:color="000000"/>
              <w:left w:val="single" w:sz="4" w:space="0" w:color="000000"/>
              <w:bottom w:val="single" w:sz="4" w:space="0" w:color="000000"/>
              <w:right w:val="single" w:sz="4" w:space="0" w:color="000000"/>
            </w:tcBorders>
            <w:shd w:val="clear" w:color="auto" w:fill="D9D9D9"/>
            <w:hideMark/>
          </w:tcPr>
          <w:p w14:paraId="3767C0CF" w14:textId="77777777" w:rsidR="000B1563" w:rsidRPr="000B1563" w:rsidRDefault="000B1563" w:rsidP="000B1563">
            <w:pPr>
              <w:rPr>
                <w:sz w:val="24"/>
                <w:szCs w:val="24"/>
              </w:rPr>
            </w:pPr>
            <w:r w:rsidRPr="000B1563">
              <w:rPr>
                <w:b/>
                <w:sz w:val="24"/>
                <w:szCs w:val="24"/>
              </w:rPr>
              <w:t xml:space="preserve">C-V2X (PC5 Mode 4) </w:t>
            </w:r>
          </w:p>
        </w:tc>
      </w:tr>
      <w:tr w:rsidR="000B1563" w:rsidRPr="000B1563" w14:paraId="41FF1FE5" w14:textId="77777777" w:rsidTr="000B1563">
        <w:trPr>
          <w:trHeight w:val="356"/>
        </w:trPr>
        <w:tc>
          <w:tcPr>
            <w:tcW w:w="2159" w:type="dxa"/>
            <w:tcBorders>
              <w:top w:val="single" w:sz="4" w:space="0" w:color="000000"/>
              <w:left w:val="single" w:sz="4" w:space="0" w:color="000000"/>
              <w:bottom w:val="single" w:sz="4" w:space="0" w:color="000000"/>
              <w:right w:val="single" w:sz="4" w:space="0" w:color="000000"/>
            </w:tcBorders>
            <w:hideMark/>
          </w:tcPr>
          <w:p w14:paraId="56F1ECEF" w14:textId="77777777" w:rsidR="000B1563" w:rsidRPr="000B1563" w:rsidRDefault="000B1563" w:rsidP="000B1563">
            <w:pPr>
              <w:rPr>
                <w:sz w:val="24"/>
                <w:szCs w:val="24"/>
              </w:rPr>
            </w:pPr>
            <w:r w:rsidRPr="000B1563">
              <w:rPr>
                <w:sz w:val="24"/>
                <w:szCs w:val="24"/>
              </w:rPr>
              <w:t xml:space="preserve">Channel </w:t>
            </w:r>
          </w:p>
        </w:tc>
        <w:tc>
          <w:tcPr>
            <w:tcW w:w="2880" w:type="dxa"/>
            <w:tcBorders>
              <w:top w:val="single" w:sz="4" w:space="0" w:color="000000"/>
              <w:left w:val="single" w:sz="4" w:space="0" w:color="000000"/>
              <w:bottom w:val="single" w:sz="4" w:space="0" w:color="000000"/>
              <w:right w:val="single" w:sz="4" w:space="0" w:color="000000"/>
            </w:tcBorders>
            <w:hideMark/>
          </w:tcPr>
          <w:p w14:paraId="1A1B617F" w14:textId="77777777" w:rsidR="000B1563" w:rsidRPr="000B1563" w:rsidRDefault="000B1563" w:rsidP="000B1563">
            <w:pPr>
              <w:rPr>
                <w:sz w:val="24"/>
                <w:szCs w:val="24"/>
              </w:rPr>
            </w:pPr>
            <w:r w:rsidRPr="000B1563">
              <w:rPr>
                <w:sz w:val="24"/>
                <w:szCs w:val="24"/>
              </w:rPr>
              <w:t xml:space="preserve">Channel 172 </w:t>
            </w:r>
          </w:p>
        </w:tc>
        <w:tc>
          <w:tcPr>
            <w:tcW w:w="3023" w:type="dxa"/>
            <w:tcBorders>
              <w:top w:val="single" w:sz="4" w:space="0" w:color="000000"/>
              <w:left w:val="single" w:sz="4" w:space="0" w:color="000000"/>
              <w:bottom w:val="single" w:sz="4" w:space="0" w:color="000000"/>
              <w:right w:val="single" w:sz="4" w:space="0" w:color="000000"/>
            </w:tcBorders>
            <w:hideMark/>
          </w:tcPr>
          <w:p w14:paraId="2778025B" w14:textId="77777777" w:rsidR="000B1563" w:rsidRPr="000B1563" w:rsidRDefault="000B1563" w:rsidP="000B1563">
            <w:pPr>
              <w:rPr>
                <w:sz w:val="24"/>
                <w:szCs w:val="24"/>
              </w:rPr>
            </w:pPr>
            <w:r w:rsidRPr="000B1563">
              <w:rPr>
                <w:sz w:val="24"/>
                <w:szCs w:val="24"/>
              </w:rPr>
              <w:t xml:space="preserve">5860 MHz (Channel 172) </w:t>
            </w:r>
          </w:p>
        </w:tc>
      </w:tr>
      <w:tr w:rsidR="000B1563" w:rsidRPr="000B1563" w14:paraId="1DAA23EF" w14:textId="77777777" w:rsidTr="000B1563">
        <w:trPr>
          <w:trHeight w:val="331"/>
        </w:trPr>
        <w:tc>
          <w:tcPr>
            <w:tcW w:w="2159" w:type="dxa"/>
            <w:tcBorders>
              <w:top w:val="single" w:sz="4" w:space="0" w:color="000000"/>
              <w:left w:val="single" w:sz="4" w:space="0" w:color="000000"/>
              <w:bottom w:val="single" w:sz="4" w:space="0" w:color="000000"/>
              <w:right w:val="single" w:sz="4" w:space="0" w:color="000000"/>
            </w:tcBorders>
            <w:hideMark/>
          </w:tcPr>
          <w:p w14:paraId="73776EED" w14:textId="77777777" w:rsidR="000B1563" w:rsidRPr="000B1563" w:rsidRDefault="000B1563" w:rsidP="000B1563">
            <w:pPr>
              <w:rPr>
                <w:sz w:val="24"/>
                <w:szCs w:val="24"/>
              </w:rPr>
            </w:pPr>
            <w:r w:rsidRPr="000B1563">
              <w:rPr>
                <w:sz w:val="24"/>
                <w:szCs w:val="24"/>
              </w:rPr>
              <w:t xml:space="preserve">Bandwidth </w:t>
            </w:r>
          </w:p>
        </w:tc>
        <w:tc>
          <w:tcPr>
            <w:tcW w:w="2880" w:type="dxa"/>
            <w:tcBorders>
              <w:top w:val="single" w:sz="4" w:space="0" w:color="000000"/>
              <w:left w:val="single" w:sz="4" w:space="0" w:color="000000"/>
              <w:bottom w:val="single" w:sz="4" w:space="0" w:color="000000"/>
              <w:right w:val="single" w:sz="4" w:space="0" w:color="000000"/>
            </w:tcBorders>
            <w:hideMark/>
          </w:tcPr>
          <w:p w14:paraId="47E77907" w14:textId="77777777" w:rsidR="000B1563" w:rsidRPr="000B1563" w:rsidRDefault="000B1563" w:rsidP="000B1563">
            <w:pPr>
              <w:rPr>
                <w:sz w:val="24"/>
                <w:szCs w:val="24"/>
              </w:rPr>
            </w:pPr>
            <w:r w:rsidRPr="000B1563">
              <w:rPr>
                <w:sz w:val="24"/>
                <w:szCs w:val="24"/>
              </w:rPr>
              <w:t xml:space="preserve">10 MHz </w:t>
            </w:r>
          </w:p>
        </w:tc>
        <w:tc>
          <w:tcPr>
            <w:tcW w:w="3023" w:type="dxa"/>
            <w:tcBorders>
              <w:top w:val="single" w:sz="4" w:space="0" w:color="000000"/>
              <w:left w:val="single" w:sz="4" w:space="0" w:color="000000"/>
              <w:bottom w:val="single" w:sz="4" w:space="0" w:color="000000"/>
              <w:right w:val="single" w:sz="4" w:space="0" w:color="000000"/>
            </w:tcBorders>
            <w:hideMark/>
          </w:tcPr>
          <w:p w14:paraId="161ACFFF" w14:textId="77777777" w:rsidR="000B1563" w:rsidRPr="000B1563" w:rsidRDefault="000B1563" w:rsidP="000B1563">
            <w:pPr>
              <w:rPr>
                <w:sz w:val="24"/>
                <w:szCs w:val="24"/>
              </w:rPr>
            </w:pPr>
            <w:r w:rsidRPr="000B1563">
              <w:rPr>
                <w:sz w:val="24"/>
                <w:szCs w:val="24"/>
              </w:rPr>
              <w:t xml:space="preserve">10 MHz </w:t>
            </w:r>
          </w:p>
        </w:tc>
      </w:tr>
      <w:tr w:rsidR="000B1563" w:rsidRPr="000B1563" w14:paraId="0F394CF5" w14:textId="77777777" w:rsidTr="000B1563">
        <w:trPr>
          <w:trHeight w:val="336"/>
        </w:trPr>
        <w:tc>
          <w:tcPr>
            <w:tcW w:w="2159" w:type="dxa"/>
            <w:tcBorders>
              <w:top w:val="single" w:sz="4" w:space="0" w:color="000000"/>
              <w:left w:val="single" w:sz="4" w:space="0" w:color="000000"/>
              <w:bottom w:val="single" w:sz="4" w:space="0" w:color="000000"/>
              <w:right w:val="single" w:sz="4" w:space="0" w:color="000000"/>
            </w:tcBorders>
            <w:hideMark/>
          </w:tcPr>
          <w:p w14:paraId="23314771" w14:textId="77777777" w:rsidR="000B1563" w:rsidRPr="000B1563" w:rsidRDefault="000B1563" w:rsidP="000B1563">
            <w:pPr>
              <w:rPr>
                <w:sz w:val="24"/>
                <w:szCs w:val="24"/>
              </w:rPr>
            </w:pPr>
            <w:r w:rsidRPr="000B1563">
              <w:rPr>
                <w:sz w:val="24"/>
                <w:szCs w:val="24"/>
              </w:rPr>
              <w:t xml:space="preserve">Modulation </w:t>
            </w:r>
          </w:p>
        </w:tc>
        <w:tc>
          <w:tcPr>
            <w:tcW w:w="2880" w:type="dxa"/>
            <w:tcBorders>
              <w:top w:val="single" w:sz="4" w:space="0" w:color="000000"/>
              <w:left w:val="single" w:sz="4" w:space="0" w:color="000000"/>
              <w:bottom w:val="single" w:sz="4" w:space="0" w:color="000000"/>
              <w:right w:val="single" w:sz="4" w:space="0" w:color="000000"/>
            </w:tcBorders>
            <w:hideMark/>
          </w:tcPr>
          <w:p w14:paraId="348E75B2" w14:textId="77777777" w:rsidR="000B1563" w:rsidRPr="000B1563" w:rsidRDefault="000B1563" w:rsidP="000B1563">
            <w:pPr>
              <w:rPr>
                <w:sz w:val="24"/>
                <w:szCs w:val="24"/>
              </w:rPr>
            </w:pPr>
            <w:r w:rsidRPr="000B1563">
              <w:rPr>
                <w:sz w:val="24"/>
                <w:szCs w:val="24"/>
              </w:rPr>
              <w:t xml:space="preserve">QPSK ½ (6 Mbps burst rate) </w:t>
            </w:r>
          </w:p>
        </w:tc>
        <w:tc>
          <w:tcPr>
            <w:tcW w:w="3023" w:type="dxa"/>
            <w:tcBorders>
              <w:top w:val="single" w:sz="4" w:space="0" w:color="000000"/>
              <w:left w:val="single" w:sz="4" w:space="0" w:color="000000"/>
              <w:bottom w:val="single" w:sz="4" w:space="0" w:color="000000"/>
              <w:right w:val="single" w:sz="4" w:space="0" w:color="000000"/>
            </w:tcBorders>
            <w:hideMark/>
          </w:tcPr>
          <w:p w14:paraId="5845F79E" w14:textId="77777777" w:rsidR="000B1563" w:rsidRPr="000B1563" w:rsidRDefault="000B1563" w:rsidP="000B1563">
            <w:pPr>
              <w:rPr>
                <w:sz w:val="24"/>
                <w:szCs w:val="24"/>
              </w:rPr>
            </w:pPr>
            <w:r w:rsidRPr="000B1563">
              <w:rPr>
                <w:sz w:val="24"/>
                <w:szCs w:val="24"/>
              </w:rPr>
              <w:t xml:space="preserve">MCS 5 </w:t>
            </w:r>
          </w:p>
        </w:tc>
      </w:tr>
      <w:tr w:rsidR="000B1563" w:rsidRPr="000B1563" w14:paraId="69B23B43" w14:textId="77777777" w:rsidTr="000B1563">
        <w:trPr>
          <w:trHeight w:val="331"/>
        </w:trPr>
        <w:tc>
          <w:tcPr>
            <w:tcW w:w="2159" w:type="dxa"/>
            <w:tcBorders>
              <w:top w:val="single" w:sz="4" w:space="0" w:color="000000"/>
              <w:left w:val="single" w:sz="4" w:space="0" w:color="000000"/>
              <w:bottom w:val="single" w:sz="4" w:space="0" w:color="000000"/>
              <w:right w:val="single" w:sz="4" w:space="0" w:color="000000"/>
            </w:tcBorders>
            <w:hideMark/>
          </w:tcPr>
          <w:p w14:paraId="2449FD57" w14:textId="77777777" w:rsidR="000B1563" w:rsidRPr="000B1563" w:rsidRDefault="000B1563" w:rsidP="000B1563">
            <w:pPr>
              <w:rPr>
                <w:sz w:val="24"/>
                <w:szCs w:val="24"/>
              </w:rPr>
            </w:pPr>
            <w:r w:rsidRPr="000B1563">
              <w:rPr>
                <w:sz w:val="24"/>
                <w:szCs w:val="24"/>
              </w:rPr>
              <w:t xml:space="preserve">Application Used </w:t>
            </w:r>
          </w:p>
        </w:tc>
        <w:tc>
          <w:tcPr>
            <w:tcW w:w="2880" w:type="dxa"/>
            <w:tcBorders>
              <w:top w:val="single" w:sz="4" w:space="0" w:color="000000"/>
              <w:left w:val="single" w:sz="4" w:space="0" w:color="000000"/>
              <w:bottom w:val="single" w:sz="4" w:space="0" w:color="000000"/>
              <w:right w:val="single" w:sz="4" w:space="0" w:color="000000"/>
            </w:tcBorders>
            <w:hideMark/>
          </w:tcPr>
          <w:p w14:paraId="4588BE22" w14:textId="77777777" w:rsidR="000B1563" w:rsidRPr="000B1563" w:rsidRDefault="000B1563" w:rsidP="000B1563">
            <w:pPr>
              <w:rPr>
                <w:sz w:val="24"/>
                <w:szCs w:val="24"/>
              </w:rPr>
            </w:pPr>
            <w:r w:rsidRPr="000B1563">
              <w:rPr>
                <w:sz w:val="24"/>
                <w:szCs w:val="24"/>
              </w:rPr>
              <w:t xml:space="preserve">Savari </w:t>
            </w:r>
          </w:p>
        </w:tc>
        <w:tc>
          <w:tcPr>
            <w:tcW w:w="3023" w:type="dxa"/>
            <w:tcBorders>
              <w:top w:val="single" w:sz="4" w:space="0" w:color="000000"/>
              <w:left w:val="single" w:sz="4" w:space="0" w:color="000000"/>
              <w:bottom w:val="single" w:sz="4" w:space="0" w:color="000000"/>
              <w:right w:val="single" w:sz="4" w:space="0" w:color="000000"/>
            </w:tcBorders>
            <w:hideMark/>
          </w:tcPr>
          <w:p w14:paraId="29F2FBCA" w14:textId="77777777" w:rsidR="000B1563" w:rsidRPr="000B1563" w:rsidRDefault="000B1563" w:rsidP="000B1563">
            <w:pPr>
              <w:rPr>
                <w:sz w:val="24"/>
                <w:szCs w:val="24"/>
              </w:rPr>
            </w:pPr>
            <w:r w:rsidRPr="000B1563">
              <w:rPr>
                <w:sz w:val="24"/>
                <w:szCs w:val="24"/>
              </w:rPr>
              <w:t xml:space="preserve">Savari </w:t>
            </w:r>
          </w:p>
        </w:tc>
      </w:tr>
      <w:tr w:rsidR="000B1563" w:rsidRPr="000B1563" w14:paraId="570A41F3" w14:textId="77777777" w:rsidTr="000B1563">
        <w:trPr>
          <w:trHeight w:val="334"/>
        </w:trPr>
        <w:tc>
          <w:tcPr>
            <w:tcW w:w="2159" w:type="dxa"/>
            <w:tcBorders>
              <w:top w:val="single" w:sz="4" w:space="0" w:color="000000"/>
              <w:left w:val="single" w:sz="4" w:space="0" w:color="000000"/>
              <w:bottom w:val="single" w:sz="4" w:space="0" w:color="000000"/>
              <w:right w:val="single" w:sz="4" w:space="0" w:color="000000"/>
            </w:tcBorders>
            <w:hideMark/>
          </w:tcPr>
          <w:p w14:paraId="75987318" w14:textId="77777777" w:rsidR="000B1563" w:rsidRPr="000B1563" w:rsidRDefault="000B1563" w:rsidP="000B1563">
            <w:pPr>
              <w:rPr>
                <w:sz w:val="24"/>
                <w:szCs w:val="24"/>
              </w:rPr>
            </w:pPr>
            <w:r w:rsidRPr="000B1563">
              <w:rPr>
                <w:sz w:val="24"/>
                <w:szCs w:val="24"/>
              </w:rPr>
              <w:t xml:space="preserve">Tx/Rx Configuration </w:t>
            </w:r>
          </w:p>
        </w:tc>
        <w:tc>
          <w:tcPr>
            <w:tcW w:w="2880" w:type="dxa"/>
            <w:tcBorders>
              <w:top w:val="single" w:sz="4" w:space="0" w:color="000000"/>
              <w:left w:val="single" w:sz="4" w:space="0" w:color="000000"/>
              <w:bottom w:val="single" w:sz="4" w:space="0" w:color="000000"/>
              <w:right w:val="single" w:sz="4" w:space="0" w:color="000000"/>
            </w:tcBorders>
            <w:hideMark/>
          </w:tcPr>
          <w:p w14:paraId="74846649" w14:textId="77777777" w:rsidR="000B1563" w:rsidRPr="000B1563" w:rsidRDefault="000B1563" w:rsidP="000B1563">
            <w:pPr>
              <w:rPr>
                <w:sz w:val="24"/>
                <w:szCs w:val="24"/>
              </w:rPr>
            </w:pPr>
            <w:r w:rsidRPr="000B1563">
              <w:rPr>
                <w:sz w:val="24"/>
                <w:szCs w:val="24"/>
              </w:rPr>
              <w:t xml:space="preserve">1 Tx 2 Rx </w:t>
            </w:r>
          </w:p>
        </w:tc>
        <w:tc>
          <w:tcPr>
            <w:tcW w:w="3023" w:type="dxa"/>
            <w:tcBorders>
              <w:top w:val="single" w:sz="4" w:space="0" w:color="000000"/>
              <w:left w:val="single" w:sz="4" w:space="0" w:color="000000"/>
              <w:bottom w:val="single" w:sz="4" w:space="0" w:color="000000"/>
              <w:right w:val="single" w:sz="4" w:space="0" w:color="000000"/>
            </w:tcBorders>
            <w:hideMark/>
          </w:tcPr>
          <w:p w14:paraId="1655076B" w14:textId="77777777" w:rsidR="000B1563" w:rsidRPr="000B1563" w:rsidRDefault="000B1563" w:rsidP="000B1563">
            <w:pPr>
              <w:rPr>
                <w:sz w:val="24"/>
                <w:szCs w:val="24"/>
              </w:rPr>
            </w:pPr>
            <w:r w:rsidRPr="000B1563">
              <w:rPr>
                <w:sz w:val="24"/>
                <w:szCs w:val="24"/>
              </w:rPr>
              <w:t xml:space="preserve">1 Tx 2 Rx </w:t>
            </w:r>
          </w:p>
        </w:tc>
      </w:tr>
      <w:tr w:rsidR="000B1563" w:rsidRPr="000B1563" w14:paraId="64D0CACA" w14:textId="77777777" w:rsidTr="000B1563">
        <w:trPr>
          <w:trHeight w:val="331"/>
        </w:trPr>
        <w:tc>
          <w:tcPr>
            <w:tcW w:w="2159" w:type="dxa"/>
            <w:tcBorders>
              <w:top w:val="single" w:sz="4" w:space="0" w:color="000000"/>
              <w:left w:val="single" w:sz="4" w:space="0" w:color="000000"/>
              <w:bottom w:val="single" w:sz="4" w:space="0" w:color="000000"/>
              <w:right w:val="single" w:sz="4" w:space="0" w:color="000000"/>
            </w:tcBorders>
            <w:hideMark/>
          </w:tcPr>
          <w:p w14:paraId="3F90FC51" w14:textId="77777777" w:rsidR="000B1563" w:rsidRPr="000B1563" w:rsidRDefault="000B1563" w:rsidP="000B1563">
            <w:pPr>
              <w:rPr>
                <w:sz w:val="24"/>
                <w:szCs w:val="24"/>
              </w:rPr>
            </w:pPr>
            <w:r w:rsidRPr="000B1563">
              <w:rPr>
                <w:sz w:val="24"/>
                <w:szCs w:val="24"/>
              </w:rPr>
              <w:t xml:space="preserve">Device Details </w:t>
            </w:r>
          </w:p>
        </w:tc>
        <w:tc>
          <w:tcPr>
            <w:tcW w:w="2880" w:type="dxa"/>
            <w:tcBorders>
              <w:top w:val="single" w:sz="4" w:space="0" w:color="000000"/>
              <w:left w:val="single" w:sz="4" w:space="0" w:color="000000"/>
              <w:bottom w:val="single" w:sz="4" w:space="0" w:color="000000"/>
              <w:right w:val="single" w:sz="4" w:space="0" w:color="000000"/>
            </w:tcBorders>
            <w:hideMark/>
          </w:tcPr>
          <w:p w14:paraId="382C7EA0" w14:textId="77777777" w:rsidR="000B1563" w:rsidRPr="000B1563" w:rsidRDefault="000B1563" w:rsidP="000B1563">
            <w:pPr>
              <w:rPr>
                <w:sz w:val="24"/>
                <w:szCs w:val="24"/>
              </w:rPr>
            </w:pPr>
            <w:r w:rsidRPr="000B1563">
              <w:rPr>
                <w:sz w:val="24"/>
                <w:szCs w:val="24"/>
              </w:rPr>
              <w:t xml:space="preserve">Savari MW1000 </w:t>
            </w:r>
          </w:p>
        </w:tc>
        <w:tc>
          <w:tcPr>
            <w:tcW w:w="3023" w:type="dxa"/>
            <w:tcBorders>
              <w:top w:val="single" w:sz="4" w:space="0" w:color="000000"/>
              <w:left w:val="single" w:sz="4" w:space="0" w:color="000000"/>
              <w:bottom w:val="single" w:sz="4" w:space="0" w:color="000000"/>
              <w:right w:val="single" w:sz="4" w:space="0" w:color="000000"/>
            </w:tcBorders>
            <w:hideMark/>
          </w:tcPr>
          <w:p w14:paraId="1E0299BE" w14:textId="77777777" w:rsidR="000B1563" w:rsidRPr="000B1563" w:rsidRDefault="000B1563" w:rsidP="000B1563">
            <w:pPr>
              <w:rPr>
                <w:sz w:val="24"/>
                <w:szCs w:val="24"/>
              </w:rPr>
            </w:pPr>
            <w:r w:rsidRPr="000B1563">
              <w:rPr>
                <w:sz w:val="24"/>
                <w:szCs w:val="24"/>
              </w:rPr>
              <w:t xml:space="preserve">Qualcomm Roadrunner platform </w:t>
            </w:r>
          </w:p>
        </w:tc>
      </w:tr>
      <w:tr w:rsidR="000B1563" w:rsidRPr="000B1563" w14:paraId="128519F5" w14:textId="77777777" w:rsidTr="000B1563">
        <w:trPr>
          <w:trHeight w:val="331"/>
        </w:trPr>
        <w:tc>
          <w:tcPr>
            <w:tcW w:w="2159" w:type="dxa"/>
            <w:tcBorders>
              <w:top w:val="single" w:sz="4" w:space="0" w:color="000000"/>
              <w:left w:val="single" w:sz="4" w:space="0" w:color="000000"/>
              <w:bottom w:val="single" w:sz="4" w:space="0" w:color="000000"/>
              <w:right w:val="single" w:sz="4" w:space="0" w:color="000000"/>
            </w:tcBorders>
            <w:hideMark/>
          </w:tcPr>
          <w:p w14:paraId="39008D23" w14:textId="77777777" w:rsidR="000B1563" w:rsidRPr="000B1563" w:rsidRDefault="000B1563" w:rsidP="000B1563">
            <w:pPr>
              <w:rPr>
                <w:sz w:val="24"/>
                <w:szCs w:val="24"/>
              </w:rPr>
            </w:pPr>
            <w:r w:rsidRPr="000B1563">
              <w:rPr>
                <w:sz w:val="24"/>
                <w:szCs w:val="24"/>
              </w:rPr>
              <w:t xml:space="preserve">Blind HARQ </w:t>
            </w:r>
          </w:p>
        </w:tc>
        <w:tc>
          <w:tcPr>
            <w:tcW w:w="2880" w:type="dxa"/>
            <w:tcBorders>
              <w:top w:val="single" w:sz="4" w:space="0" w:color="000000"/>
              <w:left w:val="single" w:sz="4" w:space="0" w:color="000000"/>
              <w:bottom w:val="single" w:sz="4" w:space="0" w:color="000000"/>
              <w:right w:val="single" w:sz="4" w:space="0" w:color="000000"/>
            </w:tcBorders>
            <w:hideMark/>
          </w:tcPr>
          <w:p w14:paraId="653344D0" w14:textId="77777777" w:rsidR="000B1563" w:rsidRPr="000B1563" w:rsidRDefault="000B1563" w:rsidP="000B1563">
            <w:pPr>
              <w:rPr>
                <w:sz w:val="24"/>
                <w:szCs w:val="24"/>
              </w:rPr>
            </w:pPr>
            <w:r w:rsidRPr="000B1563">
              <w:rPr>
                <w:sz w:val="24"/>
                <w:szCs w:val="24"/>
              </w:rPr>
              <w:t xml:space="preserve">NA </w:t>
            </w:r>
          </w:p>
        </w:tc>
        <w:tc>
          <w:tcPr>
            <w:tcW w:w="3023" w:type="dxa"/>
            <w:tcBorders>
              <w:top w:val="single" w:sz="4" w:space="0" w:color="000000"/>
              <w:left w:val="single" w:sz="4" w:space="0" w:color="000000"/>
              <w:bottom w:val="single" w:sz="4" w:space="0" w:color="000000"/>
              <w:right w:val="single" w:sz="4" w:space="0" w:color="000000"/>
            </w:tcBorders>
            <w:hideMark/>
          </w:tcPr>
          <w:p w14:paraId="7AE3DC3D" w14:textId="77777777" w:rsidR="000B1563" w:rsidRPr="000B1563" w:rsidRDefault="000B1563" w:rsidP="000B1563">
            <w:pPr>
              <w:rPr>
                <w:sz w:val="24"/>
                <w:szCs w:val="24"/>
              </w:rPr>
            </w:pPr>
            <w:r w:rsidRPr="000B1563">
              <w:rPr>
                <w:sz w:val="24"/>
                <w:szCs w:val="24"/>
              </w:rPr>
              <w:t xml:space="preserve">Enabled </w:t>
            </w:r>
          </w:p>
        </w:tc>
      </w:tr>
      <w:tr w:rsidR="000B1563" w:rsidRPr="000B1563" w14:paraId="0E641510" w14:textId="77777777" w:rsidTr="000B1563">
        <w:trPr>
          <w:trHeight w:val="334"/>
        </w:trPr>
        <w:tc>
          <w:tcPr>
            <w:tcW w:w="2159" w:type="dxa"/>
            <w:tcBorders>
              <w:top w:val="single" w:sz="4" w:space="0" w:color="000000"/>
              <w:left w:val="single" w:sz="4" w:space="0" w:color="000000"/>
              <w:bottom w:val="single" w:sz="4" w:space="0" w:color="000000"/>
              <w:right w:val="single" w:sz="4" w:space="0" w:color="000000"/>
            </w:tcBorders>
            <w:hideMark/>
          </w:tcPr>
          <w:p w14:paraId="174180FB" w14:textId="77777777" w:rsidR="000B1563" w:rsidRPr="000B1563" w:rsidRDefault="000B1563" w:rsidP="000B1563">
            <w:pPr>
              <w:rPr>
                <w:sz w:val="24"/>
                <w:szCs w:val="24"/>
              </w:rPr>
            </w:pPr>
            <w:r w:rsidRPr="000B1563">
              <w:rPr>
                <w:sz w:val="24"/>
                <w:szCs w:val="24"/>
              </w:rPr>
              <w:t xml:space="preserve">Tx Power </w:t>
            </w:r>
          </w:p>
        </w:tc>
        <w:tc>
          <w:tcPr>
            <w:tcW w:w="2880" w:type="dxa"/>
            <w:tcBorders>
              <w:top w:val="single" w:sz="4" w:space="0" w:color="000000"/>
              <w:left w:val="single" w:sz="4" w:space="0" w:color="000000"/>
              <w:bottom w:val="single" w:sz="4" w:space="0" w:color="000000"/>
              <w:right w:val="single" w:sz="4" w:space="0" w:color="000000"/>
            </w:tcBorders>
            <w:hideMark/>
          </w:tcPr>
          <w:p w14:paraId="46FDE0C5" w14:textId="77777777" w:rsidR="000B1563" w:rsidRPr="000B1563" w:rsidRDefault="000B1563" w:rsidP="000B1563">
            <w:pPr>
              <w:rPr>
                <w:sz w:val="24"/>
                <w:szCs w:val="24"/>
              </w:rPr>
            </w:pPr>
            <w:r w:rsidRPr="000B1563">
              <w:rPr>
                <w:sz w:val="24"/>
                <w:szCs w:val="24"/>
              </w:rPr>
              <w:t xml:space="preserve">21 dBm </w:t>
            </w:r>
          </w:p>
        </w:tc>
        <w:tc>
          <w:tcPr>
            <w:tcW w:w="3023" w:type="dxa"/>
            <w:tcBorders>
              <w:top w:val="single" w:sz="4" w:space="0" w:color="000000"/>
              <w:left w:val="single" w:sz="4" w:space="0" w:color="000000"/>
              <w:bottom w:val="single" w:sz="4" w:space="0" w:color="000000"/>
              <w:right w:val="single" w:sz="4" w:space="0" w:color="000000"/>
            </w:tcBorders>
            <w:hideMark/>
          </w:tcPr>
          <w:p w14:paraId="14A4B944" w14:textId="77777777" w:rsidR="000B1563" w:rsidRPr="000B1563" w:rsidRDefault="000B1563" w:rsidP="000B1563">
            <w:pPr>
              <w:rPr>
                <w:sz w:val="24"/>
                <w:szCs w:val="24"/>
              </w:rPr>
            </w:pPr>
            <w:r w:rsidRPr="000B1563">
              <w:rPr>
                <w:sz w:val="24"/>
                <w:szCs w:val="24"/>
              </w:rPr>
              <w:t xml:space="preserve">21 dBm </w:t>
            </w:r>
          </w:p>
        </w:tc>
      </w:tr>
      <w:tr w:rsidR="000B1563" w:rsidRPr="000B1563" w14:paraId="466019F5" w14:textId="77777777" w:rsidTr="000B1563">
        <w:trPr>
          <w:trHeight w:val="334"/>
        </w:trPr>
        <w:tc>
          <w:tcPr>
            <w:tcW w:w="2159" w:type="dxa"/>
            <w:tcBorders>
              <w:top w:val="single" w:sz="4" w:space="0" w:color="000000"/>
              <w:left w:val="single" w:sz="4" w:space="0" w:color="000000"/>
              <w:bottom w:val="single" w:sz="4" w:space="0" w:color="000000"/>
              <w:right w:val="single" w:sz="4" w:space="0" w:color="000000"/>
            </w:tcBorders>
            <w:hideMark/>
          </w:tcPr>
          <w:p w14:paraId="3088B27F" w14:textId="77777777" w:rsidR="000B1563" w:rsidRPr="000B1563" w:rsidRDefault="000B1563" w:rsidP="000B1563">
            <w:pPr>
              <w:rPr>
                <w:sz w:val="24"/>
                <w:szCs w:val="24"/>
              </w:rPr>
            </w:pPr>
            <w:r w:rsidRPr="000B1563">
              <w:rPr>
                <w:sz w:val="24"/>
                <w:szCs w:val="24"/>
              </w:rPr>
              <w:t xml:space="preserve">Packet Size </w:t>
            </w:r>
          </w:p>
        </w:tc>
        <w:tc>
          <w:tcPr>
            <w:tcW w:w="2880" w:type="dxa"/>
            <w:tcBorders>
              <w:top w:val="single" w:sz="4" w:space="0" w:color="000000"/>
              <w:left w:val="single" w:sz="4" w:space="0" w:color="000000"/>
              <w:bottom w:val="single" w:sz="4" w:space="0" w:color="000000"/>
              <w:right w:val="single" w:sz="4" w:space="0" w:color="000000"/>
            </w:tcBorders>
            <w:hideMark/>
          </w:tcPr>
          <w:p w14:paraId="07348802" w14:textId="77777777" w:rsidR="000B1563" w:rsidRPr="000B1563" w:rsidRDefault="000B1563" w:rsidP="000B1563">
            <w:pPr>
              <w:rPr>
                <w:sz w:val="24"/>
                <w:szCs w:val="24"/>
              </w:rPr>
            </w:pPr>
            <w:r w:rsidRPr="000B1563">
              <w:rPr>
                <w:sz w:val="24"/>
                <w:szCs w:val="24"/>
              </w:rPr>
              <w:t xml:space="preserve">193 Bytes </w:t>
            </w:r>
          </w:p>
        </w:tc>
        <w:tc>
          <w:tcPr>
            <w:tcW w:w="3023" w:type="dxa"/>
            <w:tcBorders>
              <w:top w:val="single" w:sz="4" w:space="0" w:color="000000"/>
              <w:left w:val="single" w:sz="4" w:space="0" w:color="000000"/>
              <w:bottom w:val="single" w:sz="4" w:space="0" w:color="000000"/>
              <w:right w:val="single" w:sz="4" w:space="0" w:color="000000"/>
            </w:tcBorders>
            <w:hideMark/>
          </w:tcPr>
          <w:p w14:paraId="05526E5A" w14:textId="63A06C71" w:rsidR="000B1563" w:rsidRPr="000B1563" w:rsidRDefault="000B1563" w:rsidP="000B1563">
            <w:pPr>
              <w:rPr>
                <w:sz w:val="24"/>
                <w:szCs w:val="24"/>
              </w:rPr>
            </w:pPr>
            <w:r w:rsidRPr="000B1563">
              <w:rPr>
                <w:sz w:val="24"/>
                <w:szCs w:val="24"/>
              </w:rPr>
              <w:t>193 Bytes (5 Sub-</w:t>
            </w:r>
            <w:r w:rsidRPr="000B1563">
              <w:rPr>
                <w:sz w:val="24"/>
                <w:szCs w:val="24"/>
              </w:rPr>
              <w:t>Channels) *</w:t>
            </w:r>
            <w:r w:rsidRPr="000B1563">
              <w:rPr>
                <w:sz w:val="24"/>
                <w:szCs w:val="24"/>
              </w:rPr>
              <w:t xml:space="preserve"> </w:t>
            </w:r>
          </w:p>
        </w:tc>
      </w:tr>
    </w:tbl>
    <w:p w14:paraId="6FD0ACBC" w14:textId="77777777" w:rsidR="000B1563" w:rsidRPr="000B1563" w:rsidRDefault="000B1563" w:rsidP="000B1563">
      <w:pPr>
        <w:rPr>
          <w:sz w:val="24"/>
          <w:szCs w:val="24"/>
        </w:rPr>
      </w:pPr>
      <w:r w:rsidRPr="000B1563">
        <w:rPr>
          <w:sz w:val="24"/>
          <w:szCs w:val="24"/>
        </w:rPr>
        <w:t xml:space="preserve">* Sub-Channel size = 5 RB </w:t>
      </w:r>
    </w:p>
    <w:p w14:paraId="337F953E" w14:textId="77777777" w:rsidR="000B1563" w:rsidRDefault="000B1563" w:rsidP="000B1563">
      <w:pPr>
        <w:rPr>
          <w:sz w:val="24"/>
          <w:szCs w:val="24"/>
        </w:rPr>
      </w:pPr>
      <w:r w:rsidRPr="000B1563">
        <w:rPr>
          <w:sz w:val="24"/>
          <w:szCs w:val="24"/>
        </w:rPr>
        <w:t xml:space="preserve">For GNSS, a signal drop from a rooftop antenna is used in all the lab tests. </w:t>
      </w:r>
    </w:p>
    <w:p w14:paraId="1FF0D304" w14:textId="65827845" w:rsidR="000B1563" w:rsidRDefault="000B1563" w:rsidP="000B1563">
      <w:pPr>
        <w:rPr>
          <w:b/>
          <w:bCs/>
          <w:sz w:val="24"/>
          <w:szCs w:val="24"/>
        </w:rPr>
      </w:pPr>
      <w:r w:rsidRPr="000B1563">
        <w:rPr>
          <w:b/>
          <w:bCs/>
          <w:sz w:val="24"/>
          <w:szCs w:val="24"/>
        </w:rPr>
        <w:t>General Guidance on C-V2X and DSRC Device RF Power Management</w:t>
      </w:r>
    </w:p>
    <w:p w14:paraId="48B0D801" w14:textId="77777777" w:rsidR="000B1563" w:rsidRPr="000B1563" w:rsidRDefault="000B1563" w:rsidP="000B1563">
      <w:pPr>
        <w:rPr>
          <w:sz w:val="24"/>
          <w:szCs w:val="24"/>
        </w:rPr>
      </w:pPr>
      <w:r w:rsidRPr="000B1563">
        <w:rPr>
          <w:sz w:val="24"/>
          <w:szCs w:val="24"/>
        </w:rPr>
        <w:t>Equipment Used</w:t>
      </w:r>
      <w:r w:rsidRPr="000B1563">
        <w:rPr>
          <w:b/>
          <w:sz w:val="24"/>
          <w:szCs w:val="24"/>
        </w:rPr>
        <w:t xml:space="preserve"> </w:t>
      </w:r>
    </w:p>
    <w:p w14:paraId="435B749B" w14:textId="77777777" w:rsidR="000B1563" w:rsidRPr="000B1563" w:rsidRDefault="000B1563" w:rsidP="000B1563">
      <w:pPr>
        <w:numPr>
          <w:ilvl w:val="0"/>
          <w:numId w:val="4"/>
        </w:numPr>
        <w:rPr>
          <w:sz w:val="24"/>
          <w:szCs w:val="24"/>
        </w:rPr>
      </w:pPr>
      <w:r w:rsidRPr="000B1563">
        <w:rPr>
          <w:sz w:val="24"/>
          <w:szCs w:val="24"/>
        </w:rPr>
        <w:t xml:space="preserve">Spectrum Analyzer (SA) </w:t>
      </w:r>
    </w:p>
    <w:p w14:paraId="26953AC6" w14:textId="77777777" w:rsidR="000B1563" w:rsidRPr="000B1563" w:rsidRDefault="000B1563" w:rsidP="000B1563">
      <w:pPr>
        <w:numPr>
          <w:ilvl w:val="0"/>
          <w:numId w:val="4"/>
        </w:numPr>
        <w:rPr>
          <w:sz w:val="24"/>
          <w:szCs w:val="24"/>
        </w:rPr>
      </w:pPr>
      <w:r w:rsidRPr="000B1563">
        <w:rPr>
          <w:sz w:val="24"/>
          <w:szCs w:val="24"/>
        </w:rPr>
        <w:t xml:space="preserve">Power Sensor </w:t>
      </w:r>
    </w:p>
    <w:p w14:paraId="45FC76F3" w14:textId="77777777" w:rsidR="000B1563" w:rsidRPr="000B1563" w:rsidRDefault="000B1563" w:rsidP="000B1563">
      <w:pPr>
        <w:numPr>
          <w:ilvl w:val="0"/>
          <w:numId w:val="4"/>
        </w:numPr>
        <w:rPr>
          <w:sz w:val="24"/>
          <w:szCs w:val="24"/>
        </w:rPr>
      </w:pPr>
      <w:r w:rsidRPr="000B1563">
        <w:rPr>
          <w:sz w:val="24"/>
          <w:szCs w:val="24"/>
        </w:rPr>
        <w:t xml:space="preserve">Signal Generator (SG) </w:t>
      </w:r>
    </w:p>
    <w:p w14:paraId="30458931" w14:textId="25C8E9B3" w:rsidR="000B1563" w:rsidRDefault="000B1563" w:rsidP="000B1563">
      <w:pPr>
        <w:pStyle w:val="Heading7"/>
        <w:ind w:left="370" w:right="1480"/>
      </w:pPr>
      <w:r>
        <w:t xml:space="preserve">Table </w:t>
      </w:r>
      <w:r>
        <w:t>3</w:t>
      </w:r>
      <w:r>
        <w:t xml:space="preserve">: Test Configuration </w:t>
      </w:r>
    </w:p>
    <w:tbl>
      <w:tblPr>
        <w:tblStyle w:val="TableGrid"/>
        <w:tblW w:w="7391" w:type="dxa"/>
        <w:tblInd w:w="434" w:type="dxa"/>
        <w:tblCellMar>
          <w:top w:w="48" w:type="dxa"/>
          <w:left w:w="163" w:type="dxa"/>
          <w:right w:w="115" w:type="dxa"/>
        </w:tblCellMar>
        <w:tblLook w:val="04A0" w:firstRow="1" w:lastRow="0" w:firstColumn="1" w:lastColumn="0" w:noHBand="0" w:noVBand="1"/>
      </w:tblPr>
      <w:tblGrid>
        <w:gridCol w:w="2464"/>
        <w:gridCol w:w="2463"/>
        <w:gridCol w:w="2464"/>
      </w:tblGrid>
      <w:tr w:rsidR="000B1563" w14:paraId="576E06F1" w14:textId="77777777" w:rsidTr="000B1563">
        <w:trPr>
          <w:trHeight w:val="307"/>
        </w:trPr>
        <w:tc>
          <w:tcPr>
            <w:tcW w:w="2464" w:type="dxa"/>
            <w:tcBorders>
              <w:top w:val="single" w:sz="4" w:space="0" w:color="000000"/>
              <w:left w:val="single" w:sz="4" w:space="0" w:color="000000"/>
              <w:bottom w:val="single" w:sz="4" w:space="0" w:color="000000"/>
              <w:right w:val="single" w:sz="4" w:space="0" w:color="000000"/>
            </w:tcBorders>
            <w:shd w:val="clear" w:color="auto" w:fill="D9D9D9"/>
            <w:hideMark/>
          </w:tcPr>
          <w:p w14:paraId="76ACE2C8" w14:textId="77777777" w:rsidR="000B1563" w:rsidRDefault="000B1563">
            <w:pPr>
              <w:spacing w:line="256" w:lineRule="auto"/>
              <w:ind w:left="1"/>
              <w:rPr>
                <w:sz w:val="20"/>
              </w:rPr>
            </w:pPr>
            <w:r>
              <w:rPr>
                <w:b/>
                <w:sz w:val="18"/>
              </w:rPr>
              <w:t xml:space="preserve">Configuration </w:t>
            </w:r>
          </w:p>
        </w:tc>
        <w:tc>
          <w:tcPr>
            <w:tcW w:w="2463" w:type="dxa"/>
            <w:tcBorders>
              <w:top w:val="single" w:sz="4" w:space="0" w:color="000000"/>
              <w:left w:val="single" w:sz="4" w:space="0" w:color="000000"/>
              <w:bottom w:val="single" w:sz="4" w:space="0" w:color="000000"/>
              <w:right w:val="single" w:sz="4" w:space="0" w:color="000000"/>
            </w:tcBorders>
            <w:shd w:val="clear" w:color="auto" w:fill="D9D9D9"/>
            <w:hideMark/>
          </w:tcPr>
          <w:p w14:paraId="61850585" w14:textId="77777777" w:rsidR="000B1563" w:rsidRDefault="000B1563">
            <w:pPr>
              <w:spacing w:line="256" w:lineRule="auto"/>
              <w:rPr>
                <w:sz w:val="20"/>
              </w:rPr>
            </w:pPr>
            <w:r>
              <w:rPr>
                <w:b/>
                <w:sz w:val="18"/>
              </w:rPr>
              <w:t xml:space="preserve">C-V2X </w:t>
            </w:r>
          </w:p>
        </w:tc>
        <w:tc>
          <w:tcPr>
            <w:tcW w:w="2464" w:type="dxa"/>
            <w:tcBorders>
              <w:top w:val="single" w:sz="4" w:space="0" w:color="000000"/>
              <w:left w:val="single" w:sz="4" w:space="0" w:color="000000"/>
              <w:bottom w:val="single" w:sz="4" w:space="0" w:color="000000"/>
              <w:right w:val="single" w:sz="4" w:space="0" w:color="000000"/>
            </w:tcBorders>
            <w:shd w:val="clear" w:color="auto" w:fill="D9D9D9"/>
            <w:hideMark/>
          </w:tcPr>
          <w:p w14:paraId="4731AAB0" w14:textId="77777777" w:rsidR="000B1563" w:rsidRDefault="000B1563">
            <w:pPr>
              <w:spacing w:line="256" w:lineRule="auto"/>
              <w:ind w:left="2"/>
              <w:rPr>
                <w:sz w:val="20"/>
              </w:rPr>
            </w:pPr>
            <w:r>
              <w:rPr>
                <w:b/>
                <w:sz w:val="18"/>
              </w:rPr>
              <w:t xml:space="preserve">DSRC </w:t>
            </w:r>
          </w:p>
        </w:tc>
      </w:tr>
      <w:tr w:rsidR="000B1563" w14:paraId="21694725" w14:textId="77777777" w:rsidTr="000B1563">
        <w:trPr>
          <w:trHeight w:val="354"/>
        </w:trPr>
        <w:tc>
          <w:tcPr>
            <w:tcW w:w="2464" w:type="dxa"/>
            <w:tcBorders>
              <w:top w:val="single" w:sz="4" w:space="0" w:color="000000"/>
              <w:left w:val="single" w:sz="4" w:space="0" w:color="000000"/>
              <w:bottom w:val="single" w:sz="4" w:space="0" w:color="000000"/>
              <w:right w:val="single" w:sz="4" w:space="0" w:color="000000"/>
            </w:tcBorders>
            <w:hideMark/>
          </w:tcPr>
          <w:p w14:paraId="330D1FB2" w14:textId="77777777" w:rsidR="000B1563" w:rsidRDefault="000B1563">
            <w:pPr>
              <w:spacing w:line="256" w:lineRule="auto"/>
              <w:ind w:left="1"/>
              <w:rPr>
                <w:sz w:val="20"/>
              </w:rPr>
            </w:pPr>
            <w:r>
              <w:rPr>
                <w:sz w:val="18"/>
              </w:rPr>
              <w:t xml:space="preserve">Packet Size </w:t>
            </w:r>
          </w:p>
        </w:tc>
        <w:tc>
          <w:tcPr>
            <w:tcW w:w="2463" w:type="dxa"/>
            <w:tcBorders>
              <w:top w:val="single" w:sz="4" w:space="0" w:color="000000"/>
              <w:left w:val="single" w:sz="4" w:space="0" w:color="000000"/>
              <w:bottom w:val="single" w:sz="4" w:space="0" w:color="000000"/>
              <w:right w:val="single" w:sz="4" w:space="0" w:color="000000"/>
            </w:tcBorders>
            <w:hideMark/>
          </w:tcPr>
          <w:p w14:paraId="1985C8D5" w14:textId="77777777" w:rsidR="000B1563" w:rsidRDefault="000B1563">
            <w:pPr>
              <w:spacing w:line="256" w:lineRule="auto"/>
              <w:rPr>
                <w:sz w:val="20"/>
              </w:rPr>
            </w:pPr>
            <w:r>
              <w:rPr>
                <w:sz w:val="18"/>
              </w:rPr>
              <w:t xml:space="preserve">193 and 270 Bytes </w:t>
            </w:r>
          </w:p>
        </w:tc>
        <w:tc>
          <w:tcPr>
            <w:tcW w:w="2464" w:type="dxa"/>
            <w:tcBorders>
              <w:top w:val="single" w:sz="4" w:space="0" w:color="000000"/>
              <w:left w:val="single" w:sz="4" w:space="0" w:color="000000"/>
              <w:bottom w:val="single" w:sz="4" w:space="0" w:color="000000"/>
              <w:right w:val="single" w:sz="4" w:space="0" w:color="000000"/>
            </w:tcBorders>
            <w:hideMark/>
          </w:tcPr>
          <w:p w14:paraId="3C764CB3" w14:textId="77777777" w:rsidR="000B1563" w:rsidRDefault="000B1563">
            <w:pPr>
              <w:spacing w:line="256" w:lineRule="auto"/>
              <w:ind w:left="2"/>
              <w:rPr>
                <w:sz w:val="20"/>
              </w:rPr>
            </w:pPr>
            <w:r>
              <w:rPr>
                <w:sz w:val="18"/>
              </w:rPr>
              <w:t xml:space="preserve">193 and 270 Bytes </w:t>
            </w:r>
          </w:p>
        </w:tc>
      </w:tr>
      <w:tr w:rsidR="000B1563" w14:paraId="05E6C475" w14:textId="77777777" w:rsidTr="000B1563">
        <w:trPr>
          <w:trHeight w:val="336"/>
        </w:trPr>
        <w:tc>
          <w:tcPr>
            <w:tcW w:w="2464" w:type="dxa"/>
            <w:tcBorders>
              <w:top w:val="single" w:sz="4" w:space="0" w:color="000000"/>
              <w:left w:val="single" w:sz="4" w:space="0" w:color="000000"/>
              <w:bottom w:val="single" w:sz="4" w:space="0" w:color="000000"/>
              <w:right w:val="single" w:sz="4" w:space="0" w:color="000000"/>
            </w:tcBorders>
            <w:hideMark/>
          </w:tcPr>
          <w:p w14:paraId="5EDB214B" w14:textId="77777777" w:rsidR="000B1563" w:rsidRDefault="000B1563">
            <w:pPr>
              <w:spacing w:line="256" w:lineRule="auto"/>
              <w:ind w:left="1"/>
              <w:rPr>
                <w:sz w:val="20"/>
              </w:rPr>
            </w:pPr>
            <w:r>
              <w:rPr>
                <w:sz w:val="18"/>
              </w:rPr>
              <w:t xml:space="preserve">Number of Samples </w:t>
            </w:r>
          </w:p>
        </w:tc>
        <w:tc>
          <w:tcPr>
            <w:tcW w:w="2463" w:type="dxa"/>
            <w:tcBorders>
              <w:top w:val="single" w:sz="4" w:space="0" w:color="000000"/>
              <w:left w:val="single" w:sz="4" w:space="0" w:color="000000"/>
              <w:bottom w:val="single" w:sz="4" w:space="0" w:color="000000"/>
              <w:right w:val="single" w:sz="4" w:space="0" w:color="000000"/>
            </w:tcBorders>
            <w:hideMark/>
          </w:tcPr>
          <w:p w14:paraId="179925B2" w14:textId="77777777" w:rsidR="000B1563" w:rsidRDefault="000B1563">
            <w:pPr>
              <w:spacing w:line="256" w:lineRule="auto"/>
              <w:rPr>
                <w:sz w:val="20"/>
              </w:rPr>
            </w:pPr>
            <w:r>
              <w:rPr>
                <w:sz w:val="18"/>
              </w:rPr>
              <w:t xml:space="preserve">1000 </w:t>
            </w:r>
          </w:p>
        </w:tc>
        <w:tc>
          <w:tcPr>
            <w:tcW w:w="2464" w:type="dxa"/>
            <w:tcBorders>
              <w:top w:val="single" w:sz="4" w:space="0" w:color="000000"/>
              <w:left w:val="single" w:sz="4" w:space="0" w:color="000000"/>
              <w:bottom w:val="single" w:sz="4" w:space="0" w:color="000000"/>
              <w:right w:val="single" w:sz="4" w:space="0" w:color="000000"/>
            </w:tcBorders>
            <w:hideMark/>
          </w:tcPr>
          <w:p w14:paraId="6947E345" w14:textId="77777777" w:rsidR="000B1563" w:rsidRDefault="000B1563">
            <w:pPr>
              <w:spacing w:line="256" w:lineRule="auto"/>
              <w:ind w:left="2"/>
              <w:rPr>
                <w:sz w:val="20"/>
              </w:rPr>
            </w:pPr>
            <w:r>
              <w:rPr>
                <w:sz w:val="18"/>
              </w:rPr>
              <w:t xml:space="preserve">1000 </w:t>
            </w:r>
          </w:p>
        </w:tc>
      </w:tr>
      <w:tr w:rsidR="000B1563" w14:paraId="4D924E31" w14:textId="77777777" w:rsidTr="000B1563">
        <w:trPr>
          <w:trHeight w:val="331"/>
        </w:trPr>
        <w:tc>
          <w:tcPr>
            <w:tcW w:w="2464" w:type="dxa"/>
            <w:tcBorders>
              <w:top w:val="single" w:sz="4" w:space="0" w:color="000000"/>
              <w:left w:val="single" w:sz="4" w:space="0" w:color="000000"/>
              <w:bottom w:val="single" w:sz="4" w:space="0" w:color="000000"/>
              <w:right w:val="single" w:sz="4" w:space="0" w:color="000000"/>
            </w:tcBorders>
            <w:hideMark/>
          </w:tcPr>
          <w:p w14:paraId="010B6FAF" w14:textId="77777777" w:rsidR="000B1563" w:rsidRDefault="000B1563">
            <w:pPr>
              <w:spacing w:line="256" w:lineRule="auto"/>
              <w:ind w:left="1"/>
              <w:rPr>
                <w:sz w:val="20"/>
              </w:rPr>
            </w:pPr>
            <w:r>
              <w:rPr>
                <w:sz w:val="18"/>
              </w:rPr>
              <w:t xml:space="preserve">Tx Power </w:t>
            </w:r>
          </w:p>
        </w:tc>
        <w:tc>
          <w:tcPr>
            <w:tcW w:w="2463" w:type="dxa"/>
            <w:tcBorders>
              <w:top w:val="single" w:sz="4" w:space="0" w:color="000000"/>
              <w:left w:val="single" w:sz="4" w:space="0" w:color="000000"/>
              <w:bottom w:val="single" w:sz="4" w:space="0" w:color="000000"/>
              <w:right w:val="single" w:sz="4" w:space="0" w:color="000000"/>
            </w:tcBorders>
            <w:hideMark/>
          </w:tcPr>
          <w:p w14:paraId="2EC84260" w14:textId="77777777" w:rsidR="000B1563" w:rsidRDefault="000B1563">
            <w:pPr>
              <w:spacing w:line="256" w:lineRule="auto"/>
              <w:rPr>
                <w:sz w:val="20"/>
              </w:rPr>
            </w:pPr>
            <w:r>
              <w:rPr>
                <w:sz w:val="18"/>
              </w:rPr>
              <w:t xml:space="preserve">20 dBm </w:t>
            </w:r>
          </w:p>
        </w:tc>
        <w:tc>
          <w:tcPr>
            <w:tcW w:w="2464" w:type="dxa"/>
            <w:tcBorders>
              <w:top w:val="single" w:sz="4" w:space="0" w:color="000000"/>
              <w:left w:val="single" w:sz="4" w:space="0" w:color="000000"/>
              <w:bottom w:val="single" w:sz="4" w:space="0" w:color="000000"/>
              <w:right w:val="single" w:sz="4" w:space="0" w:color="000000"/>
            </w:tcBorders>
            <w:hideMark/>
          </w:tcPr>
          <w:p w14:paraId="53A72063" w14:textId="77777777" w:rsidR="000B1563" w:rsidRDefault="000B1563">
            <w:pPr>
              <w:spacing w:line="256" w:lineRule="auto"/>
              <w:ind w:left="2"/>
              <w:rPr>
                <w:sz w:val="20"/>
              </w:rPr>
            </w:pPr>
            <w:r>
              <w:rPr>
                <w:sz w:val="18"/>
              </w:rPr>
              <w:t xml:space="preserve">20 dBm </w:t>
            </w:r>
          </w:p>
        </w:tc>
      </w:tr>
    </w:tbl>
    <w:p w14:paraId="087D4DB7" w14:textId="5D1A6BF2" w:rsidR="000B1563" w:rsidRPr="000B1563" w:rsidRDefault="000B1563" w:rsidP="000B1563">
      <w:pPr>
        <w:rPr>
          <w:sz w:val="24"/>
          <w:szCs w:val="24"/>
        </w:rPr>
      </w:pPr>
    </w:p>
    <w:p w14:paraId="160B6FEA" w14:textId="54B6E1A9" w:rsidR="000B1563" w:rsidRPr="003D35A7" w:rsidRDefault="000B1563" w:rsidP="003D35A7">
      <w:pPr>
        <w:rPr>
          <w:sz w:val="24"/>
          <w:szCs w:val="24"/>
        </w:rPr>
      </w:pPr>
    </w:p>
    <w:p w14:paraId="3760D041" w14:textId="0CF7A179" w:rsidR="003D35A7" w:rsidRPr="003D35A7" w:rsidRDefault="003D35A7" w:rsidP="004D42A9">
      <w:pPr>
        <w:rPr>
          <w:b/>
          <w:bCs/>
          <w:sz w:val="24"/>
          <w:szCs w:val="24"/>
        </w:rPr>
      </w:pPr>
    </w:p>
    <w:p w14:paraId="797DAAF4" w14:textId="13C1CD8F" w:rsidR="000B1563" w:rsidRPr="000B1563" w:rsidRDefault="000B1563" w:rsidP="000B1563">
      <w:pPr>
        <w:rPr>
          <w:b/>
          <w:bCs/>
          <w:sz w:val="24"/>
          <w:szCs w:val="24"/>
        </w:rPr>
      </w:pPr>
      <w:r w:rsidRPr="000B1563">
        <w:rPr>
          <w:b/>
          <w:bCs/>
          <w:sz w:val="24"/>
          <w:szCs w:val="24"/>
        </w:rPr>
        <w:lastRenderedPageBreak/>
        <w:t xml:space="preserve">Table </w:t>
      </w:r>
      <w:r>
        <w:rPr>
          <w:b/>
          <w:bCs/>
          <w:sz w:val="24"/>
          <w:szCs w:val="24"/>
        </w:rPr>
        <w:t>4</w:t>
      </w:r>
      <w:r w:rsidRPr="000B1563">
        <w:rPr>
          <w:b/>
          <w:bCs/>
          <w:sz w:val="24"/>
          <w:szCs w:val="24"/>
        </w:rPr>
        <w:t xml:space="preserve">: C-V2X Results – PER </w:t>
      </w:r>
    </w:p>
    <w:tbl>
      <w:tblPr>
        <w:tblW w:w="7837" w:type="dxa"/>
        <w:tblInd w:w="411" w:type="dxa"/>
        <w:tblCellMar>
          <w:top w:w="75" w:type="dxa"/>
          <w:left w:w="55" w:type="dxa"/>
          <w:right w:w="64" w:type="dxa"/>
        </w:tblCellMar>
        <w:tblLook w:val="04A0" w:firstRow="1" w:lastRow="0" w:firstColumn="1" w:lastColumn="0" w:noHBand="0" w:noVBand="1"/>
      </w:tblPr>
      <w:tblGrid>
        <w:gridCol w:w="1556"/>
        <w:gridCol w:w="1582"/>
        <w:gridCol w:w="1567"/>
        <w:gridCol w:w="1567"/>
        <w:gridCol w:w="1565"/>
      </w:tblGrid>
      <w:tr w:rsidR="000B1563" w:rsidRPr="000B1563" w14:paraId="3B8CD85C" w14:textId="77777777" w:rsidTr="001A565F">
        <w:trPr>
          <w:trHeight w:val="473"/>
        </w:trPr>
        <w:tc>
          <w:tcPr>
            <w:tcW w:w="1556" w:type="dxa"/>
            <w:tcBorders>
              <w:top w:val="single" w:sz="8" w:space="0" w:color="000000"/>
              <w:left w:val="single" w:sz="8" w:space="0" w:color="000000"/>
              <w:bottom w:val="single" w:sz="4" w:space="0" w:color="000000"/>
              <w:right w:val="single" w:sz="8" w:space="0" w:color="000000"/>
            </w:tcBorders>
            <w:shd w:val="clear" w:color="auto" w:fill="D9D9D9"/>
            <w:vAlign w:val="center"/>
            <w:hideMark/>
          </w:tcPr>
          <w:p w14:paraId="65144E0C" w14:textId="77777777" w:rsidR="000B1563" w:rsidRPr="000B1563" w:rsidRDefault="000B1563" w:rsidP="000B1563">
            <w:pPr>
              <w:rPr>
                <w:b/>
                <w:bCs/>
                <w:sz w:val="16"/>
                <w:szCs w:val="16"/>
              </w:rPr>
            </w:pPr>
            <w:r w:rsidRPr="000B1563">
              <w:rPr>
                <w:b/>
                <w:bCs/>
                <w:sz w:val="16"/>
                <w:szCs w:val="16"/>
              </w:rPr>
              <w:t xml:space="preserve"> </w:t>
            </w:r>
          </w:p>
        </w:tc>
        <w:tc>
          <w:tcPr>
            <w:tcW w:w="1582" w:type="dxa"/>
            <w:tcBorders>
              <w:top w:val="single" w:sz="8" w:space="0" w:color="000000"/>
              <w:left w:val="single" w:sz="8" w:space="0" w:color="000000"/>
              <w:bottom w:val="single" w:sz="4" w:space="0" w:color="000000"/>
              <w:right w:val="single" w:sz="8" w:space="0" w:color="000000"/>
            </w:tcBorders>
            <w:shd w:val="clear" w:color="auto" w:fill="D9D9D9"/>
            <w:hideMark/>
          </w:tcPr>
          <w:p w14:paraId="5703027E" w14:textId="77777777" w:rsidR="000B1563" w:rsidRPr="000B1563" w:rsidRDefault="000B1563" w:rsidP="000B1563">
            <w:pPr>
              <w:rPr>
                <w:b/>
                <w:bCs/>
                <w:sz w:val="16"/>
                <w:szCs w:val="16"/>
              </w:rPr>
            </w:pPr>
            <w:r w:rsidRPr="000B1563">
              <w:rPr>
                <w:b/>
                <w:bCs/>
                <w:sz w:val="16"/>
                <w:szCs w:val="16"/>
              </w:rPr>
              <w:t xml:space="preserve">No. of Transmitted </w:t>
            </w:r>
            <w:proofErr w:type="spellStart"/>
            <w:r w:rsidRPr="000B1563">
              <w:rPr>
                <w:b/>
                <w:bCs/>
                <w:sz w:val="16"/>
                <w:szCs w:val="16"/>
              </w:rPr>
              <w:t>pkts</w:t>
            </w:r>
            <w:proofErr w:type="spellEnd"/>
            <w:r w:rsidRPr="000B1563">
              <w:rPr>
                <w:b/>
                <w:bCs/>
                <w:sz w:val="16"/>
                <w:szCs w:val="16"/>
              </w:rPr>
              <w:t xml:space="preserve">/s </w:t>
            </w:r>
          </w:p>
        </w:tc>
        <w:tc>
          <w:tcPr>
            <w:tcW w:w="1567" w:type="dxa"/>
            <w:tcBorders>
              <w:top w:val="single" w:sz="8" w:space="0" w:color="000000"/>
              <w:left w:val="single" w:sz="8" w:space="0" w:color="000000"/>
              <w:bottom w:val="single" w:sz="4" w:space="0" w:color="000000"/>
              <w:right w:val="single" w:sz="8" w:space="0" w:color="000000"/>
            </w:tcBorders>
            <w:shd w:val="clear" w:color="auto" w:fill="D9D9D9"/>
            <w:hideMark/>
          </w:tcPr>
          <w:p w14:paraId="29837756" w14:textId="77777777" w:rsidR="000B1563" w:rsidRPr="000B1563" w:rsidRDefault="000B1563" w:rsidP="000B1563">
            <w:pPr>
              <w:rPr>
                <w:b/>
                <w:bCs/>
                <w:sz w:val="16"/>
                <w:szCs w:val="16"/>
              </w:rPr>
            </w:pPr>
            <w:r w:rsidRPr="000B1563">
              <w:rPr>
                <w:b/>
                <w:bCs/>
                <w:sz w:val="16"/>
                <w:szCs w:val="16"/>
              </w:rPr>
              <w:t xml:space="preserve">No. of </w:t>
            </w:r>
          </w:p>
          <w:p w14:paraId="3385F6BC" w14:textId="77777777" w:rsidR="000B1563" w:rsidRPr="000B1563" w:rsidRDefault="000B1563" w:rsidP="000B1563">
            <w:pPr>
              <w:rPr>
                <w:b/>
                <w:bCs/>
                <w:sz w:val="16"/>
                <w:szCs w:val="16"/>
              </w:rPr>
            </w:pPr>
            <w:r w:rsidRPr="000B1563">
              <w:rPr>
                <w:b/>
                <w:bCs/>
                <w:sz w:val="16"/>
                <w:szCs w:val="16"/>
              </w:rPr>
              <w:t xml:space="preserve">Received </w:t>
            </w:r>
            <w:proofErr w:type="spellStart"/>
            <w:r w:rsidRPr="000B1563">
              <w:rPr>
                <w:b/>
                <w:bCs/>
                <w:sz w:val="16"/>
                <w:szCs w:val="16"/>
              </w:rPr>
              <w:t>pkts</w:t>
            </w:r>
            <w:proofErr w:type="spellEnd"/>
            <w:r w:rsidRPr="000B1563">
              <w:rPr>
                <w:b/>
                <w:bCs/>
                <w:sz w:val="16"/>
                <w:szCs w:val="16"/>
              </w:rPr>
              <w:t xml:space="preserve">/s </w:t>
            </w:r>
          </w:p>
        </w:tc>
        <w:tc>
          <w:tcPr>
            <w:tcW w:w="1567" w:type="dxa"/>
            <w:tcBorders>
              <w:top w:val="single" w:sz="8" w:space="0" w:color="000000"/>
              <w:left w:val="single" w:sz="8" w:space="0" w:color="000000"/>
              <w:bottom w:val="single" w:sz="4" w:space="0" w:color="000000"/>
              <w:right w:val="single" w:sz="8" w:space="0" w:color="000000"/>
            </w:tcBorders>
            <w:shd w:val="clear" w:color="auto" w:fill="D9D9D9"/>
            <w:vAlign w:val="center"/>
            <w:hideMark/>
          </w:tcPr>
          <w:p w14:paraId="355751A1" w14:textId="77777777" w:rsidR="000B1563" w:rsidRPr="000B1563" w:rsidRDefault="000B1563" w:rsidP="000B1563">
            <w:pPr>
              <w:rPr>
                <w:b/>
                <w:bCs/>
                <w:sz w:val="16"/>
                <w:szCs w:val="16"/>
              </w:rPr>
            </w:pPr>
            <w:r w:rsidRPr="000B1563">
              <w:rPr>
                <w:b/>
                <w:bCs/>
                <w:sz w:val="16"/>
                <w:szCs w:val="16"/>
              </w:rPr>
              <w:t xml:space="preserve">Calculated at Receiver </w:t>
            </w:r>
          </w:p>
        </w:tc>
        <w:tc>
          <w:tcPr>
            <w:tcW w:w="1565" w:type="dxa"/>
            <w:tcBorders>
              <w:top w:val="single" w:sz="8" w:space="0" w:color="000000"/>
              <w:left w:val="single" w:sz="8" w:space="0" w:color="000000"/>
              <w:bottom w:val="single" w:sz="4" w:space="0" w:color="000000"/>
              <w:right w:val="single" w:sz="8" w:space="0" w:color="000000"/>
            </w:tcBorders>
            <w:shd w:val="clear" w:color="auto" w:fill="D9D9D9"/>
            <w:vAlign w:val="center"/>
            <w:hideMark/>
          </w:tcPr>
          <w:p w14:paraId="71E36454" w14:textId="77777777" w:rsidR="000B1563" w:rsidRPr="000B1563" w:rsidRDefault="000B1563" w:rsidP="000B1563">
            <w:pPr>
              <w:rPr>
                <w:b/>
                <w:bCs/>
                <w:sz w:val="16"/>
                <w:szCs w:val="16"/>
              </w:rPr>
            </w:pPr>
            <w:r w:rsidRPr="000B1563">
              <w:rPr>
                <w:b/>
                <w:bCs/>
                <w:sz w:val="16"/>
                <w:szCs w:val="16"/>
              </w:rPr>
              <w:t xml:space="preserve">Calculated at Receiver </w:t>
            </w:r>
          </w:p>
        </w:tc>
      </w:tr>
      <w:tr w:rsidR="000B1563" w:rsidRPr="000B1563" w14:paraId="3BA8433C" w14:textId="77777777" w:rsidTr="001A565F">
        <w:trPr>
          <w:trHeight w:val="533"/>
        </w:trPr>
        <w:tc>
          <w:tcPr>
            <w:tcW w:w="1556"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2555265A" w14:textId="77777777" w:rsidR="000B1563" w:rsidRPr="000B1563" w:rsidRDefault="000B1563" w:rsidP="000B1563">
            <w:pPr>
              <w:rPr>
                <w:b/>
                <w:bCs/>
                <w:sz w:val="16"/>
                <w:szCs w:val="16"/>
              </w:rPr>
            </w:pPr>
            <w:proofErr w:type="gramStart"/>
            <w:r w:rsidRPr="000B1563">
              <w:rPr>
                <w:b/>
                <w:bCs/>
                <w:sz w:val="16"/>
                <w:szCs w:val="16"/>
              </w:rPr>
              <w:t>Overall</w:t>
            </w:r>
            <w:proofErr w:type="gramEnd"/>
            <w:r w:rsidRPr="000B1563">
              <w:rPr>
                <w:b/>
                <w:bCs/>
                <w:sz w:val="16"/>
                <w:szCs w:val="16"/>
              </w:rPr>
              <w:t xml:space="preserve"> Path Loss (dB) </w:t>
            </w:r>
          </w:p>
        </w:tc>
        <w:tc>
          <w:tcPr>
            <w:tcW w:w="1582"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4EAD17DF" w14:textId="77777777" w:rsidR="000B1563" w:rsidRPr="000B1563" w:rsidRDefault="000B1563" w:rsidP="000B1563">
            <w:pPr>
              <w:rPr>
                <w:b/>
                <w:bCs/>
                <w:sz w:val="16"/>
                <w:szCs w:val="16"/>
              </w:rPr>
            </w:pPr>
            <w:r w:rsidRPr="000B1563">
              <w:rPr>
                <w:b/>
                <w:bCs/>
                <w:sz w:val="16"/>
                <w:szCs w:val="16"/>
              </w:rPr>
              <w:t xml:space="preserve">C-V2X </w:t>
            </w:r>
          </w:p>
          <w:p w14:paraId="6179A34C" w14:textId="77777777" w:rsidR="000B1563" w:rsidRPr="000B1563" w:rsidRDefault="000B1563" w:rsidP="000B1563">
            <w:pPr>
              <w:rPr>
                <w:b/>
                <w:bCs/>
                <w:sz w:val="16"/>
                <w:szCs w:val="16"/>
              </w:rPr>
            </w:pPr>
            <w:r w:rsidRPr="000B1563">
              <w:rPr>
                <w:b/>
                <w:bCs/>
                <w:sz w:val="16"/>
                <w:szCs w:val="16"/>
              </w:rPr>
              <w:t xml:space="preserve">Transmit </w:t>
            </w:r>
          </w:p>
          <w:p w14:paraId="127A79EC" w14:textId="77777777" w:rsidR="000B1563" w:rsidRPr="000B1563" w:rsidRDefault="000B1563" w:rsidP="000B1563">
            <w:pPr>
              <w:rPr>
                <w:b/>
                <w:bCs/>
                <w:sz w:val="16"/>
                <w:szCs w:val="16"/>
              </w:rPr>
            </w:pPr>
            <w:r w:rsidRPr="000B1563">
              <w:rPr>
                <w:b/>
                <w:bCs/>
                <w:sz w:val="16"/>
                <w:szCs w:val="16"/>
              </w:rPr>
              <w:t xml:space="preserve">Device </w:t>
            </w:r>
          </w:p>
        </w:tc>
        <w:tc>
          <w:tcPr>
            <w:tcW w:w="1567"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7FA40801" w14:textId="77777777" w:rsidR="000B1563" w:rsidRPr="000B1563" w:rsidRDefault="000B1563" w:rsidP="000B1563">
            <w:pPr>
              <w:rPr>
                <w:b/>
                <w:bCs/>
                <w:sz w:val="16"/>
                <w:szCs w:val="16"/>
              </w:rPr>
            </w:pPr>
            <w:r w:rsidRPr="000B1563">
              <w:rPr>
                <w:b/>
                <w:bCs/>
                <w:sz w:val="16"/>
                <w:szCs w:val="16"/>
              </w:rPr>
              <w:t xml:space="preserve">C-V2X </w:t>
            </w:r>
          </w:p>
          <w:p w14:paraId="52D4142F" w14:textId="77777777" w:rsidR="000B1563" w:rsidRPr="000B1563" w:rsidRDefault="000B1563" w:rsidP="000B1563">
            <w:pPr>
              <w:rPr>
                <w:b/>
                <w:bCs/>
                <w:sz w:val="16"/>
                <w:szCs w:val="16"/>
              </w:rPr>
            </w:pPr>
            <w:r w:rsidRPr="000B1563">
              <w:rPr>
                <w:b/>
                <w:bCs/>
                <w:sz w:val="16"/>
                <w:szCs w:val="16"/>
              </w:rPr>
              <w:t xml:space="preserve">Receive </w:t>
            </w:r>
          </w:p>
          <w:p w14:paraId="2D1738CD" w14:textId="77777777" w:rsidR="000B1563" w:rsidRPr="000B1563" w:rsidRDefault="000B1563" w:rsidP="000B1563">
            <w:pPr>
              <w:rPr>
                <w:b/>
                <w:bCs/>
                <w:sz w:val="16"/>
                <w:szCs w:val="16"/>
              </w:rPr>
            </w:pPr>
            <w:r w:rsidRPr="000B1563">
              <w:rPr>
                <w:b/>
                <w:bCs/>
                <w:sz w:val="16"/>
                <w:szCs w:val="16"/>
              </w:rPr>
              <w:t xml:space="preserve">Device </w:t>
            </w:r>
          </w:p>
        </w:tc>
        <w:tc>
          <w:tcPr>
            <w:tcW w:w="1567"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6EEACF43" w14:textId="77777777" w:rsidR="000B1563" w:rsidRPr="000B1563" w:rsidRDefault="000B1563" w:rsidP="000B1563">
            <w:pPr>
              <w:rPr>
                <w:b/>
                <w:bCs/>
                <w:sz w:val="16"/>
                <w:szCs w:val="16"/>
              </w:rPr>
            </w:pPr>
            <w:r w:rsidRPr="000B1563">
              <w:rPr>
                <w:b/>
                <w:bCs/>
                <w:sz w:val="16"/>
                <w:szCs w:val="16"/>
              </w:rPr>
              <w:t xml:space="preserve">CV2X PER % </w:t>
            </w:r>
          </w:p>
        </w:tc>
        <w:tc>
          <w:tcPr>
            <w:tcW w:w="1565"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411E1F6C" w14:textId="77777777" w:rsidR="000B1563" w:rsidRPr="000B1563" w:rsidRDefault="000B1563" w:rsidP="000B1563">
            <w:pPr>
              <w:rPr>
                <w:b/>
                <w:bCs/>
                <w:sz w:val="16"/>
                <w:szCs w:val="16"/>
              </w:rPr>
            </w:pPr>
            <w:r w:rsidRPr="000B1563">
              <w:rPr>
                <w:b/>
                <w:bCs/>
                <w:sz w:val="16"/>
                <w:szCs w:val="16"/>
              </w:rPr>
              <w:t xml:space="preserve">CBR (%) for C-V2X </w:t>
            </w:r>
          </w:p>
        </w:tc>
      </w:tr>
      <w:tr w:rsidR="000B1563" w:rsidRPr="000B1563" w14:paraId="2B6053E0" w14:textId="77777777" w:rsidTr="001A565F">
        <w:trPr>
          <w:trHeight w:val="242"/>
        </w:trPr>
        <w:tc>
          <w:tcPr>
            <w:tcW w:w="1556" w:type="dxa"/>
            <w:tcBorders>
              <w:top w:val="single" w:sz="4" w:space="0" w:color="000000"/>
              <w:left w:val="single" w:sz="8" w:space="0" w:color="000000"/>
              <w:bottom w:val="single" w:sz="8" w:space="0" w:color="000000"/>
              <w:right w:val="single" w:sz="8" w:space="0" w:color="000000"/>
            </w:tcBorders>
            <w:hideMark/>
          </w:tcPr>
          <w:p w14:paraId="412815D6" w14:textId="77777777" w:rsidR="000B1563" w:rsidRPr="000B1563" w:rsidRDefault="000B1563" w:rsidP="000B1563">
            <w:pPr>
              <w:rPr>
                <w:b/>
                <w:bCs/>
                <w:sz w:val="16"/>
                <w:szCs w:val="16"/>
              </w:rPr>
            </w:pPr>
            <w:r w:rsidRPr="000B1563">
              <w:rPr>
                <w:b/>
                <w:bCs/>
                <w:sz w:val="16"/>
                <w:szCs w:val="16"/>
              </w:rPr>
              <w:t xml:space="preserve">109.45 </w:t>
            </w:r>
          </w:p>
        </w:tc>
        <w:tc>
          <w:tcPr>
            <w:tcW w:w="1582" w:type="dxa"/>
            <w:tcBorders>
              <w:top w:val="single" w:sz="4" w:space="0" w:color="000000"/>
              <w:left w:val="single" w:sz="8" w:space="0" w:color="000000"/>
              <w:bottom w:val="single" w:sz="8" w:space="0" w:color="000000"/>
              <w:right w:val="single" w:sz="8" w:space="0" w:color="000000"/>
            </w:tcBorders>
            <w:hideMark/>
          </w:tcPr>
          <w:p w14:paraId="39DA7FB2"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4" w:space="0" w:color="000000"/>
              <w:left w:val="single" w:sz="8" w:space="0" w:color="000000"/>
              <w:bottom w:val="single" w:sz="8" w:space="0" w:color="000000"/>
              <w:right w:val="single" w:sz="8" w:space="0" w:color="000000"/>
            </w:tcBorders>
            <w:hideMark/>
          </w:tcPr>
          <w:p w14:paraId="0E61980C"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4" w:space="0" w:color="000000"/>
              <w:left w:val="single" w:sz="8" w:space="0" w:color="000000"/>
              <w:bottom w:val="single" w:sz="8" w:space="0" w:color="000000"/>
              <w:right w:val="single" w:sz="8" w:space="0" w:color="000000"/>
            </w:tcBorders>
            <w:hideMark/>
          </w:tcPr>
          <w:p w14:paraId="5112C9AB" w14:textId="77777777" w:rsidR="000B1563" w:rsidRPr="000B1563" w:rsidRDefault="000B1563" w:rsidP="000B1563">
            <w:pPr>
              <w:rPr>
                <w:b/>
                <w:bCs/>
                <w:sz w:val="16"/>
                <w:szCs w:val="16"/>
              </w:rPr>
            </w:pPr>
            <w:r w:rsidRPr="000B1563">
              <w:rPr>
                <w:b/>
                <w:bCs/>
                <w:sz w:val="16"/>
                <w:szCs w:val="16"/>
              </w:rPr>
              <w:t xml:space="preserve">0 </w:t>
            </w:r>
          </w:p>
        </w:tc>
        <w:tc>
          <w:tcPr>
            <w:tcW w:w="1565" w:type="dxa"/>
            <w:tcBorders>
              <w:top w:val="single" w:sz="4" w:space="0" w:color="000000"/>
              <w:left w:val="single" w:sz="8" w:space="0" w:color="000000"/>
              <w:bottom w:val="single" w:sz="8" w:space="0" w:color="000000"/>
              <w:right w:val="single" w:sz="8" w:space="0" w:color="000000"/>
            </w:tcBorders>
            <w:hideMark/>
          </w:tcPr>
          <w:p w14:paraId="58CF7FA2"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2FB095E5" w14:textId="77777777" w:rsidTr="001A565F">
        <w:trPr>
          <w:trHeight w:val="218"/>
        </w:trPr>
        <w:tc>
          <w:tcPr>
            <w:tcW w:w="1556" w:type="dxa"/>
            <w:tcBorders>
              <w:top w:val="single" w:sz="8" w:space="0" w:color="000000"/>
              <w:left w:val="single" w:sz="8" w:space="0" w:color="000000"/>
              <w:bottom w:val="single" w:sz="8" w:space="0" w:color="000000"/>
              <w:right w:val="single" w:sz="8" w:space="0" w:color="000000"/>
            </w:tcBorders>
            <w:hideMark/>
          </w:tcPr>
          <w:p w14:paraId="297E930A" w14:textId="77777777" w:rsidR="000B1563" w:rsidRPr="000B1563" w:rsidRDefault="000B1563" w:rsidP="000B1563">
            <w:pPr>
              <w:rPr>
                <w:b/>
                <w:bCs/>
                <w:sz w:val="16"/>
                <w:szCs w:val="16"/>
              </w:rPr>
            </w:pPr>
            <w:r w:rsidRPr="000B1563">
              <w:rPr>
                <w:b/>
                <w:bCs/>
                <w:sz w:val="16"/>
                <w:szCs w:val="16"/>
              </w:rPr>
              <w:t xml:space="preserve">114.45 </w:t>
            </w:r>
          </w:p>
        </w:tc>
        <w:tc>
          <w:tcPr>
            <w:tcW w:w="1582" w:type="dxa"/>
            <w:tcBorders>
              <w:top w:val="single" w:sz="8" w:space="0" w:color="000000"/>
              <w:left w:val="single" w:sz="8" w:space="0" w:color="000000"/>
              <w:bottom w:val="single" w:sz="8" w:space="0" w:color="000000"/>
              <w:right w:val="single" w:sz="8" w:space="0" w:color="000000"/>
            </w:tcBorders>
            <w:hideMark/>
          </w:tcPr>
          <w:p w14:paraId="77DBB83A"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433781DB"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437D80E8" w14:textId="77777777" w:rsidR="000B1563" w:rsidRPr="000B1563" w:rsidRDefault="000B1563" w:rsidP="000B1563">
            <w:pPr>
              <w:rPr>
                <w:b/>
                <w:bCs/>
                <w:sz w:val="16"/>
                <w:szCs w:val="16"/>
              </w:rPr>
            </w:pPr>
            <w:r w:rsidRPr="000B1563">
              <w:rPr>
                <w:b/>
                <w:bCs/>
                <w:sz w:val="16"/>
                <w:szCs w:val="16"/>
              </w:rPr>
              <w:t xml:space="preserve">0.1 </w:t>
            </w:r>
          </w:p>
        </w:tc>
        <w:tc>
          <w:tcPr>
            <w:tcW w:w="1565" w:type="dxa"/>
            <w:tcBorders>
              <w:top w:val="single" w:sz="8" w:space="0" w:color="000000"/>
              <w:left w:val="single" w:sz="8" w:space="0" w:color="000000"/>
              <w:bottom w:val="single" w:sz="8" w:space="0" w:color="000000"/>
              <w:right w:val="single" w:sz="8" w:space="0" w:color="000000"/>
            </w:tcBorders>
            <w:hideMark/>
          </w:tcPr>
          <w:p w14:paraId="40C70FA9"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68CCAC92" w14:textId="77777777" w:rsidTr="001A565F">
        <w:trPr>
          <w:trHeight w:val="220"/>
        </w:trPr>
        <w:tc>
          <w:tcPr>
            <w:tcW w:w="1556" w:type="dxa"/>
            <w:tcBorders>
              <w:top w:val="single" w:sz="8" w:space="0" w:color="000000"/>
              <w:left w:val="single" w:sz="8" w:space="0" w:color="000000"/>
              <w:bottom w:val="single" w:sz="8" w:space="0" w:color="000000"/>
              <w:right w:val="single" w:sz="8" w:space="0" w:color="000000"/>
            </w:tcBorders>
            <w:hideMark/>
          </w:tcPr>
          <w:p w14:paraId="24734151" w14:textId="77777777" w:rsidR="000B1563" w:rsidRPr="000B1563" w:rsidRDefault="000B1563" w:rsidP="000B1563">
            <w:pPr>
              <w:rPr>
                <w:b/>
                <w:bCs/>
                <w:sz w:val="16"/>
                <w:szCs w:val="16"/>
              </w:rPr>
            </w:pPr>
            <w:r w:rsidRPr="000B1563">
              <w:rPr>
                <w:b/>
                <w:bCs/>
                <w:sz w:val="16"/>
                <w:szCs w:val="16"/>
              </w:rPr>
              <w:t xml:space="preserve">119.45 </w:t>
            </w:r>
          </w:p>
        </w:tc>
        <w:tc>
          <w:tcPr>
            <w:tcW w:w="1582" w:type="dxa"/>
            <w:tcBorders>
              <w:top w:val="single" w:sz="8" w:space="0" w:color="000000"/>
              <w:left w:val="single" w:sz="8" w:space="0" w:color="000000"/>
              <w:bottom w:val="single" w:sz="8" w:space="0" w:color="000000"/>
              <w:right w:val="single" w:sz="8" w:space="0" w:color="000000"/>
            </w:tcBorders>
            <w:hideMark/>
          </w:tcPr>
          <w:p w14:paraId="749D9312"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5C2000CA" w14:textId="77777777" w:rsidR="000B1563" w:rsidRPr="000B1563" w:rsidRDefault="000B1563" w:rsidP="000B1563">
            <w:pPr>
              <w:rPr>
                <w:b/>
                <w:bCs/>
                <w:sz w:val="16"/>
                <w:szCs w:val="16"/>
              </w:rPr>
            </w:pPr>
            <w:r w:rsidRPr="000B1563">
              <w:rPr>
                <w:b/>
                <w:bCs/>
                <w:sz w:val="16"/>
                <w:szCs w:val="16"/>
              </w:rPr>
              <w:t xml:space="preserve">987 </w:t>
            </w:r>
          </w:p>
        </w:tc>
        <w:tc>
          <w:tcPr>
            <w:tcW w:w="1567" w:type="dxa"/>
            <w:tcBorders>
              <w:top w:val="single" w:sz="8" w:space="0" w:color="000000"/>
              <w:left w:val="single" w:sz="8" w:space="0" w:color="000000"/>
              <w:bottom w:val="single" w:sz="8" w:space="0" w:color="000000"/>
              <w:right w:val="single" w:sz="8" w:space="0" w:color="000000"/>
            </w:tcBorders>
            <w:hideMark/>
          </w:tcPr>
          <w:p w14:paraId="52CB2AE9" w14:textId="77777777" w:rsidR="000B1563" w:rsidRPr="000B1563" w:rsidRDefault="000B1563" w:rsidP="000B1563">
            <w:pPr>
              <w:rPr>
                <w:b/>
                <w:bCs/>
                <w:sz w:val="16"/>
                <w:szCs w:val="16"/>
              </w:rPr>
            </w:pPr>
            <w:r w:rsidRPr="000B1563">
              <w:rPr>
                <w:b/>
                <w:bCs/>
                <w:sz w:val="16"/>
                <w:szCs w:val="16"/>
              </w:rPr>
              <w:t xml:space="preserve">1.3 </w:t>
            </w:r>
          </w:p>
        </w:tc>
        <w:tc>
          <w:tcPr>
            <w:tcW w:w="1565" w:type="dxa"/>
            <w:tcBorders>
              <w:top w:val="single" w:sz="8" w:space="0" w:color="000000"/>
              <w:left w:val="single" w:sz="8" w:space="0" w:color="000000"/>
              <w:bottom w:val="single" w:sz="8" w:space="0" w:color="000000"/>
              <w:right w:val="single" w:sz="8" w:space="0" w:color="000000"/>
            </w:tcBorders>
            <w:hideMark/>
          </w:tcPr>
          <w:p w14:paraId="573A0B34"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7C9167AD" w14:textId="77777777" w:rsidTr="001A565F">
        <w:trPr>
          <w:trHeight w:val="220"/>
        </w:trPr>
        <w:tc>
          <w:tcPr>
            <w:tcW w:w="1556" w:type="dxa"/>
            <w:tcBorders>
              <w:top w:val="single" w:sz="8" w:space="0" w:color="000000"/>
              <w:left w:val="single" w:sz="8" w:space="0" w:color="000000"/>
              <w:bottom w:val="single" w:sz="8" w:space="0" w:color="000000"/>
              <w:right w:val="single" w:sz="8" w:space="0" w:color="000000"/>
            </w:tcBorders>
            <w:hideMark/>
          </w:tcPr>
          <w:p w14:paraId="0F053F59" w14:textId="77777777" w:rsidR="000B1563" w:rsidRPr="000B1563" w:rsidRDefault="000B1563" w:rsidP="000B1563">
            <w:pPr>
              <w:rPr>
                <w:b/>
                <w:bCs/>
                <w:sz w:val="16"/>
                <w:szCs w:val="16"/>
              </w:rPr>
            </w:pPr>
            <w:r w:rsidRPr="000B1563">
              <w:rPr>
                <w:b/>
                <w:bCs/>
                <w:sz w:val="16"/>
                <w:szCs w:val="16"/>
              </w:rPr>
              <w:t xml:space="preserve">120.45 </w:t>
            </w:r>
          </w:p>
        </w:tc>
        <w:tc>
          <w:tcPr>
            <w:tcW w:w="1582" w:type="dxa"/>
            <w:tcBorders>
              <w:top w:val="single" w:sz="8" w:space="0" w:color="000000"/>
              <w:left w:val="single" w:sz="8" w:space="0" w:color="000000"/>
              <w:bottom w:val="single" w:sz="8" w:space="0" w:color="000000"/>
              <w:right w:val="single" w:sz="8" w:space="0" w:color="000000"/>
            </w:tcBorders>
            <w:hideMark/>
          </w:tcPr>
          <w:p w14:paraId="575BF8CC"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7E647E2D" w14:textId="77777777" w:rsidR="000B1563" w:rsidRPr="000B1563" w:rsidRDefault="000B1563" w:rsidP="000B1563">
            <w:pPr>
              <w:rPr>
                <w:b/>
                <w:bCs/>
                <w:sz w:val="16"/>
                <w:szCs w:val="16"/>
              </w:rPr>
            </w:pPr>
            <w:r w:rsidRPr="000B1563">
              <w:rPr>
                <w:b/>
                <w:bCs/>
                <w:sz w:val="16"/>
                <w:szCs w:val="16"/>
              </w:rPr>
              <w:t xml:space="preserve">989 </w:t>
            </w:r>
          </w:p>
        </w:tc>
        <w:tc>
          <w:tcPr>
            <w:tcW w:w="1567" w:type="dxa"/>
            <w:tcBorders>
              <w:top w:val="single" w:sz="8" w:space="0" w:color="000000"/>
              <w:left w:val="single" w:sz="8" w:space="0" w:color="000000"/>
              <w:bottom w:val="single" w:sz="8" w:space="0" w:color="000000"/>
              <w:right w:val="single" w:sz="8" w:space="0" w:color="000000"/>
            </w:tcBorders>
            <w:hideMark/>
          </w:tcPr>
          <w:p w14:paraId="70497CE8" w14:textId="77777777" w:rsidR="000B1563" w:rsidRPr="000B1563" w:rsidRDefault="000B1563" w:rsidP="000B1563">
            <w:pPr>
              <w:rPr>
                <w:b/>
                <w:bCs/>
                <w:sz w:val="16"/>
                <w:szCs w:val="16"/>
              </w:rPr>
            </w:pPr>
            <w:r w:rsidRPr="000B1563">
              <w:rPr>
                <w:b/>
                <w:bCs/>
                <w:sz w:val="16"/>
                <w:szCs w:val="16"/>
              </w:rPr>
              <w:t xml:space="preserve">1.1 </w:t>
            </w:r>
          </w:p>
        </w:tc>
        <w:tc>
          <w:tcPr>
            <w:tcW w:w="1565" w:type="dxa"/>
            <w:tcBorders>
              <w:top w:val="single" w:sz="8" w:space="0" w:color="000000"/>
              <w:left w:val="single" w:sz="8" w:space="0" w:color="000000"/>
              <w:bottom w:val="single" w:sz="8" w:space="0" w:color="000000"/>
              <w:right w:val="single" w:sz="8" w:space="0" w:color="000000"/>
            </w:tcBorders>
            <w:hideMark/>
          </w:tcPr>
          <w:p w14:paraId="4E49B429"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50904700" w14:textId="77777777" w:rsidTr="001A565F">
        <w:trPr>
          <w:trHeight w:val="220"/>
        </w:trPr>
        <w:tc>
          <w:tcPr>
            <w:tcW w:w="1556" w:type="dxa"/>
            <w:tcBorders>
              <w:top w:val="single" w:sz="8" w:space="0" w:color="000000"/>
              <w:left w:val="single" w:sz="8" w:space="0" w:color="000000"/>
              <w:bottom w:val="single" w:sz="8" w:space="0" w:color="000000"/>
              <w:right w:val="single" w:sz="8" w:space="0" w:color="000000"/>
            </w:tcBorders>
            <w:hideMark/>
          </w:tcPr>
          <w:p w14:paraId="71434F6E" w14:textId="77777777" w:rsidR="000B1563" w:rsidRPr="000B1563" w:rsidRDefault="000B1563" w:rsidP="000B1563">
            <w:pPr>
              <w:rPr>
                <w:b/>
                <w:bCs/>
                <w:sz w:val="16"/>
                <w:szCs w:val="16"/>
              </w:rPr>
            </w:pPr>
            <w:r w:rsidRPr="000B1563">
              <w:rPr>
                <w:b/>
                <w:bCs/>
                <w:sz w:val="16"/>
                <w:szCs w:val="16"/>
              </w:rPr>
              <w:t xml:space="preserve">121.45 </w:t>
            </w:r>
          </w:p>
        </w:tc>
        <w:tc>
          <w:tcPr>
            <w:tcW w:w="1582" w:type="dxa"/>
            <w:tcBorders>
              <w:top w:val="single" w:sz="8" w:space="0" w:color="000000"/>
              <w:left w:val="single" w:sz="8" w:space="0" w:color="000000"/>
              <w:bottom w:val="single" w:sz="8" w:space="0" w:color="000000"/>
              <w:right w:val="single" w:sz="8" w:space="0" w:color="000000"/>
            </w:tcBorders>
            <w:hideMark/>
          </w:tcPr>
          <w:p w14:paraId="3E4B2B44"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64C7B6BA" w14:textId="77777777" w:rsidR="000B1563" w:rsidRPr="000B1563" w:rsidRDefault="000B1563" w:rsidP="000B1563">
            <w:pPr>
              <w:rPr>
                <w:b/>
                <w:bCs/>
                <w:sz w:val="16"/>
                <w:szCs w:val="16"/>
              </w:rPr>
            </w:pPr>
            <w:r w:rsidRPr="000B1563">
              <w:rPr>
                <w:b/>
                <w:bCs/>
                <w:sz w:val="16"/>
                <w:szCs w:val="16"/>
              </w:rPr>
              <w:t xml:space="preserve">941 </w:t>
            </w:r>
          </w:p>
        </w:tc>
        <w:tc>
          <w:tcPr>
            <w:tcW w:w="1567" w:type="dxa"/>
            <w:tcBorders>
              <w:top w:val="single" w:sz="8" w:space="0" w:color="000000"/>
              <w:left w:val="single" w:sz="8" w:space="0" w:color="000000"/>
              <w:bottom w:val="single" w:sz="8" w:space="0" w:color="000000"/>
              <w:right w:val="single" w:sz="8" w:space="0" w:color="000000"/>
            </w:tcBorders>
            <w:hideMark/>
          </w:tcPr>
          <w:p w14:paraId="5CB9F468" w14:textId="77777777" w:rsidR="000B1563" w:rsidRPr="000B1563" w:rsidRDefault="000B1563" w:rsidP="000B1563">
            <w:pPr>
              <w:rPr>
                <w:b/>
                <w:bCs/>
                <w:sz w:val="16"/>
                <w:szCs w:val="16"/>
              </w:rPr>
            </w:pPr>
            <w:r w:rsidRPr="000B1563">
              <w:rPr>
                <w:b/>
                <w:bCs/>
                <w:sz w:val="16"/>
                <w:szCs w:val="16"/>
              </w:rPr>
              <w:t xml:space="preserve">5.9 </w:t>
            </w:r>
          </w:p>
        </w:tc>
        <w:tc>
          <w:tcPr>
            <w:tcW w:w="1565" w:type="dxa"/>
            <w:tcBorders>
              <w:top w:val="single" w:sz="8" w:space="0" w:color="000000"/>
              <w:left w:val="single" w:sz="8" w:space="0" w:color="000000"/>
              <w:bottom w:val="single" w:sz="8" w:space="0" w:color="000000"/>
              <w:right w:val="single" w:sz="8" w:space="0" w:color="000000"/>
            </w:tcBorders>
            <w:hideMark/>
          </w:tcPr>
          <w:p w14:paraId="64E216C4"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7B9C3937" w14:textId="77777777" w:rsidTr="001A565F">
        <w:trPr>
          <w:trHeight w:val="218"/>
        </w:trPr>
        <w:tc>
          <w:tcPr>
            <w:tcW w:w="1556" w:type="dxa"/>
            <w:tcBorders>
              <w:top w:val="single" w:sz="8" w:space="0" w:color="000000"/>
              <w:left w:val="single" w:sz="8" w:space="0" w:color="000000"/>
              <w:bottom w:val="single" w:sz="8" w:space="0" w:color="000000"/>
              <w:right w:val="single" w:sz="8" w:space="0" w:color="000000"/>
            </w:tcBorders>
            <w:hideMark/>
          </w:tcPr>
          <w:p w14:paraId="4A00B71F" w14:textId="77777777" w:rsidR="000B1563" w:rsidRPr="000B1563" w:rsidRDefault="000B1563" w:rsidP="000B1563">
            <w:pPr>
              <w:rPr>
                <w:b/>
                <w:bCs/>
                <w:sz w:val="16"/>
                <w:szCs w:val="16"/>
              </w:rPr>
            </w:pPr>
            <w:r w:rsidRPr="000B1563">
              <w:rPr>
                <w:b/>
                <w:bCs/>
                <w:sz w:val="16"/>
                <w:szCs w:val="16"/>
              </w:rPr>
              <w:t xml:space="preserve">122.45 </w:t>
            </w:r>
          </w:p>
        </w:tc>
        <w:tc>
          <w:tcPr>
            <w:tcW w:w="1582" w:type="dxa"/>
            <w:tcBorders>
              <w:top w:val="single" w:sz="8" w:space="0" w:color="000000"/>
              <w:left w:val="single" w:sz="8" w:space="0" w:color="000000"/>
              <w:bottom w:val="single" w:sz="8" w:space="0" w:color="000000"/>
              <w:right w:val="single" w:sz="8" w:space="0" w:color="000000"/>
            </w:tcBorders>
            <w:hideMark/>
          </w:tcPr>
          <w:p w14:paraId="187DFE39"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348EA201" w14:textId="77777777" w:rsidR="000B1563" w:rsidRPr="000B1563" w:rsidRDefault="000B1563" w:rsidP="000B1563">
            <w:pPr>
              <w:rPr>
                <w:b/>
                <w:bCs/>
                <w:sz w:val="16"/>
                <w:szCs w:val="16"/>
              </w:rPr>
            </w:pPr>
            <w:r w:rsidRPr="000B1563">
              <w:rPr>
                <w:b/>
                <w:bCs/>
                <w:sz w:val="16"/>
                <w:szCs w:val="16"/>
              </w:rPr>
              <w:t xml:space="preserve">947 </w:t>
            </w:r>
          </w:p>
        </w:tc>
        <w:tc>
          <w:tcPr>
            <w:tcW w:w="1567" w:type="dxa"/>
            <w:tcBorders>
              <w:top w:val="single" w:sz="8" w:space="0" w:color="000000"/>
              <w:left w:val="single" w:sz="8" w:space="0" w:color="000000"/>
              <w:bottom w:val="single" w:sz="8" w:space="0" w:color="000000"/>
              <w:right w:val="single" w:sz="8" w:space="0" w:color="000000"/>
            </w:tcBorders>
            <w:hideMark/>
          </w:tcPr>
          <w:p w14:paraId="5EE9DD46" w14:textId="77777777" w:rsidR="000B1563" w:rsidRPr="000B1563" w:rsidRDefault="000B1563" w:rsidP="000B1563">
            <w:pPr>
              <w:rPr>
                <w:b/>
                <w:bCs/>
                <w:sz w:val="16"/>
                <w:szCs w:val="16"/>
              </w:rPr>
            </w:pPr>
            <w:r w:rsidRPr="000B1563">
              <w:rPr>
                <w:b/>
                <w:bCs/>
                <w:sz w:val="16"/>
                <w:szCs w:val="16"/>
              </w:rPr>
              <w:t xml:space="preserve">5.3 </w:t>
            </w:r>
          </w:p>
        </w:tc>
        <w:tc>
          <w:tcPr>
            <w:tcW w:w="1565" w:type="dxa"/>
            <w:tcBorders>
              <w:top w:val="single" w:sz="8" w:space="0" w:color="000000"/>
              <w:left w:val="single" w:sz="8" w:space="0" w:color="000000"/>
              <w:bottom w:val="single" w:sz="8" w:space="0" w:color="000000"/>
              <w:right w:val="single" w:sz="8" w:space="0" w:color="000000"/>
            </w:tcBorders>
            <w:hideMark/>
          </w:tcPr>
          <w:p w14:paraId="4CDAA942"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04CE8436" w14:textId="77777777" w:rsidTr="001A565F">
        <w:trPr>
          <w:trHeight w:val="220"/>
        </w:trPr>
        <w:tc>
          <w:tcPr>
            <w:tcW w:w="1556" w:type="dxa"/>
            <w:tcBorders>
              <w:top w:val="single" w:sz="8" w:space="0" w:color="000000"/>
              <w:left w:val="single" w:sz="8" w:space="0" w:color="000000"/>
              <w:bottom w:val="single" w:sz="8" w:space="0" w:color="000000"/>
              <w:right w:val="single" w:sz="8" w:space="0" w:color="000000"/>
            </w:tcBorders>
            <w:hideMark/>
          </w:tcPr>
          <w:p w14:paraId="334BF6EE" w14:textId="77777777" w:rsidR="000B1563" w:rsidRPr="000B1563" w:rsidRDefault="000B1563" w:rsidP="000B1563">
            <w:pPr>
              <w:rPr>
                <w:b/>
                <w:bCs/>
                <w:sz w:val="16"/>
                <w:szCs w:val="16"/>
              </w:rPr>
            </w:pPr>
            <w:r w:rsidRPr="000B1563">
              <w:rPr>
                <w:b/>
                <w:bCs/>
                <w:sz w:val="16"/>
                <w:szCs w:val="16"/>
              </w:rPr>
              <w:t xml:space="preserve">123.45 </w:t>
            </w:r>
          </w:p>
        </w:tc>
        <w:tc>
          <w:tcPr>
            <w:tcW w:w="1582" w:type="dxa"/>
            <w:tcBorders>
              <w:top w:val="single" w:sz="8" w:space="0" w:color="000000"/>
              <w:left w:val="single" w:sz="8" w:space="0" w:color="000000"/>
              <w:bottom w:val="single" w:sz="8" w:space="0" w:color="000000"/>
              <w:right w:val="single" w:sz="8" w:space="0" w:color="000000"/>
            </w:tcBorders>
            <w:hideMark/>
          </w:tcPr>
          <w:p w14:paraId="044CDD5C"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13D4BE2F" w14:textId="77777777" w:rsidR="000B1563" w:rsidRPr="000B1563" w:rsidRDefault="000B1563" w:rsidP="000B1563">
            <w:pPr>
              <w:rPr>
                <w:b/>
                <w:bCs/>
                <w:sz w:val="16"/>
                <w:szCs w:val="16"/>
              </w:rPr>
            </w:pPr>
            <w:r w:rsidRPr="000B1563">
              <w:rPr>
                <w:b/>
                <w:bCs/>
                <w:sz w:val="16"/>
                <w:szCs w:val="16"/>
              </w:rPr>
              <w:t xml:space="preserve">920 </w:t>
            </w:r>
          </w:p>
        </w:tc>
        <w:tc>
          <w:tcPr>
            <w:tcW w:w="1567" w:type="dxa"/>
            <w:tcBorders>
              <w:top w:val="single" w:sz="8" w:space="0" w:color="000000"/>
              <w:left w:val="single" w:sz="8" w:space="0" w:color="000000"/>
              <w:bottom w:val="single" w:sz="8" w:space="0" w:color="000000"/>
              <w:right w:val="single" w:sz="8" w:space="0" w:color="000000"/>
            </w:tcBorders>
            <w:hideMark/>
          </w:tcPr>
          <w:p w14:paraId="6390C78C" w14:textId="77777777" w:rsidR="000B1563" w:rsidRPr="000B1563" w:rsidRDefault="000B1563" w:rsidP="000B1563">
            <w:pPr>
              <w:rPr>
                <w:b/>
                <w:bCs/>
                <w:sz w:val="16"/>
                <w:szCs w:val="16"/>
              </w:rPr>
            </w:pPr>
            <w:r w:rsidRPr="000B1563">
              <w:rPr>
                <w:b/>
                <w:bCs/>
                <w:sz w:val="16"/>
                <w:szCs w:val="16"/>
              </w:rPr>
              <w:t xml:space="preserve">8 </w:t>
            </w:r>
          </w:p>
        </w:tc>
        <w:tc>
          <w:tcPr>
            <w:tcW w:w="1565" w:type="dxa"/>
            <w:tcBorders>
              <w:top w:val="single" w:sz="8" w:space="0" w:color="000000"/>
              <w:left w:val="single" w:sz="8" w:space="0" w:color="000000"/>
              <w:bottom w:val="single" w:sz="8" w:space="0" w:color="000000"/>
              <w:right w:val="single" w:sz="8" w:space="0" w:color="000000"/>
            </w:tcBorders>
            <w:hideMark/>
          </w:tcPr>
          <w:p w14:paraId="444421B9"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26E73D73" w14:textId="77777777" w:rsidTr="001A565F">
        <w:trPr>
          <w:trHeight w:val="220"/>
        </w:trPr>
        <w:tc>
          <w:tcPr>
            <w:tcW w:w="1556" w:type="dxa"/>
            <w:tcBorders>
              <w:top w:val="single" w:sz="8" w:space="0" w:color="000000"/>
              <w:left w:val="single" w:sz="8" w:space="0" w:color="000000"/>
              <w:bottom w:val="single" w:sz="8" w:space="0" w:color="000000"/>
              <w:right w:val="single" w:sz="8" w:space="0" w:color="000000"/>
            </w:tcBorders>
            <w:hideMark/>
          </w:tcPr>
          <w:p w14:paraId="01B2C278" w14:textId="77777777" w:rsidR="000B1563" w:rsidRPr="000B1563" w:rsidRDefault="000B1563" w:rsidP="000B1563">
            <w:pPr>
              <w:rPr>
                <w:b/>
                <w:bCs/>
                <w:sz w:val="16"/>
                <w:szCs w:val="16"/>
              </w:rPr>
            </w:pPr>
            <w:r w:rsidRPr="000B1563">
              <w:rPr>
                <w:b/>
                <w:bCs/>
                <w:sz w:val="16"/>
                <w:szCs w:val="16"/>
              </w:rPr>
              <w:t xml:space="preserve">124.45 </w:t>
            </w:r>
          </w:p>
        </w:tc>
        <w:tc>
          <w:tcPr>
            <w:tcW w:w="1582" w:type="dxa"/>
            <w:tcBorders>
              <w:top w:val="single" w:sz="8" w:space="0" w:color="000000"/>
              <w:left w:val="single" w:sz="8" w:space="0" w:color="000000"/>
              <w:bottom w:val="single" w:sz="8" w:space="0" w:color="000000"/>
              <w:right w:val="single" w:sz="8" w:space="0" w:color="000000"/>
            </w:tcBorders>
            <w:hideMark/>
          </w:tcPr>
          <w:p w14:paraId="41DB2792"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0F89EBCE" w14:textId="77777777" w:rsidR="000B1563" w:rsidRPr="000B1563" w:rsidRDefault="000B1563" w:rsidP="000B1563">
            <w:pPr>
              <w:rPr>
                <w:b/>
                <w:bCs/>
                <w:sz w:val="16"/>
                <w:szCs w:val="16"/>
              </w:rPr>
            </w:pPr>
            <w:r w:rsidRPr="000B1563">
              <w:rPr>
                <w:b/>
                <w:bCs/>
                <w:sz w:val="16"/>
                <w:szCs w:val="16"/>
              </w:rPr>
              <w:t xml:space="preserve">708 </w:t>
            </w:r>
          </w:p>
        </w:tc>
        <w:tc>
          <w:tcPr>
            <w:tcW w:w="1567" w:type="dxa"/>
            <w:tcBorders>
              <w:top w:val="single" w:sz="8" w:space="0" w:color="000000"/>
              <w:left w:val="single" w:sz="8" w:space="0" w:color="000000"/>
              <w:bottom w:val="single" w:sz="8" w:space="0" w:color="000000"/>
              <w:right w:val="single" w:sz="8" w:space="0" w:color="000000"/>
            </w:tcBorders>
            <w:hideMark/>
          </w:tcPr>
          <w:p w14:paraId="3927E732" w14:textId="77777777" w:rsidR="000B1563" w:rsidRPr="000B1563" w:rsidRDefault="000B1563" w:rsidP="000B1563">
            <w:pPr>
              <w:rPr>
                <w:b/>
                <w:bCs/>
                <w:sz w:val="16"/>
                <w:szCs w:val="16"/>
              </w:rPr>
            </w:pPr>
            <w:r w:rsidRPr="000B1563">
              <w:rPr>
                <w:b/>
                <w:bCs/>
                <w:sz w:val="16"/>
                <w:szCs w:val="16"/>
              </w:rPr>
              <w:t xml:space="preserve">29.2 </w:t>
            </w:r>
          </w:p>
        </w:tc>
        <w:tc>
          <w:tcPr>
            <w:tcW w:w="1565" w:type="dxa"/>
            <w:tcBorders>
              <w:top w:val="single" w:sz="8" w:space="0" w:color="000000"/>
              <w:left w:val="single" w:sz="8" w:space="0" w:color="000000"/>
              <w:bottom w:val="single" w:sz="8" w:space="0" w:color="000000"/>
              <w:right w:val="single" w:sz="8" w:space="0" w:color="000000"/>
            </w:tcBorders>
            <w:hideMark/>
          </w:tcPr>
          <w:p w14:paraId="4ADD4D31"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4F97D91B" w14:textId="77777777" w:rsidTr="001A565F">
        <w:trPr>
          <w:trHeight w:val="220"/>
        </w:trPr>
        <w:tc>
          <w:tcPr>
            <w:tcW w:w="1556" w:type="dxa"/>
            <w:tcBorders>
              <w:top w:val="single" w:sz="8" w:space="0" w:color="000000"/>
              <w:left w:val="single" w:sz="8" w:space="0" w:color="000000"/>
              <w:bottom w:val="single" w:sz="8" w:space="0" w:color="000000"/>
              <w:right w:val="single" w:sz="8" w:space="0" w:color="000000"/>
            </w:tcBorders>
            <w:hideMark/>
          </w:tcPr>
          <w:p w14:paraId="102D26CB" w14:textId="77777777" w:rsidR="000B1563" w:rsidRPr="000B1563" w:rsidRDefault="000B1563" w:rsidP="000B1563">
            <w:pPr>
              <w:rPr>
                <w:b/>
                <w:bCs/>
                <w:sz w:val="16"/>
                <w:szCs w:val="16"/>
              </w:rPr>
            </w:pPr>
            <w:r w:rsidRPr="000B1563">
              <w:rPr>
                <w:b/>
                <w:bCs/>
                <w:sz w:val="16"/>
                <w:szCs w:val="16"/>
              </w:rPr>
              <w:t xml:space="preserve">125.45 </w:t>
            </w:r>
          </w:p>
        </w:tc>
        <w:tc>
          <w:tcPr>
            <w:tcW w:w="1582" w:type="dxa"/>
            <w:tcBorders>
              <w:top w:val="single" w:sz="8" w:space="0" w:color="000000"/>
              <w:left w:val="single" w:sz="8" w:space="0" w:color="000000"/>
              <w:bottom w:val="single" w:sz="8" w:space="0" w:color="000000"/>
              <w:right w:val="single" w:sz="8" w:space="0" w:color="000000"/>
            </w:tcBorders>
            <w:hideMark/>
          </w:tcPr>
          <w:p w14:paraId="2F35EE32"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42FFD3B3" w14:textId="77777777" w:rsidR="000B1563" w:rsidRPr="000B1563" w:rsidRDefault="000B1563" w:rsidP="000B1563">
            <w:pPr>
              <w:rPr>
                <w:b/>
                <w:bCs/>
                <w:sz w:val="16"/>
                <w:szCs w:val="16"/>
              </w:rPr>
            </w:pPr>
            <w:r w:rsidRPr="000B1563">
              <w:rPr>
                <w:b/>
                <w:bCs/>
                <w:sz w:val="16"/>
                <w:szCs w:val="16"/>
              </w:rPr>
              <w:t xml:space="preserve">633 </w:t>
            </w:r>
          </w:p>
        </w:tc>
        <w:tc>
          <w:tcPr>
            <w:tcW w:w="1567" w:type="dxa"/>
            <w:tcBorders>
              <w:top w:val="single" w:sz="8" w:space="0" w:color="000000"/>
              <w:left w:val="single" w:sz="8" w:space="0" w:color="000000"/>
              <w:bottom w:val="single" w:sz="8" w:space="0" w:color="000000"/>
              <w:right w:val="single" w:sz="8" w:space="0" w:color="000000"/>
            </w:tcBorders>
            <w:hideMark/>
          </w:tcPr>
          <w:p w14:paraId="6B694434" w14:textId="77777777" w:rsidR="000B1563" w:rsidRPr="000B1563" w:rsidRDefault="000B1563" w:rsidP="000B1563">
            <w:pPr>
              <w:rPr>
                <w:b/>
                <w:bCs/>
                <w:sz w:val="16"/>
                <w:szCs w:val="16"/>
              </w:rPr>
            </w:pPr>
            <w:r w:rsidRPr="000B1563">
              <w:rPr>
                <w:b/>
                <w:bCs/>
                <w:sz w:val="16"/>
                <w:szCs w:val="16"/>
              </w:rPr>
              <w:t xml:space="preserve">36.7 </w:t>
            </w:r>
          </w:p>
        </w:tc>
        <w:tc>
          <w:tcPr>
            <w:tcW w:w="1565" w:type="dxa"/>
            <w:tcBorders>
              <w:top w:val="single" w:sz="8" w:space="0" w:color="000000"/>
              <w:left w:val="single" w:sz="8" w:space="0" w:color="000000"/>
              <w:bottom w:val="single" w:sz="8" w:space="0" w:color="000000"/>
              <w:right w:val="single" w:sz="8" w:space="0" w:color="000000"/>
            </w:tcBorders>
            <w:hideMark/>
          </w:tcPr>
          <w:p w14:paraId="406A785A"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5806AB1A" w14:textId="77777777" w:rsidTr="001A565F">
        <w:trPr>
          <w:trHeight w:val="225"/>
        </w:trPr>
        <w:tc>
          <w:tcPr>
            <w:tcW w:w="1556" w:type="dxa"/>
            <w:tcBorders>
              <w:top w:val="single" w:sz="8" w:space="0" w:color="000000"/>
              <w:left w:val="single" w:sz="8" w:space="0" w:color="000000"/>
              <w:bottom w:val="single" w:sz="8" w:space="0" w:color="000000"/>
              <w:right w:val="single" w:sz="8" w:space="0" w:color="000000"/>
            </w:tcBorders>
            <w:hideMark/>
          </w:tcPr>
          <w:p w14:paraId="0F70B46F" w14:textId="77777777" w:rsidR="000B1563" w:rsidRPr="000B1563" w:rsidRDefault="000B1563" w:rsidP="000B1563">
            <w:pPr>
              <w:rPr>
                <w:b/>
                <w:bCs/>
                <w:sz w:val="16"/>
                <w:szCs w:val="16"/>
              </w:rPr>
            </w:pPr>
            <w:r w:rsidRPr="000B1563">
              <w:rPr>
                <w:b/>
                <w:bCs/>
                <w:sz w:val="16"/>
                <w:szCs w:val="16"/>
              </w:rPr>
              <w:t xml:space="preserve">127.45 </w:t>
            </w:r>
          </w:p>
        </w:tc>
        <w:tc>
          <w:tcPr>
            <w:tcW w:w="1582" w:type="dxa"/>
            <w:tcBorders>
              <w:top w:val="single" w:sz="8" w:space="0" w:color="000000"/>
              <w:left w:val="single" w:sz="8" w:space="0" w:color="000000"/>
              <w:bottom w:val="single" w:sz="8" w:space="0" w:color="000000"/>
              <w:right w:val="single" w:sz="8" w:space="0" w:color="000000"/>
            </w:tcBorders>
            <w:hideMark/>
          </w:tcPr>
          <w:p w14:paraId="71C6AEB5"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6E295248" w14:textId="77777777" w:rsidR="000B1563" w:rsidRPr="000B1563" w:rsidRDefault="000B1563" w:rsidP="000B1563">
            <w:pPr>
              <w:rPr>
                <w:b/>
                <w:bCs/>
                <w:sz w:val="16"/>
                <w:szCs w:val="16"/>
              </w:rPr>
            </w:pPr>
            <w:r w:rsidRPr="000B1563">
              <w:rPr>
                <w:b/>
                <w:bCs/>
                <w:sz w:val="16"/>
                <w:szCs w:val="16"/>
              </w:rPr>
              <w:t xml:space="preserve">421 </w:t>
            </w:r>
          </w:p>
        </w:tc>
        <w:tc>
          <w:tcPr>
            <w:tcW w:w="1567" w:type="dxa"/>
            <w:tcBorders>
              <w:top w:val="single" w:sz="8" w:space="0" w:color="000000"/>
              <w:left w:val="single" w:sz="8" w:space="0" w:color="000000"/>
              <w:bottom w:val="single" w:sz="8" w:space="0" w:color="000000"/>
              <w:right w:val="single" w:sz="8" w:space="0" w:color="000000"/>
            </w:tcBorders>
            <w:hideMark/>
          </w:tcPr>
          <w:p w14:paraId="4246902A" w14:textId="77777777" w:rsidR="000B1563" w:rsidRPr="000B1563" w:rsidRDefault="000B1563" w:rsidP="000B1563">
            <w:pPr>
              <w:rPr>
                <w:b/>
                <w:bCs/>
                <w:sz w:val="16"/>
                <w:szCs w:val="16"/>
              </w:rPr>
            </w:pPr>
            <w:r w:rsidRPr="000B1563">
              <w:rPr>
                <w:b/>
                <w:bCs/>
                <w:sz w:val="16"/>
                <w:szCs w:val="16"/>
              </w:rPr>
              <w:t xml:space="preserve">57.9 </w:t>
            </w:r>
          </w:p>
        </w:tc>
        <w:tc>
          <w:tcPr>
            <w:tcW w:w="1565" w:type="dxa"/>
            <w:tcBorders>
              <w:top w:val="single" w:sz="8" w:space="0" w:color="000000"/>
              <w:left w:val="single" w:sz="8" w:space="0" w:color="000000"/>
              <w:bottom w:val="single" w:sz="8" w:space="0" w:color="000000"/>
              <w:right w:val="single" w:sz="8" w:space="0" w:color="000000"/>
            </w:tcBorders>
            <w:hideMark/>
          </w:tcPr>
          <w:p w14:paraId="2815666A"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585ADA45" w14:textId="77777777" w:rsidTr="001A565F">
        <w:trPr>
          <w:trHeight w:val="228"/>
        </w:trPr>
        <w:tc>
          <w:tcPr>
            <w:tcW w:w="1556" w:type="dxa"/>
            <w:tcBorders>
              <w:top w:val="single" w:sz="8" w:space="0" w:color="000000"/>
              <w:left w:val="single" w:sz="8" w:space="0" w:color="000000"/>
              <w:bottom w:val="single" w:sz="8" w:space="0" w:color="000000"/>
              <w:right w:val="single" w:sz="8" w:space="0" w:color="000000"/>
            </w:tcBorders>
            <w:hideMark/>
          </w:tcPr>
          <w:p w14:paraId="12DEDFF0" w14:textId="77777777" w:rsidR="000B1563" w:rsidRPr="000B1563" w:rsidRDefault="000B1563" w:rsidP="000B1563">
            <w:pPr>
              <w:rPr>
                <w:b/>
                <w:bCs/>
                <w:sz w:val="16"/>
                <w:szCs w:val="16"/>
              </w:rPr>
            </w:pPr>
            <w:r w:rsidRPr="000B1563">
              <w:rPr>
                <w:b/>
                <w:bCs/>
                <w:sz w:val="16"/>
                <w:szCs w:val="16"/>
              </w:rPr>
              <w:t xml:space="preserve">128.45 </w:t>
            </w:r>
          </w:p>
        </w:tc>
        <w:tc>
          <w:tcPr>
            <w:tcW w:w="1582" w:type="dxa"/>
            <w:tcBorders>
              <w:top w:val="single" w:sz="8" w:space="0" w:color="000000"/>
              <w:left w:val="single" w:sz="8" w:space="0" w:color="000000"/>
              <w:bottom w:val="single" w:sz="8" w:space="0" w:color="000000"/>
              <w:right w:val="single" w:sz="8" w:space="0" w:color="000000"/>
            </w:tcBorders>
            <w:hideMark/>
          </w:tcPr>
          <w:p w14:paraId="0B41A55A" w14:textId="77777777" w:rsidR="000B1563" w:rsidRPr="000B1563" w:rsidRDefault="000B1563" w:rsidP="000B1563">
            <w:pPr>
              <w:rPr>
                <w:b/>
                <w:bCs/>
                <w:sz w:val="16"/>
                <w:szCs w:val="16"/>
              </w:rPr>
            </w:pPr>
            <w:r w:rsidRPr="000B1563">
              <w:rPr>
                <w:b/>
                <w:bCs/>
                <w:sz w:val="16"/>
                <w:szCs w:val="16"/>
              </w:rPr>
              <w:t xml:space="preserve">1000 </w:t>
            </w:r>
          </w:p>
        </w:tc>
        <w:tc>
          <w:tcPr>
            <w:tcW w:w="1567" w:type="dxa"/>
            <w:tcBorders>
              <w:top w:val="single" w:sz="8" w:space="0" w:color="000000"/>
              <w:left w:val="single" w:sz="8" w:space="0" w:color="000000"/>
              <w:bottom w:val="single" w:sz="8" w:space="0" w:color="000000"/>
              <w:right w:val="single" w:sz="8" w:space="0" w:color="000000"/>
            </w:tcBorders>
            <w:hideMark/>
          </w:tcPr>
          <w:p w14:paraId="707112C8" w14:textId="77777777" w:rsidR="000B1563" w:rsidRPr="000B1563" w:rsidRDefault="000B1563" w:rsidP="000B1563">
            <w:pPr>
              <w:rPr>
                <w:b/>
                <w:bCs/>
                <w:sz w:val="16"/>
                <w:szCs w:val="16"/>
              </w:rPr>
            </w:pPr>
            <w:r w:rsidRPr="000B1563">
              <w:rPr>
                <w:b/>
                <w:bCs/>
                <w:sz w:val="16"/>
                <w:szCs w:val="16"/>
              </w:rPr>
              <w:t xml:space="preserve">0 </w:t>
            </w:r>
          </w:p>
        </w:tc>
        <w:tc>
          <w:tcPr>
            <w:tcW w:w="1567" w:type="dxa"/>
            <w:tcBorders>
              <w:top w:val="single" w:sz="8" w:space="0" w:color="000000"/>
              <w:left w:val="single" w:sz="8" w:space="0" w:color="000000"/>
              <w:bottom w:val="single" w:sz="8" w:space="0" w:color="000000"/>
              <w:right w:val="single" w:sz="8" w:space="0" w:color="000000"/>
            </w:tcBorders>
            <w:hideMark/>
          </w:tcPr>
          <w:p w14:paraId="3CEA7F7D" w14:textId="77777777" w:rsidR="000B1563" w:rsidRPr="000B1563" w:rsidRDefault="000B1563" w:rsidP="000B1563">
            <w:pPr>
              <w:rPr>
                <w:b/>
                <w:bCs/>
                <w:sz w:val="16"/>
                <w:szCs w:val="16"/>
              </w:rPr>
            </w:pPr>
            <w:r w:rsidRPr="000B1563">
              <w:rPr>
                <w:b/>
                <w:bCs/>
                <w:sz w:val="16"/>
                <w:szCs w:val="16"/>
              </w:rPr>
              <w:t xml:space="preserve">100 </w:t>
            </w:r>
          </w:p>
        </w:tc>
        <w:tc>
          <w:tcPr>
            <w:tcW w:w="1565" w:type="dxa"/>
            <w:tcBorders>
              <w:top w:val="single" w:sz="8" w:space="0" w:color="000000"/>
              <w:left w:val="single" w:sz="8" w:space="0" w:color="000000"/>
              <w:bottom w:val="single" w:sz="8" w:space="0" w:color="000000"/>
              <w:right w:val="single" w:sz="8" w:space="0" w:color="000000"/>
            </w:tcBorders>
            <w:hideMark/>
          </w:tcPr>
          <w:p w14:paraId="0B29A991" w14:textId="77777777" w:rsidR="000B1563" w:rsidRPr="000B1563" w:rsidRDefault="000B1563" w:rsidP="000B1563">
            <w:pPr>
              <w:rPr>
                <w:b/>
                <w:bCs/>
                <w:sz w:val="16"/>
                <w:szCs w:val="16"/>
              </w:rPr>
            </w:pPr>
            <w:r w:rsidRPr="000B1563">
              <w:rPr>
                <w:b/>
                <w:bCs/>
                <w:sz w:val="16"/>
                <w:szCs w:val="16"/>
              </w:rPr>
              <w:t xml:space="preserve">&lt;1% </w:t>
            </w:r>
          </w:p>
        </w:tc>
      </w:tr>
    </w:tbl>
    <w:p w14:paraId="3074648E" w14:textId="77777777" w:rsidR="000B1563" w:rsidRPr="000B1563" w:rsidRDefault="000B1563" w:rsidP="000B1563">
      <w:pPr>
        <w:rPr>
          <w:b/>
          <w:bCs/>
          <w:sz w:val="16"/>
          <w:szCs w:val="16"/>
        </w:rPr>
      </w:pPr>
      <w:r w:rsidRPr="000B1563">
        <w:rPr>
          <w:b/>
          <w:bCs/>
          <w:sz w:val="16"/>
          <w:szCs w:val="16"/>
        </w:rPr>
        <w:t xml:space="preserve"> </w:t>
      </w:r>
    </w:p>
    <w:p w14:paraId="7C426D1B" w14:textId="77777777" w:rsidR="000B1563" w:rsidRPr="000B1563" w:rsidRDefault="000B1563" w:rsidP="000B1563">
      <w:pPr>
        <w:rPr>
          <w:b/>
          <w:bCs/>
          <w:sz w:val="24"/>
          <w:szCs w:val="24"/>
        </w:rPr>
      </w:pPr>
      <w:r w:rsidRPr="000B1563">
        <w:rPr>
          <w:b/>
          <w:bCs/>
          <w:sz w:val="24"/>
          <w:szCs w:val="24"/>
        </w:rPr>
        <w:t xml:space="preserve"> </w:t>
      </w:r>
    </w:p>
    <w:p w14:paraId="1B6096A1" w14:textId="08B1A7F6" w:rsidR="000B1563" w:rsidRPr="000B1563" w:rsidRDefault="000B1563" w:rsidP="000B1563">
      <w:pPr>
        <w:rPr>
          <w:b/>
          <w:bCs/>
          <w:sz w:val="24"/>
          <w:szCs w:val="24"/>
        </w:rPr>
      </w:pPr>
      <w:r w:rsidRPr="000B1563">
        <w:rPr>
          <w:b/>
          <w:bCs/>
          <w:sz w:val="24"/>
          <w:szCs w:val="24"/>
        </w:rPr>
        <w:t xml:space="preserve">Table </w:t>
      </w:r>
      <w:r>
        <w:rPr>
          <w:b/>
          <w:bCs/>
          <w:sz w:val="24"/>
          <w:szCs w:val="24"/>
        </w:rPr>
        <w:t>5</w:t>
      </w:r>
      <w:r w:rsidRPr="000B1563">
        <w:rPr>
          <w:b/>
          <w:bCs/>
          <w:sz w:val="24"/>
          <w:szCs w:val="24"/>
        </w:rPr>
        <w:t xml:space="preserve">: C-V2X Results – IPG and Latency </w:t>
      </w:r>
    </w:p>
    <w:tbl>
      <w:tblPr>
        <w:tblW w:w="9069" w:type="dxa"/>
        <w:tblInd w:w="341" w:type="dxa"/>
        <w:tblCellMar>
          <w:top w:w="77" w:type="dxa"/>
          <w:left w:w="55" w:type="dxa"/>
          <w:right w:w="35" w:type="dxa"/>
        </w:tblCellMar>
        <w:tblLook w:val="04A0" w:firstRow="1" w:lastRow="0" w:firstColumn="1" w:lastColumn="0" w:noHBand="0" w:noVBand="1"/>
      </w:tblPr>
      <w:tblGrid>
        <w:gridCol w:w="1291"/>
        <w:gridCol w:w="1297"/>
        <w:gridCol w:w="1298"/>
        <w:gridCol w:w="1296"/>
        <w:gridCol w:w="1296"/>
        <w:gridCol w:w="1297"/>
        <w:gridCol w:w="1294"/>
      </w:tblGrid>
      <w:tr w:rsidR="000B1563" w:rsidRPr="000B1563" w14:paraId="26301988" w14:textId="77777777" w:rsidTr="000B1563">
        <w:trPr>
          <w:trHeight w:val="739"/>
        </w:trPr>
        <w:tc>
          <w:tcPr>
            <w:tcW w:w="1291" w:type="dxa"/>
            <w:tcBorders>
              <w:top w:val="single" w:sz="8" w:space="0" w:color="000000"/>
              <w:left w:val="single" w:sz="8" w:space="0" w:color="000000"/>
              <w:bottom w:val="single" w:sz="4" w:space="0" w:color="000000"/>
              <w:right w:val="single" w:sz="8" w:space="0" w:color="000000"/>
            </w:tcBorders>
            <w:shd w:val="clear" w:color="auto" w:fill="D9D9D9"/>
            <w:vAlign w:val="center"/>
            <w:hideMark/>
          </w:tcPr>
          <w:p w14:paraId="637F4EAA" w14:textId="77777777" w:rsidR="000B1563" w:rsidRPr="000B1563" w:rsidRDefault="000B1563" w:rsidP="000B1563">
            <w:pPr>
              <w:rPr>
                <w:b/>
                <w:bCs/>
                <w:sz w:val="16"/>
                <w:szCs w:val="16"/>
              </w:rPr>
            </w:pPr>
            <w:r w:rsidRPr="000B1563">
              <w:rPr>
                <w:b/>
                <w:bCs/>
                <w:sz w:val="16"/>
                <w:szCs w:val="16"/>
              </w:rPr>
              <w:t xml:space="preserve">  </w:t>
            </w:r>
          </w:p>
        </w:tc>
        <w:tc>
          <w:tcPr>
            <w:tcW w:w="1297" w:type="dxa"/>
            <w:tcBorders>
              <w:top w:val="single" w:sz="8" w:space="0" w:color="000000"/>
              <w:left w:val="single" w:sz="8" w:space="0" w:color="000000"/>
              <w:bottom w:val="single" w:sz="4" w:space="0" w:color="000000"/>
              <w:right w:val="single" w:sz="8" w:space="0" w:color="000000"/>
            </w:tcBorders>
            <w:shd w:val="clear" w:color="auto" w:fill="D9D9D9"/>
            <w:hideMark/>
          </w:tcPr>
          <w:p w14:paraId="25F9C818" w14:textId="77777777" w:rsidR="000B1563" w:rsidRPr="000B1563" w:rsidRDefault="000B1563" w:rsidP="000B1563">
            <w:pPr>
              <w:rPr>
                <w:b/>
                <w:bCs/>
                <w:sz w:val="16"/>
                <w:szCs w:val="16"/>
              </w:rPr>
            </w:pPr>
            <w:r w:rsidRPr="000B1563">
              <w:rPr>
                <w:b/>
                <w:bCs/>
                <w:sz w:val="16"/>
                <w:szCs w:val="16"/>
              </w:rPr>
              <w:t xml:space="preserve">No. of Transmitted </w:t>
            </w:r>
            <w:proofErr w:type="spellStart"/>
            <w:r w:rsidRPr="000B1563">
              <w:rPr>
                <w:b/>
                <w:bCs/>
                <w:sz w:val="16"/>
                <w:szCs w:val="16"/>
              </w:rPr>
              <w:t>pkts</w:t>
            </w:r>
            <w:proofErr w:type="spellEnd"/>
            <w:r w:rsidRPr="000B1563">
              <w:rPr>
                <w:b/>
                <w:bCs/>
                <w:sz w:val="16"/>
                <w:szCs w:val="16"/>
              </w:rPr>
              <w:t xml:space="preserve">/s </w:t>
            </w:r>
          </w:p>
        </w:tc>
        <w:tc>
          <w:tcPr>
            <w:tcW w:w="1298" w:type="dxa"/>
            <w:tcBorders>
              <w:top w:val="single" w:sz="8" w:space="0" w:color="000000"/>
              <w:left w:val="single" w:sz="8" w:space="0" w:color="000000"/>
              <w:bottom w:val="single" w:sz="4" w:space="0" w:color="000000"/>
              <w:right w:val="single" w:sz="8" w:space="0" w:color="000000"/>
            </w:tcBorders>
            <w:shd w:val="clear" w:color="auto" w:fill="D9D9D9"/>
            <w:hideMark/>
          </w:tcPr>
          <w:p w14:paraId="7A7E0F9D" w14:textId="77777777" w:rsidR="000B1563" w:rsidRPr="000B1563" w:rsidRDefault="000B1563" w:rsidP="000B1563">
            <w:pPr>
              <w:rPr>
                <w:b/>
                <w:bCs/>
                <w:sz w:val="16"/>
                <w:szCs w:val="16"/>
              </w:rPr>
            </w:pPr>
            <w:r w:rsidRPr="000B1563">
              <w:rPr>
                <w:b/>
                <w:bCs/>
                <w:sz w:val="16"/>
                <w:szCs w:val="16"/>
              </w:rPr>
              <w:t xml:space="preserve">No. of </w:t>
            </w:r>
          </w:p>
          <w:p w14:paraId="512A0480" w14:textId="77777777" w:rsidR="000B1563" w:rsidRPr="000B1563" w:rsidRDefault="000B1563" w:rsidP="000B1563">
            <w:pPr>
              <w:rPr>
                <w:b/>
                <w:bCs/>
                <w:sz w:val="16"/>
                <w:szCs w:val="16"/>
              </w:rPr>
            </w:pPr>
            <w:r w:rsidRPr="000B1563">
              <w:rPr>
                <w:b/>
                <w:bCs/>
                <w:sz w:val="16"/>
                <w:szCs w:val="16"/>
              </w:rPr>
              <w:t xml:space="preserve">Received </w:t>
            </w:r>
            <w:proofErr w:type="spellStart"/>
            <w:r w:rsidRPr="000B1563">
              <w:rPr>
                <w:b/>
                <w:bCs/>
                <w:sz w:val="16"/>
                <w:szCs w:val="16"/>
              </w:rPr>
              <w:t>pkts</w:t>
            </w:r>
            <w:proofErr w:type="spellEnd"/>
            <w:r w:rsidRPr="000B1563">
              <w:rPr>
                <w:b/>
                <w:bCs/>
                <w:sz w:val="16"/>
                <w:szCs w:val="16"/>
              </w:rPr>
              <w:t xml:space="preserve">/s </w:t>
            </w:r>
          </w:p>
        </w:tc>
        <w:tc>
          <w:tcPr>
            <w:tcW w:w="1296" w:type="dxa"/>
            <w:tcBorders>
              <w:top w:val="single" w:sz="8" w:space="0" w:color="000000"/>
              <w:left w:val="single" w:sz="8" w:space="0" w:color="000000"/>
              <w:bottom w:val="single" w:sz="4" w:space="0" w:color="000000"/>
              <w:right w:val="single" w:sz="8" w:space="0" w:color="000000"/>
            </w:tcBorders>
            <w:shd w:val="clear" w:color="auto" w:fill="D9D9D9"/>
            <w:vAlign w:val="center"/>
            <w:hideMark/>
          </w:tcPr>
          <w:p w14:paraId="53FB961D" w14:textId="77777777" w:rsidR="000B1563" w:rsidRPr="000B1563" w:rsidRDefault="000B1563" w:rsidP="000B1563">
            <w:pPr>
              <w:rPr>
                <w:b/>
                <w:bCs/>
                <w:sz w:val="16"/>
                <w:szCs w:val="16"/>
              </w:rPr>
            </w:pPr>
            <w:r w:rsidRPr="000B1563">
              <w:rPr>
                <w:b/>
                <w:bCs/>
                <w:sz w:val="16"/>
                <w:szCs w:val="16"/>
              </w:rPr>
              <w:t xml:space="preserve">Calculated at Receiver </w:t>
            </w:r>
          </w:p>
        </w:tc>
        <w:tc>
          <w:tcPr>
            <w:tcW w:w="1296" w:type="dxa"/>
            <w:tcBorders>
              <w:top w:val="single" w:sz="8" w:space="0" w:color="000000"/>
              <w:left w:val="single" w:sz="8" w:space="0" w:color="000000"/>
              <w:bottom w:val="single" w:sz="4" w:space="0" w:color="000000"/>
              <w:right w:val="single" w:sz="8" w:space="0" w:color="000000"/>
            </w:tcBorders>
            <w:shd w:val="clear" w:color="auto" w:fill="D9D9D9"/>
            <w:vAlign w:val="center"/>
            <w:hideMark/>
          </w:tcPr>
          <w:p w14:paraId="75BABAC9" w14:textId="77777777" w:rsidR="000B1563" w:rsidRPr="000B1563" w:rsidRDefault="000B1563" w:rsidP="000B1563">
            <w:pPr>
              <w:rPr>
                <w:b/>
                <w:bCs/>
                <w:sz w:val="16"/>
                <w:szCs w:val="16"/>
              </w:rPr>
            </w:pPr>
            <w:r w:rsidRPr="000B1563">
              <w:rPr>
                <w:b/>
                <w:bCs/>
                <w:sz w:val="16"/>
                <w:szCs w:val="16"/>
              </w:rPr>
              <w:t xml:space="preserve">Calculated at Receiver </w:t>
            </w:r>
          </w:p>
        </w:tc>
        <w:tc>
          <w:tcPr>
            <w:tcW w:w="1297" w:type="dxa"/>
            <w:tcBorders>
              <w:top w:val="single" w:sz="8" w:space="0" w:color="000000"/>
              <w:left w:val="single" w:sz="8" w:space="0" w:color="000000"/>
              <w:bottom w:val="single" w:sz="4" w:space="0" w:color="000000"/>
              <w:right w:val="single" w:sz="8" w:space="0" w:color="000000"/>
            </w:tcBorders>
            <w:shd w:val="clear" w:color="auto" w:fill="D9D9D9"/>
            <w:vAlign w:val="center"/>
            <w:hideMark/>
          </w:tcPr>
          <w:p w14:paraId="179CB293" w14:textId="77777777" w:rsidR="000B1563" w:rsidRPr="000B1563" w:rsidRDefault="000B1563" w:rsidP="000B1563">
            <w:pPr>
              <w:rPr>
                <w:b/>
                <w:bCs/>
                <w:sz w:val="16"/>
                <w:szCs w:val="16"/>
              </w:rPr>
            </w:pPr>
            <w:r w:rsidRPr="000B1563">
              <w:rPr>
                <w:b/>
                <w:bCs/>
                <w:sz w:val="16"/>
                <w:szCs w:val="16"/>
              </w:rPr>
              <w:t xml:space="preserve">Calculated at Receiver </w:t>
            </w:r>
          </w:p>
        </w:tc>
        <w:tc>
          <w:tcPr>
            <w:tcW w:w="1294" w:type="dxa"/>
            <w:tcBorders>
              <w:top w:val="single" w:sz="8" w:space="0" w:color="000000"/>
              <w:left w:val="single" w:sz="8" w:space="0" w:color="000000"/>
              <w:bottom w:val="single" w:sz="4" w:space="0" w:color="000000"/>
              <w:right w:val="single" w:sz="8" w:space="0" w:color="000000"/>
            </w:tcBorders>
            <w:shd w:val="clear" w:color="auto" w:fill="D9D9D9"/>
            <w:vAlign w:val="center"/>
            <w:hideMark/>
          </w:tcPr>
          <w:p w14:paraId="717B6720" w14:textId="77777777" w:rsidR="000B1563" w:rsidRPr="000B1563" w:rsidRDefault="000B1563" w:rsidP="000B1563">
            <w:pPr>
              <w:rPr>
                <w:b/>
                <w:bCs/>
                <w:sz w:val="16"/>
                <w:szCs w:val="16"/>
              </w:rPr>
            </w:pPr>
            <w:r w:rsidRPr="000B1563">
              <w:rPr>
                <w:b/>
                <w:bCs/>
                <w:sz w:val="16"/>
                <w:szCs w:val="16"/>
              </w:rPr>
              <w:t xml:space="preserve">Calculated at Receiver </w:t>
            </w:r>
          </w:p>
        </w:tc>
      </w:tr>
      <w:tr w:rsidR="000B1563" w:rsidRPr="000B1563" w14:paraId="1709AA64" w14:textId="77777777" w:rsidTr="000B1563">
        <w:trPr>
          <w:trHeight w:val="1012"/>
        </w:trPr>
        <w:tc>
          <w:tcPr>
            <w:tcW w:w="1291"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1E504742" w14:textId="77777777" w:rsidR="000B1563" w:rsidRPr="000B1563" w:rsidRDefault="000B1563" w:rsidP="000B1563">
            <w:pPr>
              <w:rPr>
                <w:b/>
                <w:bCs/>
                <w:sz w:val="16"/>
                <w:szCs w:val="16"/>
              </w:rPr>
            </w:pPr>
            <w:proofErr w:type="gramStart"/>
            <w:r w:rsidRPr="000B1563">
              <w:rPr>
                <w:b/>
                <w:bCs/>
                <w:sz w:val="16"/>
                <w:szCs w:val="16"/>
              </w:rPr>
              <w:t>Overall</w:t>
            </w:r>
            <w:proofErr w:type="gramEnd"/>
            <w:r w:rsidRPr="000B1563">
              <w:rPr>
                <w:b/>
                <w:bCs/>
                <w:sz w:val="16"/>
                <w:szCs w:val="16"/>
              </w:rPr>
              <w:t xml:space="preserve"> Path Loss (dB) </w:t>
            </w:r>
          </w:p>
        </w:tc>
        <w:tc>
          <w:tcPr>
            <w:tcW w:w="1297"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08CA6215" w14:textId="77777777" w:rsidR="000B1563" w:rsidRPr="000B1563" w:rsidRDefault="000B1563" w:rsidP="000B1563">
            <w:pPr>
              <w:rPr>
                <w:b/>
                <w:bCs/>
                <w:sz w:val="16"/>
                <w:szCs w:val="16"/>
              </w:rPr>
            </w:pPr>
            <w:r w:rsidRPr="000B1563">
              <w:rPr>
                <w:b/>
                <w:bCs/>
                <w:sz w:val="16"/>
                <w:szCs w:val="16"/>
              </w:rPr>
              <w:t xml:space="preserve">C-V2X </w:t>
            </w:r>
          </w:p>
          <w:p w14:paraId="57216E75" w14:textId="77777777" w:rsidR="000B1563" w:rsidRPr="000B1563" w:rsidRDefault="000B1563" w:rsidP="000B1563">
            <w:pPr>
              <w:rPr>
                <w:b/>
                <w:bCs/>
                <w:sz w:val="16"/>
                <w:szCs w:val="16"/>
              </w:rPr>
            </w:pPr>
            <w:r w:rsidRPr="000B1563">
              <w:rPr>
                <w:b/>
                <w:bCs/>
                <w:sz w:val="16"/>
                <w:szCs w:val="16"/>
              </w:rPr>
              <w:t xml:space="preserve">Transmit </w:t>
            </w:r>
          </w:p>
          <w:p w14:paraId="38976C80" w14:textId="77777777" w:rsidR="000B1563" w:rsidRPr="000B1563" w:rsidRDefault="000B1563" w:rsidP="000B1563">
            <w:pPr>
              <w:rPr>
                <w:b/>
                <w:bCs/>
                <w:sz w:val="16"/>
                <w:szCs w:val="16"/>
              </w:rPr>
            </w:pPr>
            <w:r w:rsidRPr="000B1563">
              <w:rPr>
                <w:b/>
                <w:bCs/>
                <w:sz w:val="16"/>
                <w:szCs w:val="16"/>
              </w:rPr>
              <w:t xml:space="preserve">Device </w:t>
            </w:r>
          </w:p>
        </w:tc>
        <w:tc>
          <w:tcPr>
            <w:tcW w:w="1298"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242A36DB" w14:textId="77777777" w:rsidR="000B1563" w:rsidRPr="000B1563" w:rsidRDefault="000B1563" w:rsidP="000B1563">
            <w:pPr>
              <w:rPr>
                <w:b/>
                <w:bCs/>
                <w:sz w:val="16"/>
                <w:szCs w:val="16"/>
              </w:rPr>
            </w:pPr>
            <w:r w:rsidRPr="000B1563">
              <w:rPr>
                <w:b/>
                <w:bCs/>
                <w:sz w:val="16"/>
                <w:szCs w:val="16"/>
              </w:rPr>
              <w:t xml:space="preserve">C-V2X </w:t>
            </w:r>
          </w:p>
          <w:p w14:paraId="0287268F" w14:textId="77777777" w:rsidR="000B1563" w:rsidRPr="000B1563" w:rsidRDefault="000B1563" w:rsidP="000B1563">
            <w:pPr>
              <w:rPr>
                <w:b/>
                <w:bCs/>
                <w:sz w:val="16"/>
                <w:szCs w:val="16"/>
              </w:rPr>
            </w:pPr>
            <w:r w:rsidRPr="000B1563">
              <w:rPr>
                <w:b/>
                <w:bCs/>
                <w:sz w:val="16"/>
                <w:szCs w:val="16"/>
              </w:rPr>
              <w:t xml:space="preserve">Receive </w:t>
            </w:r>
          </w:p>
          <w:p w14:paraId="15DEFBDE" w14:textId="77777777" w:rsidR="000B1563" w:rsidRPr="000B1563" w:rsidRDefault="000B1563" w:rsidP="000B1563">
            <w:pPr>
              <w:rPr>
                <w:b/>
                <w:bCs/>
                <w:sz w:val="16"/>
                <w:szCs w:val="16"/>
              </w:rPr>
            </w:pPr>
            <w:r w:rsidRPr="000B1563">
              <w:rPr>
                <w:b/>
                <w:bCs/>
                <w:sz w:val="16"/>
                <w:szCs w:val="16"/>
              </w:rPr>
              <w:t xml:space="preserve">Device </w:t>
            </w:r>
          </w:p>
        </w:tc>
        <w:tc>
          <w:tcPr>
            <w:tcW w:w="1296"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267124CE" w14:textId="77777777" w:rsidR="000B1563" w:rsidRPr="000B1563" w:rsidRDefault="000B1563" w:rsidP="000B1563">
            <w:pPr>
              <w:rPr>
                <w:b/>
                <w:bCs/>
                <w:sz w:val="16"/>
                <w:szCs w:val="16"/>
              </w:rPr>
            </w:pPr>
            <w:r w:rsidRPr="000B1563">
              <w:rPr>
                <w:b/>
                <w:bCs/>
                <w:sz w:val="16"/>
                <w:szCs w:val="16"/>
              </w:rPr>
              <w:t xml:space="preserve">95th </w:t>
            </w:r>
          </w:p>
          <w:p w14:paraId="5D9DC34F" w14:textId="77777777" w:rsidR="000B1563" w:rsidRPr="000B1563" w:rsidRDefault="000B1563" w:rsidP="000B1563">
            <w:pPr>
              <w:rPr>
                <w:b/>
                <w:bCs/>
                <w:sz w:val="16"/>
                <w:szCs w:val="16"/>
              </w:rPr>
            </w:pPr>
            <w:r w:rsidRPr="000B1563">
              <w:rPr>
                <w:b/>
                <w:bCs/>
                <w:sz w:val="16"/>
                <w:szCs w:val="16"/>
              </w:rPr>
              <w:t xml:space="preserve">Percentile </w:t>
            </w:r>
          </w:p>
          <w:p w14:paraId="085A8AB0" w14:textId="77777777" w:rsidR="000B1563" w:rsidRPr="000B1563" w:rsidRDefault="000B1563" w:rsidP="000B1563">
            <w:pPr>
              <w:rPr>
                <w:b/>
                <w:bCs/>
                <w:sz w:val="16"/>
                <w:szCs w:val="16"/>
              </w:rPr>
            </w:pPr>
            <w:r w:rsidRPr="000B1563">
              <w:rPr>
                <w:b/>
                <w:bCs/>
                <w:sz w:val="16"/>
                <w:szCs w:val="16"/>
              </w:rPr>
              <w:t>IPG (</w:t>
            </w:r>
            <w:proofErr w:type="spellStart"/>
            <w:r w:rsidRPr="000B1563">
              <w:rPr>
                <w:b/>
                <w:bCs/>
                <w:sz w:val="16"/>
                <w:szCs w:val="16"/>
              </w:rPr>
              <w:t>ms</w:t>
            </w:r>
            <w:proofErr w:type="spellEnd"/>
            <w:r w:rsidRPr="000B1563">
              <w:rPr>
                <w:b/>
                <w:bCs/>
                <w:sz w:val="16"/>
                <w:szCs w:val="16"/>
              </w:rPr>
              <w:t xml:space="preserve">) </w:t>
            </w:r>
          </w:p>
        </w:tc>
        <w:tc>
          <w:tcPr>
            <w:tcW w:w="1296"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14874560" w14:textId="77777777" w:rsidR="000B1563" w:rsidRPr="000B1563" w:rsidRDefault="000B1563" w:rsidP="000B1563">
            <w:pPr>
              <w:rPr>
                <w:b/>
                <w:bCs/>
                <w:sz w:val="16"/>
                <w:szCs w:val="16"/>
              </w:rPr>
            </w:pPr>
            <w:r w:rsidRPr="000B1563">
              <w:rPr>
                <w:b/>
                <w:bCs/>
                <w:sz w:val="16"/>
                <w:szCs w:val="16"/>
              </w:rPr>
              <w:t xml:space="preserve">Mean IPG </w:t>
            </w:r>
          </w:p>
        </w:tc>
        <w:tc>
          <w:tcPr>
            <w:tcW w:w="1297" w:type="dxa"/>
            <w:tcBorders>
              <w:top w:val="single" w:sz="4" w:space="0" w:color="000000"/>
              <w:left w:val="single" w:sz="8" w:space="0" w:color="000000"/>
              <w:bottom w:val="single" w:sz="4" w:space="0" w:color="000000"/>
              <w:right w:val="single" w:sz="8" w:space="0" w:color="000000"/>
            </w:tcBorders>
            <w:shd w:val="clear" w:color="auto" w:fill="D9D9D9"/>
            <w:hideMark/>
          </w:tcPr>
          <w:p w14:paraId="247D39A3" w14:textId="77777777" w:rsidR="000B1563" w:rsidRPr="000B1563" w:rsidRDefault="000B1563" w:rsidP="000B1563">
            <w:pPr>
              <w:rPr>
                <w:b/>
                <w:bCs/>
                <w:sz w:val="16"/>
                <w:szCs w:val="16"/>
              </w:rPr>
            </w:pPr>
            <w:r w:rsidRPr="000B1563">
              <w:rPr>
                <w:b/>
                <w:bCs/>
                <w:sz w:val="16"/>
                <w:szCs w:val="16"/>
              </w:rPr>
              <w:t xml:space="preserve">95th </w:t>
            </w:r>
          </w:p>
          <w:p w14:paraId="7318D9CF" w14:textId="77777777" w:rsidR="000B1563" w:rsidRPr="000B1563" w:rsidRDefault="000B1563" w:rsidP="000B1563">
            <w:pPr>
              <w:rPr>
                <w:b/>
                <w:bCs/>
                <w:sz w:val="16"/>
                <w:szCs w:val="16"/>
              </w:rPr>
            </w:pPr>
            <w:r w:rsidRPr="000B1563">
              <w:rPr>
                <w:b/>
                <w:bCs/>
                <w:sz w:val="16"/>
                <w:szCs w:val="16"/>
              </w:rPr>
              <w:t xml:space="preserve">Percentile </w:t>
            </w:r>
          </w:p>
          <w:p w14:paraId="1B68D1DD" w14:textId="77777777" w:rsidR="000B1563" w:rsidRPr="000B1563" w:rsidRDefault="000B1563" w:rsidP="000B1563">
            <w:pPr>
              <w:rPr>
                <w:b/>
                <w:bCs/>
                <w:sz w:val="16"/>
                <w:szCs w:val="16"/>
              </w:rPr>
            </w:pPr>
            <w:r w:rsidRPr="000B1563">
              <w:rPr>
                <w:b/>
                <w:bCs/>
                <w:sz w:val="16"/>
                <w:szCs w:val="16"/>
              </w:rPr>
              <w:t xml:space="preserve">Latency </w:t>
            </w:r>
          </w:p>
          <w:p w14:paraId="1F47C1E9" w14:textId="77777777" w:rsidR="000B1563" w:rsidRPr="000B1563" w:rsidRDefault="000B1563" w:rsidP="000B1563">
            <w:pPr>
              <w:rPr>
                <w:b/>
                <w:bCs/>
                <w:sz w:val="16"/>
                <w:szCs w:val="16"/>
              </w:rPr>
            </w:pPr>
            <w:r w:rsidRPr="000B1563">
              <w:rPr>
                <w:b/>
                <w:bCs/>
                <w:sz w:val="16"/>
                <w:szCs w:val="16"/>
              </w:rPr>
              <w:t>(</w:t>
            </w:r>
            <w:proofErr w:type="spellStart"/>
            <w:r w:rsidRPr="000B1563">
              <w:rPr>
                <w:b/>
                <w:bCs/>
                <w:sz w:val="16"/>
                <w:szCs w:val="16"/>
              </w:rPr>
              <w:t>ms</w:t>
            </w:r>
            <w:proofErr w:type="spellEnd"/>
            <w:r w:rsidRPr="000B1563">
              <w:rPr>
                <w:b/>
                <w:bCs/>
                <w:sz w:val="16"/>
                <w:szCs w:val="16"/>
              </w:rPr>
              <w:t xml:space="preserve">) </w:t>
            </w:r>
          </w:p>
        </w:tc>
        <w:tc>
          <w:tcPr>
            <w:tcW w:w="1294" w:type="dxa"/>
            <w:tcBorders>
              <w:top w:val="single" w:sz="4" w:space="0" w:color="000000"/>
              <w:left w:val="single" w:sz="8" w:space="0" w:color="000000"/>
              <w:bottom w:val="single" w:sz="4" w:space="0" w:color="000000"/>
              <w:right w:val="single" w:sz="8" w:space="0" w:color="000000"/>
            </w:tcBorders>
            <w:shd w:val="clear" w:color="auto" w:fill="D9D9D9"/>
            <w:vAlign w:val="center"/>
            <w:hideMark/>
          </w:tcPr>
          <w:p w14:paraId="1EE6CB15" w14:textId="77777777" w:rsidR="000B1563" w:rsidRPr="000B1563" w:rsidRDefault="000B1563" w:rsidP="000B1563">
            <w:pPr>
              <w:rPr>
                <w:b/>
                <w:bCs/>
                <w:sz w:val="16"/>
                <w:szCs w:val="16"/>
              </w:rPr>
            </w:pPr>
            <w:r w:rsidRPr="000B1563">
              <w:rPr>
                <w:b/>
                <w:bCs/>
                <w:sz w:val="16"/>
                <w:szCs w:val="16"/>
              </w:rPr>
              <w:t xml:space="preserve">Mean Latency </w:t>
            </w:r>
          </w:p>
        </w:tc>
      </w:tr>
      <w:tr w:rsidR="000B1563" w:rsidRPr="000B1563" w14:paraId="625B1BF2" w14:textId="77777777" w:rsidTr="000B1563">
        <w:trPr>
          <w:trHeight w:val="469"/>
        </w:trPr>
        <w:tc>
          <w:tcPr>
            <w:tcW w:w="1291" w:type="dxa"/>
            <w:tcBorders>
              <w:top w:val="single" w:sz="4" w:space="0" w:color="000000"/>
              <w:left w:val="single" w:sz="8" w:space="0" w:color="000000"/>
              <w:bottom w:val="single" w:sz="8" w:space="0" w:color="000000"/>
              <w:right w:val="single" w:sz="8" w:space="0" w:color="000000"/>
            </w:tcBorders>
            <w:vAlign w:val="center"/>
            <w:hideMark/>
          </w:tcPr>
          <w:p w14:paraId="68DA75EC" w14:textId="77777777" w:rsidR="000B1563" w:rsidRPr="000B1563" w:rsidRDefault="000B1563" w:rsidP="000B1563">
            <w:pPr>
              <w:rPr>
                <w:b/>
                <w:bCs/>
                <w:sz w:val="16"/>
                <w:szCs w:val="16"/>
              </w:rPr>
            </w:pPr>
            <w:r w:rsidRPr="000B1563">
              <w:rPr>
                <w:b/>
                <w:bCs/>
                <w:sz w:val="16"/>
                <w:szCs w:val="16"/>
              </w:rPr>
              <w:t xml:space="preserve">109.45 </w:t>
            </w:r>
          </w:p>
        </w:tc>
        <w:tc>
          <w:tcPr>
            <w:tcW w:w="1297" w:type="dxa"/>
            <w:tcBorders>
              <w:top w:val="single" w:sz="4" w:space="0" w:color="000000"/>
              <w:left w:val="single" w:sz="8" w:space="0" w:color="000000"/>
              <w:bottom w:val="single" w:sz="8" w:space="0" w:color="000000"/>
              <w:right w:val="single" w:sz="8" w:space="0" w:color="000000"/>
            </w:tcBorders>
            <w:vAlign w:val="center"/>
            <w:hideMark/>
          </w:tcPr>
          <w:p w14:paraId="1FEAD666" w14:textId="77777777" w:rsidR="000B1563" w:rsidRPr="000B1563" w:rsidRDefault="000B1563" w:rsidP="000B1563">
            <w:pPr>
              <w:rPr>
                <w:b/>
                <w:bCs/>
                <w:sz w:val="16"/>
                <w:szCs w:val="16"/>
              </w:rPr>
            </w:pPr>
            <w:r w:rsidRPr="000B1563">
              <w:rPr>
                <w:b/>
                <w:bCs/>
                <w:sz w:val="16"/>
                <w:szCs w:val="16"/>
              </w:rPr>
              <w:t xml:space="preserve">1000 </w:t>
            </w:r>
          </w:p>
        </w:tc>
        <w:tc>
          <w:tcPr>
            <w:tcW w:w="1298" w:type="dxa"/>
            <w:tcBorders>
              <w:top w:val="single" w:sz="4" w:space="0" w:color="000000"/>
              <w:left w:val="single" w:sz="8" w:space="0" w:color="000000"/>
              <w:bottom w:val="single" w:sz="8" w:space="0" w:color="000000"/>
              <w:right w:val="single" w:sz="8" w:space="0" w:color="000000"/>
            </w:tcBorders>
            <w:vAlign w:val="center"/>
            <w:hideMark/>
          </w:tcPr>
          <w:p w14:paraId="0F2FBD9B"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4" w:space="0" w:color="000000"/>
              <w:left w:val="single" w:sz="8" w:space="0" w:color="000000"/>
              <w:bottom w:val="single" w:sz="8" w:space="0" w:color="000000"/>
              <w:right w:val="single" w:sz="8" w:space="0" w:color="000000"/>
            </w:tcBorders>
            <w:vAlign w:val="center"/>
            <w:hideMark/>
          </w:tcPr>
          <w:p w14:paraId="35899FC7" w14:textId="77777777" w:rsidR="000B1563" w:rsidRPr="000B1563" w:rsidRDefault="000B1563" w:rsidP="000B1563">
            <w:pPr>
              <w:rPr>
                <w:b/>
                <w:bCs/>
                <w:sz w:val="16"/>
                <w:szCs w:val="16"/>
              </w:rPr>
            </w:pPr>
            <w:r w:rsidRPr="000B1563">
              <w:rPr>
                <w:b/>
                <w:bCs/>
                <w:sz w:val="16"/>
                <w:szCs w:val="16"/>
              </w:rPr>
              <w:t xml:space="preserve">106 </w:t>
            </w:r>
          </w:p>
        </w:tc>
        <w:tc>
          <w:tcPr>
            <w:tcW w:w="1296" w:type="dxa"/>
            <w:tcBorders>
              <w:top w:val="single" w:sz="4" w:space="0" w:color="000000"/>
              <w:left w:val="single" w:sz="8" w:space="0" w:color="000000"/>
              <w:bottom w:val="single" w:sz="8" w:space="0" w:color="000000"/>
              <w:right w:val="single" w:sz="8" w:space="0" w:color="000000"/>
            </w:tcBorders>
            <w:vAlign w:val="center"/>
            <w:hideMark/>
          </w:tcPr>
          <w:p w14:paraId="7BC35F2B" w14:textId="77777777" w:rsidR="000B1563" w:rsidRPr="000B1563" w:rsidRDefault="000B1563" w:rsidP="000B1563">
            <w:pPr>
              <w:rPr>
                <w:b/>
                <w:bCs/>
                <w:sz w:val="16"/>
                <w:szCs w:val="16"/>
              </w:rPr>
            </w:pPr>
            <w:r w:rsidRPr="000B1563">
              <w:rPr>
                <w:b/>
                <w:bCs/>
                <w:sz w:val="16"/>
                <w:szCs w:val="16"/>
              </w:rPr>
              <w:t xml:space="preserve">100 </w:t>
            </w:r>
          </w:p>
        </w:tc>
        <w:tc>
          <w:tcPr>
            <w:tcW w:w="1297" w:type="dxa"/>
            <w:tcBorders>
              <w:top w:val="single" w:sz="4" w:space="0" w:color="000000"/>
              <w:left w:val="single" w:sz="8" w:space="0" w:color="000000"/>
              <w:bottom w:val="single" w:sz="8" w:space="0" w:color="000000"/>
              <w:right w:val="single" w:sz="8" w:space="0" w:color="000000"/>
            </w:tcBorders>
            <w:vAlign w:val="center"/>
            <w:hideMark/>
          </w:tcPr>
          <w:p w14:paraId="1126F893" w14:textId="77777777" w:rsidR="000B1563" w:rsidRPr="000B1563" w:rsidRDefault="000B1563" w:rsidP="000B1563">
            <w:pPr>
              <w:rPr>
                <w:b/>
                <w:bCs/>
                <w:sz w:val="16"/>
                <w:szCs w:val="16"/>
              </w:rPr>
            </w:pPr>
            <w:r w:rsidRPr="000B1563">
              <w:rPr>
                <w:b/>
                <w:bCs/>
                <w:sz w:val="16"/>
                <w:szCs w:val="16"/>
              </w:rPr>
              <w:t xml:space="preserve">22 </w:t>
            </w:r>
          </w:p>
        </w:tc>
        <w:tc>
          <w:tcPr>
            <w:tcW w:w="1294" w:type="dxa"/>
            <w:tcBorders>
              <w:top w:val="single" w:sz="4" w:space="0" w:color="000000"/>
              <w:left w:val="single" w:sz="8" w:space="0" w:color="000000"/>
              <w:bottom w:val="single" w:sz="8" w:space="0" w:color="000000"/>
              <w:right w:val="single" w:sz="8" w:space="0" w:color="000000"/>
            </w:tcBorders>
            <w:vAlign w:val="center"/>
            <w:hideMark/>
          </w:tcPr>
          <w:p w14:paraId="1F1ACDEF" w14:textId="77777777" w:rsidR="000B1563" w:rsidRPr="000B1563" w:rsidRDefault="000B1563" w:rsidP="000B1563">
            <w:pPr>
              <w:rPr>
                <w:b/>
                <w:bCs/>
                <w:sz w:val="16"/>
                <w:szCs w:val="16"/>
              </w:rPr>
            </w:pPr>
            <w:r w:rsidRPr="000B1563">
              <w:rPr>
                <w:b/>
                <w:bCs/>
                <w:sz w:val="16"/>
                <w:szCs w:val="16"/>
              </w:rPr>
              <w:t xml:space="preserve">14 </w:t>
            </w:r>
          </w:p>
        </w:tc>
      </w:tr>
      <w:tr w:rsidR="000B1563" w:rsidRPr="000B1563" w14:paraId="5E2D2D29" w14:textId="77777777" w:rsidTr="000B1563">
        <w:trPr>
          <w:trHeight w:val="430"/>
        </w:trPr>
        <w:tc>
          <w:tcPr>
            <w:tcW w:w="1291" w:type="dxa"/>
            <w:tcBorders>
              <w:top w:val="single" w:sz="8" w:space="0" w:color="000000"/>
              <w:left w:val="single" w:sz="8" w:space="0" w:color="000000"/>
              <w:bottom w:val="single" w:sz="8" w:space="0" w:color="000000"/>
              <w:right w:val="single" w:sz="8" w:space="0" w:color="000000"/>
            </w:tcBorders>
            <w:vAlign w:val="center"/>
            <w:hideMark/>
          </w:tcPr>
          <w:p w14:paraId="5C4BEFC0" w14:textId="77777777" w:rsidR="000B1563" w:rsidRPr="000B1563" w:rsidRDefault="000B1563" w:rsidP="000B1563">
            <w:pPr>
              <w:rPr>
                <w:b/>
                <w:bCs/>
                <w:sz w:val="16"/>
                <w:szCs w:val="16"/>
              </w:rPr>
            </w:pPr>
            <w:r w:rsidRPr="000B1563">
              <w:rPr>
                <w:b/>
                <w:bCs/>
                <w:sz w:val="16"/>
                <w:szCs w:val="16"/>
              </w:rPr>
              <w:t xml:space="preserve">114.45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6839749C" w14:textId="77777777" w:rsidR="000B1563" w:rsidRPr="000B1563" w:rsidRDefault="000B1563" w:rsidP="000B1563">
            <w:pPr>
              <w:rPr>
                <w:b/>
                <w:bCs/>
                <w:sz w:val="16"/>
                <w:szCs w:val="16"/>
              </w:rPr>
            </w:pPr>
            <w:r w:rsidRPr="000B1563">
              <w:rPr>
                <w:b/>
                <w:bCs/>
                <w:sz w:val="16"/>
                <w:szCs w:val="16"/>
              </w:rPr>
              <w:t xml:space="preserve">1000 </w:t>
            </w:r>
          </w:p>
        </w:tc>
        <w:tc>
          <w:tcPr>
            <w:tcW w:w="1298" w:type="dxa"/>
            <w:tcBorders>
              <w:top w:val="single" w:sz="8" w:space="0" w:color="000000"/>
              <w:left w:val="single" w:sz="8" w:space="0" w:color="000000"/>
              <w:bottom w:val="single" w:sz="8" w:space="0" w:color="000000"/>
              <w:right w:val="single" w:sz="8" w:space="0" w:color="000000"/>
            </w:tcBorders>
            <w:vAlign w:val="center"/>
            <w:hideMark/>
          </w:tcPr>
          <w:p w14:paraId="7F3B7908"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279F2B7B" w14:textId="77777777" w:rsidR="000B1563" w:rsidRPr="000B1563" w:rsidRDefault="000B1563" w:rsidP="000B1563">
            <w:pPr>
              <w:rPr>
                <w:b/>
                <w:bCs/>
                <w:sz w:val="16"/>
                <w:szCs w:val="16"/>
              </w:rPr>
            </w:pPr>
            <w:r w:rsidRPr="000B1563">
              <w:rPr>
                <w:b/>
                <w:bCs/>
                <w:sz w:val="16"/>
                <w:szCs w:val="16"/>
              </w:rPr>
              <w:t xml:space="preserve">106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2053E607" w14:textId="77777777" w:rsidR="000B1563" w:rsidRPr="000B1563" w:rsidRDefault="000B1563" w:rsidP="000B1563">
            <w:pPr>
              <w:rPr>
                <w:b/>
                <w:bCs/>
                <w:sz w:val="16"/>
                <w:szCs w:val="16"/>
              </w:rPr>
            </w:pPr>
            <w:r w:rsidRPr="000B1563">
              <w:rPr>
                <w:b/>
                <w:bCs/>
                <w:sz w:val="16"/>
                <w:szCs w:val="16"/>
              </w:rPr>
              <w:t xml:space="preserve">100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4DAC53F0" w14:textId="77777777" w:rsidR="000B1563" w:rsidRPr="000B1563" w:rsidRDefault="000B1563" w:rsidP="000B1563">
            <w:pPr>
              <w:rPr>
                <w:b/>
                <w:bCs/>
                <w:sz w:val="16"/>
                <w:szCs w:val="16"/>
              </w:rPr>
            </w:pPr>
            <w:r w:rsidRPr="000B1563">
              <w:rPr>
                <w:b/>
                <w:bCs/>
                <w:sz w:val="16"/>
                <w:szCs w:val="16"/>
              </w:rPr>
              <w:t xml:space="preserve">23 </w:t>
            </w:r>
          </w:p>
        </w:tc>
        <w:tc>
          <w:tcPr>
            <w:tcW w:w="1294" w:type="dxa"/>
            <w:tcBorders>
              <w:top w:val="single" w:sz="8" w:space="0" w:color="000000"/>
              <w:left w:val="single" w:sz="8" w:space="0" w:color="000000"/>
              <w:bottom w:val="single" w:sz="8" w:space="0" w:color="000000"/>
              <w:right w:val="single" w:sz="8" w:space="0" w:color="000000"/>
            </w:tcBorders>
            <w:vAlign w:val="center"/>
            <w:hideMark/>
          </w:tcPr>
          <w:p w14:paraId="671CFD45" w14:textId="77777777" w:rsidR="000B1563" w:rsidRPr="000B1563" w:rsidRDefault="000B1563" w:rsidP="000B1563">
            <w:pPr>
              <w:rPr>
                <w:b/>
                <w:bCs/>
                <w:sz w:val="16"/>
                <w:szCs w:val="16"/>
              </w:rPr>
            </w:pPr>
            <w:r w:rsidRPr="000B1563">
              <w:rPr>
                <w:b/>
                <w:bCs/>
                <w:sz w:val="16"/>
                <w:szCs w:val="16"/>
              </w:rPr>
              <w:t xml:space="preserve">15 </w:t>
            </w:r>
          </w:p>
        </w:tc>
      </w:tr>
      <w:tr w:rsidR="000B1563" w:rsidRPr="000B1563" w14:paraId="452E815F" w14:textId="77777777" w:rsidTr="000B1563">
        <w:trPr>
          <w:trHeight w:val="432"/>
        </w:trPr>
        <w:tc>
          <w:tcPr>
            <w:tcW w:w="1291" w:type="dxa"/>
            <w:tcBorders>
              <w:top w:val="single" w:sz="8" w:space="0" w:color="000000"/>
              <w:left w:val="single" w:sz="8" w:space="0" w:color="000000"/>
              <w:bottom w:val="single" w:sz="8" w:space="0" w:color="000000"/>
              <w:right w:val="single" w:sz="8" w:space="0" w:color="000000"/>
            </w:tcBorders>
            <w:vAlign w:val="center"/>
            <w:hideMark/>
          </w:tcPr>
          <w:p w14:paraId="062A69B8" w14:textId="77777777" w:rsidR="000B1563" w:rsidRPr="000B1563" w:rsidRDefault="000B1563" w:rsidP="000B1563">
            <w:pPr>
              <w:rPr>
                <w:b/>
                <w:bCs/>
                <w:sz w:val="24"/>
                <w:szCs w:val="24"/>
              </w:rPr>
            </w:pPr>
            <w:r w:rsidRPr="000B1563">
              <w:rPr>
                <w:b/>
                <w:bCs/>
                <w:sz w:val="24"/>
                <w:szCs w:val="24"/>
              </w:rPr>
              <w:t xml:space="preserve">119.45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242679EF" w14:textId="77777777" w:rsidR="000B1563" w:rsidRPr="000B1563" w:rsidRDefault="000B1563" w:rsidP="000B1563">
            <w:pPr>
              <w:rPr>
                <w:b/>
                <w:bCs/>
                <w:sz w:val="24"/>
                <w:szCs w:val="24"/>
              </w:rPr>
            </w:pPr>
            <w:r w:rsidRPr="000B1563">
              <w:rPr>
                <w:b/>
                <w:bCs/>
                <w:sz w:val="24"/>
                <w:szCs w:val="24"/>
              </w:rPr>
              <w:t xml:space="preserve">1000 </w:t>
            </w:r>
          </w:p>
        </w:tc>
        <w:tc>
          <w:tcPr>
            <w:tcW w:w="1298" w:type="dxa"/>
            <w:tcBorders>
              <w:top w:val="single" w:sz="8" w:space="0" w:color="000000"/>
              <w:left w:val="single" w:sz="8" w:space="0" w:color="000000"/>
              <w:bottom w:val="single" w:sz="8" w:space="0" w:color="000000"/>
              <w:right w:val="single" w:sz="8" w:space="0" w:color="000000"/>
            </w:tcBorders>
            <w:vAlign w:val="center"/>
            <w:hideMark/>
          </w:tcPr>
          <w:p w14:paraId="7320813D" w14:textId="77777777" w:rsidR="000B1563" w:rsidRPr="000B1563" w:rsidRDefault="000B1563" w:rsidP="000B1563">
            <w:pPr>
              <w:rPr>
                <w:b/>
                <w:bCs/>
                <w:sz w:val="24"/>
                <w:szCs w:val="24"/>
              </w:rPr>
            </w:pPr>
            <w:r w:rsidRPr="000B1563">
              <w:rPr>
                <w:b/>
                <w:bCs/>
                <w:sz w:val="24"/>
                <w:szCs w:val="24"/>
              </w:rPr>
              <w:t xml:space="preserve">987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410B02F0" w14:textId="77777777" w:rsidR="000B1563" w:rsidRPr="000B1563" w:rsidRDefault="000B1563" w:rsidP="000B1563">
            <w:pPr>
              <w:rPr>
                <w:b/>
                <w:bCs/>
                <w:sz w:val="24"/>
                <w:szCs w:val="24"/>
              </w:rPr>
            </w:pPr>
            <w:r w:rsidRPr="000B1563">
              <w:rPr>
                <w:b/>
                <w:bCs/>
                <w:sz w:val="24"/>
                <w:szCs w:val="24"/>
              </w:rPr>
              <w:t xml:space="preserve">107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5E7C7BBD" w14:textId="77777777" w:rsidR="000B1563" w:rsidRPr="000B1563" w:rsidRDefault="000B1563" w:rsidP="000B1563">
            <w:pPr>
              <w:rPr>
                <w:b/>
                <w:bCs/>
                <w:sz w:val="24"/>
                <w:szCs w:val="24"/>
              </w:rPr>
            </w:pPr>
            <w:r w:rsidRPr="000B1563">
              <w:rPr>
                <w:b/>
                <w:bCs/>
                <w:sz w:val="24"/>
                <w:szCs w:val="24"/>
              </w:rPr>
              <w:t xml:space="preserve">101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68A3F798" w14:textId="77777777" w:rsidR="000B1563" w:rsidRPr="000B1563" w:rsidRDefault="000B1563" w:rsidP="000B1563">
            <w:pPr>
              <w:rPr>
                <w:b/>
                <w:bCs/>
                <w:sz w:val="24"/>
                <w:szCs w:val="24"/>
              </w:rPr>
            </w:pPr>
            <w:r w:rsidRPr="000B1563">
              <w:rPr>
                <w:b/>
                <w:bCs/>
                <w:sz w:val="24"/>
                <w:szCs w:val="24"/>
              </w:rPr>
              <w:t xml:space="preserve">25 </w:t>
            </w:r>
          </w:p>
        </w:tc>
        <w:tc>
          <w:tcPr>
            <w:tcW w:w="1294" w:type="dxa"/>
            <w:tcBorders>
              <w:top w:val="single" w:sz="8" w:space="0" w:color="000000"/>
              <w:left w:val="single" w:sz="8" w:space="0" w:color="000000"/>
              <w:bottom w:val="single" w:sz="8" w:space="0" w:color="000000"/>
              <w:right w:val="single" w:sz="8" w:space="0" w:color="000000"/>
            </w:tcBorders>
            <w:vAlign w:val="center"/>
            <w:hideMark/>
          </w:tcPr>
          <w:p w14:paraId="755E7EAC" w14:textId="77777777" w:rsidR="000B1563" w:rsidRPr="000B1563" w:rsidRDefault="000B1563" w:rsidP="000B1563">
            <w:pPr>
              <w:rPr>
                <w:b/>
                <w:bCs/>
                <w:sz w:val="24"/>
                <w:szCs w:val="24"/>
              </w:rPr>
            </w:pPr>
            <w:r w:rsidRPr="000B1563">
              <w:rPr>
                <w:b/>
                <w:bCs/>
                <w:sz w:val="24"/>
                <w:szCs w:val="24"/>
              </w:rPr>
              <w:t xml:space="preserve">15 </w:t>
            </w:r>
          </w:p>
        </w:tc>
      </w:tr>
      <w:tr w:rsidR="000B1563" w:rsidRPr="000B1563" w14:paraId="116A33B8" w14:textId="77777777" w:rsidTr="000B1563">
        <w:trPr>
          <w:trHeight w:val="430"/>
        </w:trPr>
        <w:tc>
          <w:tcPr>
            <w:tcW w:w="1291" w:type="dxa"/>
            <w:tcBorders>
              <w:top w:val="single" w:sz="8" w:space="0" w:color="000000"/>
              <w:left w:val="single" w:sz="8" w:space="0" w:color="000000"/>
              <w:bottom w:val="single" w:sz="8" w:space="0" w:color="000000"/>
              <w:right w:val="single" w:sz="8" w:space="0" w:color="000000"/>
            </w:tcBorders>
            <w:vAlign w:val="center"/>
            <w:hideMark/>
          </w:tcPr>
          <w:p w14:paraId="24260124" w14:textId="77777777" w:rsidR="000B1563" w:rsidRPr="000B1563" w:rsidRDefault="000B1563" w:rsidP="000B1563">
            <w:pPr>
              <w:rPr>
                <w:b/>
                <w:bCs/>
                <w:sz w:val="24"/>
                <w:szCs w:val="24"/>
              </w:rPr>
            </w:pPr>
            <w:r w:rsidRPr="000B1563">
              <w:rPr>
                <w:b/>
                <w:bCs/>
                <w:sz w:val="24"/>
                <w:szCs w:val="24"/>
              </w:rPr>
              <w:t xml:space="preserve">120.45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61067D92" w14:textId="77777777" w:rsidR="000B1563" w:rsidRPr="000B1563" w:rsidRDefault="000B1563" w:rsidP="000B1563">
            <w:pPr>
              <w:rPr>
                <w:b/>
                <w:bCs/>
                <w:sz w:val="24"/>
                <w:szCs w:val="24"/>
              </w:rPr>
            </w:pPr>
            <w:r w:rsidRPr="000B1563">
              <w:rPr>
                <w:b/>
                <w:bCs/>
                <w:sz w:val="24"/>
                <w:szCs w:val="24"/>
              </w:rPr>
              <w:t xml:space="preserve">1000 </w:t>
            </w:r>
          </w:p>
        </w:tc>
        <w:tc>
          <w:tcPr>
            <w:tcW w:w="1298" w:type="dxa"/>
            <w:tcBorders>
              <w:top w:val="single" w:sz="8" w:space="0" w:color="000000"/>
              <w:left w:val="single" w:sz="8" w:space="0" w:color="000000"/>
              <w:bottom w:val="single" w:sz="8" w:space="0" w:color="000000"/>
              <w:right w:val="single" w:sz="8" w:space="0" w:color="000000"/>
            </w:tcBorders>
            <w:vAlign w:val="center"/>
            <w:hideMark/>
          </w:tcPr>
          <w:p w14:paraId="510C2C6B" w14:textId="77777777" w:rsidR="000B1563" w:rsidRPr="000B1563" w:rsidRDefault="000B1563" w:rsidP="000B1563">
            <w:pPr>
              <w:rPr>
                <w:b/>
                <w:bCs/>
                <w:sz w:val="24"/>
                <w:szCs w:val="24"/>
              </w:rPr>
            </w:pPr>
            <w:r w:rsidRPr="000B1563">
              <w:rPr>
                <w:b/>
                <w:bCs/>
                <w:sz w:val="24"/>
                <w:szCs w:val="24"/>
              </w:rPr>
              <w:t xml:space="preserve">989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5B10F1AA" w14:textId="77777777" w:rsidR="000B1563" w:rsidRPr="000B1563" w:rsidRDefault="000B1563" w:rsidP="000B1563">
            <w:pPr>
              <w:rPr>
                <w:b/>
                <w:bCs/>
                <w:sz w:val="24"/>
                <w:szCs w:val="24"/>
              </w:rPr>
            </w:pPr>
            <w:r w:rsidRPr="000B1563">
              <w:rPr>
                <w:b/>
                <w:bCs/>
                <w:sz w:val="24"/>
                <w:szCs w:val="24"/>
              </w:rPr>
              <w:t xml:space="preserve">106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3413FD12" w14:textId="77777777" w:rsidR="000B1563" w:rsidRPr="000B1563" w:rsidRDefault="000B1563" w:rsidP="000B1563">
            <w:pPr>
              <w:rPr>
                <w:b/>
                <w:bCs/>
                <w:sz w:val="24"/>
                <w:szCs w:val="24"/>
              </w:rPr>
            </w:pPr>
            <w:r w:rsidRPr="000B1563">
              <w:rPr>
                <w:b/>
                <w:bCs/>
                <w:sz w:val="24"/>
                <w:szCs w:val="24"/>
              </w:rPr>
              <w:t xml:space="preserve">101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7DE06E1B" w14:textId="77777777" w:rsidR="000B1563" w:rsidRPr="000B1563" w:rsidRDefault="000B1563" w:rsidP="000B1563">
            <w:pPr>
              <w:rPr>
                <w:b/>
                <w:bCs/>
                <w:sz w:val="24"/>
                <w:szCs w:val="24"/>
              </w:rPr>
            </w:pPr>
            <w:r w:rsidRPr="000B1563">
              <w:rPr>
                <w:b/>
                <w:bCs/>
                <w:sz w:val="24"/>
                <w:szCs w:val="24"/>
              </w:rPr>
              <w:t xml:space="preserve">24 </w:t>
            </w:r>
          </w:p>
        </w:tc>
        <w:tc>
          <w:tcPr>
            <w:tcW w:w="1294" w:type="dxa"/>
            <w:tcBorders>
              <w:top w:val="single" w:sz="8" w:space="0" w:color="000000"/>
              <w:left w:val="single" w:sz="8" w:space="0" w:color="000000"/>
              <w:bottom w:val="single" w:sz="8" w:space="0" w:color="000000"/>
              <w:right w:val="single" w:sz="8" w:space="0" w:color="000000"/>
            </w:tcBorders>
            <w:vAlign w:val="center"/>
            <w:hideMark/>
          </w:tcPr>
          <w:p w14:paraId="25ED0875" w14:textId="77777777" w:rsidR="000B1563" w:rsidRPr="000B1563" w:rsidRDefault="000B1563" w:rsidP="000B1563">
            <w:pPr>
              <w:rPr>
                <w:b/>
                <w:bCs/>
                <w:sz w:val="24"/>
                <w:szCs w:val="24"/>
              </w:rPr>
            </w:pPr>
            <w:r w:rsidRPr="000B1563">
              <w:rPr>
                <w:b/>
                <w:bCs/>
                <w:sz w:val="24"/>
                <w:szCs w:val="24"/>
              </w:rPr>
              <w:t xml:space="preserve">15 </w:t>
            </w:r>
          </w:p>
        </w:tc>
      </w:tr>
      <w:tr w:rsidR="000B1563" w:rsidRPr="000B1563" w14:paraId="5557D401" w14:textId="77777777" w:rsidTr="000B1563">
        <w:trPr>
          <w:trHeight w:val="433"/>
        </w:trPr>
        <w:tc>
          <w:tcPr>
            <w:tcW w:w="1291" w:type="dxa"/>
            <w:tcBorders>
              <w:top w:val="single" w:sz="8" w:space="0" w:color="000000"/>
              <w:left w:val="single" w:sz="8" w:space="0" w:color="000000"/>
              <w:bottom w:val="single" w:sz="8" w:space="0" w:color="000000"/>
              <w:right w:val="single" w:sz="8" w:space="0" w:color="000000"/>
            </w:tcBorders>
            <w:vAlign w:val="center"/>
            <w:hideMark/>
          </w:tcPr>
          <w:p w14:paraId="324ECAB3" w14:textId="77777777" w:rsidR="000B1563" w:rsidRPr="000B1563" w:rsidRDefault="000B1563" w:rsidP="000B1563">
            <w:pPr>
              <w:rPr>
                <w:b/>
                <w:bCs/>
                <w:sz w:val="16"/>
                <w:szCs w:val="16"/>
              </w:rPr>
            </w:pPr>
            <w:r w:rsidRPr="000B1563">
              <w:rPr>
                <w:b/>
                <w:bCs/>
                <w:sz w:val="16"/>
                <w:szCs w:val="16"/>
              </w:rPr>
              <w:lastRenderedPageBreak/>
              <w:t xml:space="preserve">121.45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13C2F8FE" w14:textId="77777777" w:rsidR="000B1563" w:rsidRPr="000B1563" w:rsidRDefault="000B1563" w:rsidP="000B1563">
            <w:pPr>
              <w:rPr>
                <w:b/>
                <w:bCs/>
                <w:sz w:val="16"/>
                <w:szCs w:val="16"/>
              </w:rPr>
            </w:pPr>
            <w:r w:rsidRPr="000B1563">
              <w:rPr>
                <w:b/>
                <w:bCs/>
                <w:sz w:val="16"/>
                <w:szCs w:val="16"/>
              </w:rPr>
              <w:t xml:space="preserve">1000 </w:t>
            </w:r>
          </w:p>
        </w:tc>
        <w:tc>
          <w:tcPr>
            <w:tcW w:w="1298" w:type="dxa"/>
            <w:tcBorders>
              <w:top w:val="single" w:sz="8" w:space="0" w:color="000000"/>
              <w:left w:val="single" w:sz="8" w:space="0" w:color="000000"/>
              <w:bottom w:val="single" w:sz="8" w:space="0" w:color="000000"/>
              <w:right w:val="single" w:sz="8" w:space="0" w:color="000000"/>
            </w:tcBorders>
            <w:vAlign w:val="center"/>
            <w:hideMark/>
          </w:tcPr>
          <w:p w14:paraId="39D6D216" w14:textId="77777777" w:rsidR="000B1563" w:rsidRPr="000B1563" w:rsidRDefault="000B1563" w:rsidP="000B1563">
            <w:pPr>
              <w:rPr>
                <w:b/>
                <w:bCs/>
                <w:sz w:val="16"/>
                <w:szCs w:val="16"/>
              </w:rPr>
            </w:pPr>
            <w:r w:rsidRPr="000B1563">
              <w:rPr>
                <w:b/>
                <w:bCs/>
                <w:sz w:val="16"/>
                <w:szCs w:val="16"/>
              </w:rPr>
              <w:t xml:space="preserve">941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0146571C" w14:textId="77777777" w:rsidR="000B1563" w:rsidRPr="000B1563" w:rsidRDefault="000B1563" w:rsidP="000B1563">
            <w:pPr>
              <w:rPr>
                <w:b/>
                <w:bCs/>
                <w:sz w:val="16"/>
                <w:szCs w:val="16"/>
              </w:rPr>
            </w:pPr>
            <w:r w:rsidRPr="000B1563">
              <w:rPr>
                <w:b/>
                <w:bCs/>
                <w:sz w:val="16"/>
                <w:szCs w:val="16"/>
              </w:rPr>
              <w:t xml:space="preserve">106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02887ABB" w14:textId="77777777" w:rsidR="000B1563" w:rsidRPr="000B1563" w:rsidRDefault="000B1563" w:rsidP="000B1563">
            <w:pPr>
              <w:rPr>
                <w:b/>
                <w:bCs/>
                <w:sz w:val="16"/>
                <w:szCs w:val="16"/>
              </w:rPr>
            </w:pPr>
            <w:r w:rsidRPr="000B1563">
              <w:rPr>
                <w:b/>
                <w:bCs/>
                <w:sz w:val="16"/>
                <w:szCs w:val="16"/>
              </w:rPr>
              <w:t xml:space="preserve">106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48D91C32" w14:textId="77777777" w:rsidR="000B1563" w:rsidRPr="000B1563" w:rsidRDefault="000B1563" w:rsidP="000B1563">
            <w:pPr>
              <w:rPr>
                <w:b/>
                <w:bCs/>
                <w:sz w:val="16"/>
                <w:szCs w:val="16"/>
              </w:rPr>
            </w:pPr>
            <w:r w:rsidRPr="000B1563">
              <w:rPr>
                <w:b/>
                <w:bCs/>
                <w:sz w:val="16"/>
                <w:szCs w:val="16"/>
              </w:rPr>
              <w:t xml:space="preserve">24 </w:t>
            </w:r>
          </w:p>
        </w:tc>
        <w:tc>
          <w:tcPr>
            <w:tcW w:w="1294" w:type="dxa"/>
            <w:tcBorders>
              <w:top w:val="single" w:sz="8" w:space="0" w:color="000000"/>
              <w:left w:val="single" w:sz="8" w:space="0" w:color="000000"/>
              <w:bottom w:val="single" w:sz="8" w:space="0" w:color="000000"/>
              <w:right w:val="single" w:sz="8" w:space="0" w:color="000000"/>
            </w:tcBorders>
            <w:vAlign w:val="center"/>
            <w:hideMark/>
          </w:tcPr>
          <w:p w14:paraId="4C1B7B59" w14:textId="77777777" w:rsidR="000B1563" w:rsidRPr="000B1563" w:rsidRDefault="000B1563" w:rsidP="000B1563">
            <w:pPr>
              <w:rPr>
                <w:b/>
                <w:bCs/>
                <w:sz w:val="16"/>
                <w:szCs w:val="16"/>
              </w:rPr>
            </w:pPr>
            <w:r w:rsidRPr="000B1563">
              <w:rPr>
                <w:b/>
                <w:bCs/>
                <w:sz w:val="16"/>
                <w:szCs w:val="16"/>
              </w:rPr>
              <w:t xml:space="preserve">15 </w:t>
            </w:r>
          </w:p>
        </w:tc>
      </w:tr>
      <w:tr w:rsidR="000B1563" w:rsidRPr="000B1563" w14:paraId="7AD57F37" w14:textId="77777777" w:rsidTr="000B1563">
        <w:trPr>
          <w:trHeight w:val="430"/>
        </w:trPr>
        <w:tc>
          <w:tcPr>
            <w:tcW w:w="1291" w:type="dxa"/>
            <w:tcBorders>
              <w:top w:val="single" w:sz="8" w:space="0" w:color="000000"/>
              <w:left w:val="single" w:sz="8" w:space="0" w:color="000000"/>
              <w:bottom w:val="single" w:sz="8" w:space="0" w:color="000000"/>
              <w:right w:val="single" w:sz="8" w:space="0" w:color="000000"/>
            </w:tcBorders>
            <w:vAlign w:val="center"/>
            <w:hideMark/>
          </w:tcPr>
          <w:p w14:paraId="256D1FED" w14:textId="77777777" w:rsidR="000B1563" w:rsidRPr="000B1563" w:rsidRDefault="000B1563" w:rsidP="000B1563">
            <w:pPr>
              <w:rPr>
                <w:b/>
                <w:bCs/>
                <w:sz w:val="16"/>
                <w:szCs w:val="16"/>
              </w:rPr>
            </w:pPr>
            <w:r w:rsidRPr="000B1563">
              <w:rPr>
                <w:b/>
                <w:bCs/>
                <w:sz w:val="16"/>
                <w:szCs w:val="16"/>
              </w:rPr>
              <w:t xml:space="preserve">122.45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666EA0B6" w14:textId="77777777" w:rsidR="000B1563" w:rsidRPr="000B1563" w:rsidRDefault="000B1563" w:rsidP="000B1563">
            <w:pPr>
              <w:rPr>
                <w:b/>
                <w:bCs/>
                <w:sz w:val="16"/>
                <w:szCs w:val="16"/>
              </w:rPr>
            </w:pPr>
            <w:r w:rsidRPr="000B1563">
              <w:rPr>
                <w:b/>
                <w:bCs/>
                <w:sz w:val="16"/>
                <w:szCs w:val="16"/>
              </w:rPr>
              <w:t xml:space="preserve">1000 </w:t>
            </w:r>
          </w:p>
        </w:tc>
        <w:tc>
          <w:tcPr>
            <w:tcW w:w="1298" w:type="dxa"/>
            <w:tcBorders>
              <w:top w:val="single" w:sz="8" w:space="0" w:color="000000"/>
              <w:left w:val="single" w:sz="8" w:space="0" w:color="000000"/>
              <w:bottom w:val="single" w:sz="8" w:space="0" w:color="000000"/>
              <w:right w:val="single" w:sz="8" w:space="0" w:color="000000"/>
            </w:tcBorders>
            <w:vAlign w:val="center"/>
            <w:hideMark/>
          </w:tcPr>
          <w:p w14:paraId="3D18493F" w14:textId="77777777" w:rsidR="000B1563" w:rsidRPr="000B1563" w:rsidRDefault="000B1563" w:rsidP="000B1563">
            <w:pPr>
              <w:rPr>
                <w:b/>
                <w:bCs/>
                <w:sz w:val="16"/>
                <w:szCs w:val="16"/>
              </w:rPr>
            </w:pPr>
            <w:r w:rsidRPr="000B1563">
              <w:rPr>
                <w:b/>
                <w:bCs/>
                <w:sz w:val="16"/>
                <w:szCs w:val="16"/>
              </w:rPr>
              <w:t xml:space="preserve">947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67BEDBA3" w14:textId="77777777" w:rsidR="000B1563" w:rsidRPr="000B1563" w:rsidRDefault="000B1563" w:rsidP="000B1563">
            <w:pPr>
              <w:rPr>
                <w:b/>
                <w:bCs/>
                <w:sz w:val="16"/>
                <w:szCs w:val="16"/>
              </w:rPr>
            </w:pPr>
            <w:r w:rsidRPr="000B1563">
              <w:rPr>
                <w:b/>
                <w:bCs/>
                <w:sz w:val="16"/>
                <w:szCs w:val="16"/>
              </w:rPr>
              <w:t xml:space="preserve">107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1FFCEFAE" w14:textId="77777777" w:rsidR="000B1563" w:rsidRPr="000B1563" w:rsidRDefault="000B1563" w:rsidP="000B1563">
            <w:pPr>
              <w:rPr>
                <w:b/>
                <w:bCs/>
                <w:sz w:val="16"/>
                <w:szCs w:val="16"/>
              </w:rPr>
            </w:pPr>
            <w:r w:rsidRPr="000B1563">
              <w:rPr>
                <w:b/>
                <w:bCs/>
                <w:sz w:val="16"/>
                <w:szCs w:val="16"/>
              </w:rPr>
              <w:t xml:space="preserve">105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4583BC87" w14:textId="77777777" w:rsidR="000B1563" w:rsidRPr="000B1563" w:rsidRDefault="000B1563" w:rsidP="000B1563">
            <w:pPr>
              <w:rPr>
                <w:b/>
                <w:bCs/>
                <w:sz w:val="16"/>
                <w:szCs w:val="16"/>
              </w:rPr>
            </w:pPr>
            <w:r w:rsidRPr="000B1563">
              <w:rPr>
                <w:b/>
                <w:bCs/>
                <w:sz w:val="16"/>
                <w:szCs w:val="16"/>
              </w:rPr>
              <w:t xml:space="preserve">23 </w:t>
            </w:r>
          </w:p>
        </w:tc>
        <w:tc>
          <w:tcPr>
            <w:tcW w:w="1294" w:type="dxa"/>
            <w:tcBorders>
              <w:top w:val="single" w:sz="8" w:space="0" w:color="000000"/>
              <w:left w:val="single" w:sz="8" w:space="0" w:color="000000"/>
              <w:bottom w:val="single" w:sz="8" w:space="0" w:color="000000"/>
              <w:right w:val="single" w:sz="8" w:space="0" w:color="000000"/>
            </w:tcBorders>
            <w:vAlign w:val="center"/>
            <w:hideMark/>
          </w:tcPr>
          <w:p w14:paraId="69E46A78" w14:textId="77777777" w:rsidR="000B1563" w:rsidRPr="000B1563" w:rsidRDefault="000B1563" w:rsidP="000B1563">
            <w:pPr>
              <w:rPr>
                <w:b/>
                <w:bCs/>
                <w:sz w:val="16"/>
                <w:szCs w:val="16"/>
              </w:rPr>
            </w:pPr>
            <w:r w:rsidRPr="000B1563">
              <w:rPr>
                <w:b/>
                <w:bCs/>
                <w:sz w:val="16"/>
                <w:szCs w:val="16"/>
              </w:rPr>
              <w:t xml:space="preserve">15 </w:t>
            </w:r>
          </w:p>
        </w:tc>
      </w:tr>
      <w:tr w:rsidR="000B1563" w:rsidRPr="000B1563" w14:paraId="5962CA2E" w14:textId="77777777" w:rsidTr="000B1563">
        <w:trPr>
          <w:trHeight w:val="432"/>
        </w:trPr>
        <w:tc>
          <w:tcPr>
            <w:tcW w:w="1291" w:type="dxa"/>
            <w:tcBorders>
              <w:top w:val="single" w:sz="8" w:space="0" w:color="000000"/>
              <w:left w:val="single" w:sz="8" w:space="0" w:color="000000"/>
              <w:bottom w:val="single" w:sz="8" w:space="0" w:color="000000"/>
              <w:right w:val="single" w:sz="8" w:space="0" w:color="000000"/>
            </w:tcBorders>
            <w:vAlign w:val="center"/>
            <w:hideMark/>
          </w:tcPr>
          <w:p w14:paraId="6B7E6A52" w14:textId="77777777" w:rsidR="000B1563" w:rsidRPr="000B1563" w:rsidRDefault="000B1563" w:rsidP="000B1563">
            <w:pPr>
              <w:rPr>
                <w:b/>
                <w:bCs/>
                <w:sz w:val="16"/>
                <w:szCs w:val="16"/>
              </w:rPr>
            </w:pPr>
            <w:r w:rsidRPr="000B1563">
              <w:rPr>
                <w:b/>
                <w:bCs/>
                <w:sz w:val="16"/>
                <w:szCs w:val="16"/>
              </w:rPr>
              <w:t xml:space="preserve">123.45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6BC1CA0A" w14:textId="77777777" w:rsidR="000B1563" w:rsidRPr="000B1563" w:rsidRDefault="000B1563" w:rsidP="000B1563">
            <w:pPr>
              <w:rPr>
                <w:b/>
                <w:bCs/>
                <w:sz w:val="16"/>
                <w:szCs w:val="16"/>
              </w:rPr>
            </w:pPr>
            <w:r w:rsidRPr="000B1563">
              <w:rPr>
                <w:b/>
                <w:bCs/>
                <w:sz w:val="16"/>
                <w:szCs w:val="16"/>
              </w:rPr>
              <w:t xml:space="preserve">1000 </w:t>
            </w:r>
          </w:p>
        </w:tc>
        <w:tc>
          <w:tcPr>
            <w:tcW w:w="1298" w:type="dxa"/>
            <w:tcBorders>
              <w:top w:val="single" w:sz="8" w:space="0" w:color="000000"/>
              <w:left w:val="single" w:sz="8" w:space="0" w:color="000000"/>
              <w:bottom w:val="single" w:sz="8" w:space="0" w:color="000000"/>
              <w:right w:val="single" w:sz="8" w:space="0" w:color="000000"/>
            </w:tcBorders>
            <w:vAlign w:val="center"/>
            <w:hideMark/>
          </w:tcPr>
          <w:p w14:paraId="0470E463" w14:textId="77777777" w:rsidR="000B1563" w:rsidRPr="000B1563" w:rsidRDefault="000B1563" w:rsidP="000B1563">
            <w:pPr>
              <w:rPr>
                <w:b/>
                <w:bCs/>
                <w:sz w:val="16"/>
                <w:szCs w:val="16"/>
              </w:rPr>
            </w:pPr>
            <w:r w:rsidRPr="000B1563">
              <w:rPr>
                <w:b/>
                <w:bCs/>
                <w:sz w:val="16"/>
                <w:szCs w:val="16"/>
              </w:rPr>
              <w:t xml:space="preserve">920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79F65C17" w14:textId="77777777" w:rsidR="000B1563" w:rsidRPr="000B1563" w:rsidRDefault="000B1563" w:rsidP="000B1563">
            <w:pPr>
              <w:rPr>
                <w:b/>
                <w:bCs/>
                <w:sz w:val="16"/>
                <w:szCs w:val="16"/>
              </w:rPr>
            </w:pPr>
            <w:r w:rsidRPr="000B1563">
              <w:rPr>
                <w:b/>
                <w:bCs/>
                <w:sz w:val="16"/>
                <w:szCs w:val="16"/>
              </w:rPr>
              <w:t xml:space="preserve">108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7B37CC0C" w14:textId="77777777" w:rsidR="000B1563" w:rsidRPr="000B1563" w:rsidRDefault="000B1563" w:rsidP="000B1563">
            <w:pPr>
              <w:rPr>
                <w:b/>
                <w:bCs/>
                <w:sz w:val="16"/>
                <w:szCs w:val="16"/>
              </w:rPr>
            </w:pPr>
            <w:r w:rsidRPr="000B1563">
              <w:rPr>
                <w:b/>
                <w:bCs/>
                <w:sz w:val="16"/>
                <w:szCs w:val="16"/>
              </w:rPr>
              <w:t xml:space="preserve">106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269BE591" w14:textId="77777777" w:rsidR="000B1563" w:rsidRPr="000B1563" w:rsidRDefault="000B1563" w:rsidP="000B1563">
            <w:pPr>
              <w:rPr>
                <w:b/>
                <w:bCs/>
                <w:sz w:val="16"/>
                <w:szCs w:val="16"/>
              </w:rPr>
            </w:pPr>
            <w:r w:rsidRPr="000B1563">
              <w:rPr>
                <w:b/>
                <w:bCs/>
                <w:sz w:val="16"/>
                <w:szCs w:val="16"/>
              </w:rPr>
              <w:t xml:space="preserve">25 </w:t>
            </w:r>
          </w:p>
        </w:tc>
        <w:tc>
          <w:tcPr>
            <w:tcW w:w="1294" w:type="dxa"/>
            <w:tcBorders>
              <w:top w:val="single" w:sz="8" w:space="0" w:color="000000"/>
              <w:left w:val="single" w:sz="8" w:space="0" w:color="000000"/>
              <w:bottom w:val="single" w:sz="8" w:space="0" w:color="000000"/>
              <w:right w:val="single" w:sz="8" w:space="0" w:color="000000"/>
            </w:tcBorders>
            <w:vAlign w:val="center"/>
            <w:hideMark/>
          </w:tcPr>
          <w:p w14:paraId="45C2B33B" w14:textId="77777777" w:rsidR="000B1563" w:rsidRPr="000B1563" w:rsidRDefault="000B1563" w:rsidP="000B1563">
            <w:pPr>
              <w:rPr>
                <w:b/>
                <w:bCs/>
                <w:sz w:val="16"/>
                <w:szCs w:val="16"/>
              </w:rPr>
            </w:pPr>
            <w:r w:rsidRPr="000B1563">
              <w:rPr>
                <w:b/>
                <w:bCs/>
                <w:sz w:val="16"/>
                <w:szCs w:val="16"/>
              </w:rPr>
              <w:t xml:space="preserve">16 </w:t>
            </w:r>
          </w:p>
        </w:tc>
      </w:tr>
      <w:tr w:rsidR="000B1563" w:rsidRPr="000B1563" w14:paraId="4044E289" w14:textId="77777777" w:rsidTr="000B1563">
        <w:trPr>
          <w:trHeight w:val="432"/>
        </w:trPr>
        <w:tc>
          <w:tcPr>
            <w:tcW w:w="1291" w:type="dxa"/>
            <w:tcBorders>
              <w:top w:val="single" w:sz="8" w:space="0" w:color="000000"/>
              <w:left w:val="single" w:sz="8" w:space="0" w:color="000000"/>
              <w:bottom w:val="single" w:sz="8" w:space="0" w:color="000000"/>
              <w:right w:val="single" w:sz="8" w:space="0" w:color="000000"/>
            </w:tcBorders>
            <w:vAlign w:val="center"/>
            <w:hideMark/>
          </w:tcPr>
          <w:p w14:paraId="3DF32831" w14:textId="77777777" w:rsidR="000B1563" w:rsidRPr="000B1563" w:rsidRDefault="000B1563" w:rsidP="000B1563">
            <w:pPr>
              <w:rPr>
                <w:b/>
                <w:bCs/>
                <w:sz w:val="16"/>
                <w:szCs w:val="16"/>
              </w:rPr>
            </w:pPr>
            <w:r w:rsidRPr="000B1563">
              <w:rPr>
                <w:b/>
                <w:bCs/>
                <w:sz w:val="16"/>
                <w:szCs w:val="16"/>
              </w:rPr>
              <w:t xml:space="preserve">124.45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3459C5B4" w14:textId="77777777" w:rsidR="000B1563" w:rsidRPr="000B1563" w:rsidRDefault="000B1563" w:rsidP="000B1563">
            <w:pPr>
              <w:rPr>
                <w:b/>
                <w:bCs/>
                <w:sz w:val="16"/>
                <w:szCs w:val="16"/>
              </w:rPr>
            </w:pPr>
            <w:r w:rsidRPr="000B1563">
              <w:rPr>
                <w:b/>
                <w:bCs/>
                <w:sz w:val="16"/>
                <w:szCs w:val="16"/>
              </w:rPr>
              <w:t xml:space="preserve">1000 </w:t>
            </w:r>
          </w:p>
        </w:tc>
        <w:tc>
          <w:tcPr>
            <w:tcW w:w="1298" w:type="dxa"/>
            <w:tcBorders>
              <w:top w:val="single" w:sz="8" w:space="0" w:color="000000"/>
              <w:left w:val="single" w:sz="8" w:space="0" w:color="000000"/>
              <w:bottom w:val="single" w:sz="8" w:space="0" w:color="000000"/>
              <w:right w:val="single" w:sz="8" w:space="0" w:color="000000"/>
            </w:tcBorders>
            <w:vAlign w:val="center"/>
            <w:hideMark/>
          </w:tcPr>
          <w:p w14:paraId="7302656D" w14:textId="77777777" w:rsidR="000B1563" w:rsidRPr="000B1563" w:rsidRDefault="000B1563" w:rsidP="000B1563">
            <w:pPr>
              <w:rPr>
                <w:b/>
                <w:bCs/>
                <w:sz w:val="16"/>
                <w:szCs w:val="16"/>
              </w:rPr>
            </w:pPr>
            <w:r w:rsidRPr="000B1563">
              <w:rPr>
                <w:b/>
                <w:bCs/>
                <w:sz w:val="16"/>
                <w:szCs w:val="16"/>
              </w:rPr>
              <w:t xml:space="preserve">708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3DF9FB09" w14:textId="77777777" w:rsidR="000B1563" w:rsidRPr="000B1563" w:rsidRDefault="000B1563" w:rsidP="000B1563">
            <w:pPr>
              <w:rPr>
                <w:b/>
                <w:bCs/>
                <w:sz w:val="16"/>
                <w:szCs w:val="16"/>
              </w:rPr>
            </w:pPr>
            <w:r w:rsidRPr="000B1563">
              <w:rPr>
                <w:b/>
                <w:bCs/>
                <w:sz w:val="16"/>
                <w:szCs w:val="16"/>
              </w:rPr>
              <w:t xml:space="preserve">205 </w:t>
            </w:r>
          </w:p>
        </w:tc>
        <w:tc>
          <w:tcPr>
            <w:tcW w:w="1296" w:type="dxa"/>
            <w:tcBorders>
              <w:top w:val="single" w:sz="8" w:space="0" w:color="000000"/>
              <w:left w:val="single" w:sz="8" w:space="0" w:color="000000"/>
              <w:bottom w:val="single" w:sz="8" w:space="0" w:color="000000"/>
              <w:right w:val="single" w:sz="8" w:space="0" w:color="000000"/>
            </w:tcBorders>
            <w:vAlign w:val="center"/>
            <w:hideMark/>
          </w:tcPr>
          <w:p w14:paraId="3A206C99" w14:textId="77777777" w:rsidR="000B1563" w:rsidRPr="000B1563" w:rsidRDefault="000B1563" w:rsidP="000B1563">
            <w:pPr>
              <w:rPr>
                <w:b/>
                <w:bCs/>
                <w:sz w:val="16"/>
                <w:szCs w:val="16"/>
              </w:rPr>
            </w:pPr>
            <w:r w:rsidRPr="000B1563">
              <w:rPr>
                <w:b/>
                <w:bCs/>
                <w:sz w:val="16"/>
                <w:szCs w:val="16"/>
              </w:rPr>
              <w:t xml:space="preserve">136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08F30BBE" w14:textId="77777777" w:rsidR="000B1563" w:rsidRPr="000B1563" w:rsidRDefault="000B1563" w:rsidP="000B1563">
            <w:pPr>
              <w:rPr>
                <w:b/>
                <w:bCs/>
                <w:sz w:val="16"/>
                <w:szCs w:val="16"/>
              </w:rPr>
            </w:pPr>
            <w:r w:rsidRPr="000B1563">
              <w:rPr>
                <w:b/>
                <w:bCs/>
                <w:sz w:val="16"/>
                <w:szCs w:val="16"/>
              </w:rPr>
              <w:t xml:space="preserve">28 </w:t>
            </w:r>
          </w:p>
        </w:tc>
        <w:tc>
          <w:tcPr>
            <w:tcW w:w="1294" w:type="dxa"/>
            <w:tcBorders>
              <w:top w:val="single" w:sz="8" w:space="0" w:color="000000"/>
              <w:left w:val="single" w:sz="8" w:space="0" w:color="000000"/>
              <w:bottom w:val="single" w:sz="8" w:space="0" w:color="000000"/>
              <w:right w:val="single" w:sz="8" w:space="0" w:color="000000"/>
            </w:tcBorders>
            <w:vAlign w:val="center"/>
            <w:hideMark/>
          </w:tcPr>
          <w:p w14:paraId="6F16298C" w14:textId="77777777" w:rsidR="000B1563" w:rsidRPr="000B1563" w:rsidRDefault="000B1563" w:rsidP="000B1563">
            <w:pPr>
              <w:rPr>
                <w:b/>
                <w:bCs/>
                <w:sz w:val="16"/>
                <w:szCs w:val="16"/>
              </w:rPr>
            </w:pPr>
            <w:r w:rsidRPr="000B1563">
              <w:rPr>
                <w:b/>
                <w:bCs/>
                <w:sz w:val="16"/>
                <w:szCs w:val="16"/>
              </w:rPr>
              <w:t xml:space="preserve">20 </w:t>
            </w:r>
          </w:p>
        </w:tc>
      </w:tr>
    </w:tbl>
    <w:p w14:paraId="2DB37338" w14:textId="77777777" w:rsidR="000B1563" w:rsidRPr="000B1563" w:rsidRDefault="000B1563" w:rsidP="000B1563">
      <w:pPr>
        <w:rPr>
          <w:b/>
          <w:bCs/>
          <w:sz w:val="16"/>
          <w:szCs w:val="16"/>
        </w:rPr>
      </w:pPr>
      <w:r w:rsidRPr="000B1563">
        <w:rPr>
          <w:b/>
          <w:bCs/>
          <w:sz w:val="16"/>
          <w:szCs w:val="16"/>
        </w:rPr>
        <w:t xml:space="preserve"> </w:t>
      </w:r>
    </w:p>
    <w:p w14:paraId="5857EFD4" w14:textId="77777777" w:rsidR="000B1563" w:rsidRPr="000B1563" w:rsidRDefault="000B1563" w:rsidP="000B1563">
      <w:pPr>
        <w:rPr>
          <w:b/>
          <w:bCs/>
          <w:sz w:val="24"/>
          <w:szCs w:val="24"/>
        </w:rPr>
      </w:pPr>
      <w:r w:rsidRPr="000B1563">
        <w:rPr>
          <w:b/>
          <w:bCs/>
          <w:sz w:val="24"/>
          <w:szCs w:val="24"/>
        </w:rPr>
        <w:t xml:space="preserve"> </w:t>
      </w:r>
    </w:p>
    <w:p w14:paraId="4098729B" w14:textId="77777777" w:rsidR="000B1563" w:rsidRPr="000B1563" w:rsidRDefault="000B1563" w:rsidP="000B1563">
      <w:pPr>
        <w:rPr>
          <w:b/>
          <w:bCs/>
          <w:sz w:val="24"/>
          <w:szCs w:val="24"/>
        </w:rPr>
      </w:pPr>
      <w:r w:rsidRPr="000B1563">
        <w:rPr>
          <w:b/>
          <w:bCs/>
          <w:sz w:val="24"/>
          <w:szCs w:val="24"/>
        </w:rPr>
        <w:t xml:space="preserve">Table 10: DSRC Results – PER </w:t>
      </w:r>
    </w:p>
    <w:tbl>
      <w:tblPr>
        <w:tblW w:w="6479" w:type="dxa"/>
        <w:tblInd w:w="434" w:type="dxa"/>
        <w:tblCellMar>
          <w:top w:w="47" w:type="dxa"/>
          <w:left w:w="56" w:type="dxa"/>
          <w:right w:w="65" w:type="dxa"/>
        </w:tblCellMar>
        <w:tblLook w:val="04A0" w:firstRow="1" w:lastRow="0" w:firstColumn="1" w:lastColumn="0" w:noHBand="0" w:noVBand="1"/>
      </w:tblPr>
      <w:tblGrid>
        <w:gridCol w:w="1294"/>
        <w:gridCol w:w="1297"/>
        <w:gridCol w:w="1297"/>
        <w:gridCol w:w="1296"/>
        <w:gridCol w:w="1295"/>
      </w:tblGrid>
      <w:tr w:rsidR="000B1563" w:rsidRPr="000B1563" w14:paraId="0EF7447F" w14:textId="77777777" w:rsidTr="000B1563">
        <w:trPr>
          <w:trHeight w:val="704"/>
        </w:trPr>
        <w:tc>
          <w:tcPr>
            <w:tcW w:w="12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3716EF0" w14:textId="77777777" w:rsidR="000B1563" w:rsidRPr="000B1563" w:rsidRDefault="000B1563" w:rsidP="000B1563">
            <w:pPr>
              <w:rPr>
                <w:b/>
                <w:bCs/>
                <w:sz w:val="16"/>
                <w:szCs w:val="16"/>
              </w:rPr>
            </w:pPr>
            <w:r w:rsidRPr="000B1563">
              <w:rPr>
                <w:b/>
                <w:bCs/>
                <w:sz w:val="16"/>
                <w:szCs w:val="16"/>
              </w:rPr>
              <w:t xml:space="preserve">  </w:t>
            </w:r>
          </w:p>
        </w:tc>
        <w:tc>
          <w:tcPr>
            <w:tcW w:w="1297" w:type="dxa"/>
            <w:tcBorders>
              <w:top w:val="single" w:sz="4" w:space="0" w:color="000000"/>
              <w:left w:val="single" w:sz="4" w:space="0" w:color="000000"/>
              <w:bottom w:val="single" w:sz="4" w:space="0" w:color="000000"/>
              <w:right w:val="single" w:sz="4" w:space="0" w:color="000000"/>
            </w:tcBorders>
            <w:shd w:val="clear" w:color="auto" w:fill="D9D9D9"/>
            <w:hideMark/>
          </w:tcPr>
          <w:p w14:paraId="21B9C3BB" w14:textId="77777777" w:rsidR="000B1563" w:rsidRPr="000B1563" w:rsidRDefault="000B1563" w:rsidP="000B1563">
            <w:pPr>
              <w:rPr>
                <w:b/>
                <w:bCs/>
                <w:sz w:val="16"/>
                <w:szCs w:val="16"/>
              </w:rPr>
            </w:pPr>
            <w:r w:rsidRPr="000B1563">
              <w:rPr>
                <w:b/>
                <w:bCs/>
                <w:sz w:val="16"/>
                <w:szCs w:val="16"/>
              </w:rPr>
              <w:t xml:space="preserve">No. of Transmitted </w:t>
            </w:r>
            <w:proofErr w:type="spellStart"/>
            <w:r w:rsidRPr="000B1563">
              <w:rPr>
                <w:b/>
                <w:bCs/>
                <w:sz w:val="16"/>
                <w:szCs w:val="16"/>
              </w:rPr>
              <w:t>pkts</w:t>
            </w:r>
            <w:proofErr w:type="spellEnd"/>
            <w:r w:rsidRPr="000B1563">
              <w:rPr>
                <w:b/>
                <w:bCs/>
                <w:sz w:val="16"/>
                <w:szCs w:val="16"/>
              </w:rPr>
              <w:t xml:space="preserve">/s </w:t>
            </w:r>
          </w:p>
        </w:tc>
        <w:tc>
          <w:tcPr>
            <w:tcW w:w="1297" w:type="dxa"/>
            <w:tcBorders>
              <w:top w:val="single" w:sz="4" w:space="0" w:color="000000"/>
              <w:left w:val="single" w:sz="4" w:space="0" w:color="000000"/>
              <w:bottom w:val="single" w:sz="4" w:space="0" w:color="000000"/>
              <w:right w:val="single" w:sz="4" w:space="0" w:color="000000"/>
            </w:tcBorders>
            <w:shd w:val="clear" w:color="auto" w:fill="D9D9D9"/>
            <w:hideMark/>
          </w:tcPr>
          <w:p w14:paraId="6E96AEE7" w14:textId="77777777" w:rsidR="000B1563" w:rsidRPr="000B1563" w:rsidRDefault="000B1563" w:rsidP="000B1563">
            <w:pPr>
              <w:rPr>
                <w:b/>
                <w:bCs/>
                <w:sz w:val="16"/>
                <w:szCs w:val="16"/>
              </w:rPr>
            </w:pPr>
            <w:r w:rsidRPr="000B1563">
              <w:rPr>
                <w:b/>
                <w:bCs/>
                <w:sz w:val="16"/>
                <w:szCs w:val="16"/>
              </w:rPr>
              <w:t xml:space="preserve">No. of </w:t>
            </w:r>
          </w:p>
          <w:p w14:paraId="25C0C92F" w14:textId="77777777" w:rsidR="000B1563" w:rsidRPr="000B1563" w:rsidRDefault="000B1563" w:rsidP="000B1563">
            <w:pPr>
              <w:rPr>
                <w:b/>
                <w:bCs/>
                <w:sz w:val="16"/>
                <w:szCs w:val="16"/>
              </w:rPr>
            </w:pPr>
            <w:r w:rsidRPr="000B1563">
              <w:rPr>
                <w:b/>
                <w:bCs/>
                <w:sz w:val="16"/>
                <w:szCs w:val="16"/>
              </w:rPr>
              <w:t xml:space="preserve">Received </w:t>
            </w:r>
            <w:proofErr w:type="spellStart"/>
            <w:r w:rsidRPr="000B1563">
              <w:rPr>
                <w:b/>
                <w:bCs/>
                <w:sz w:val="16"/>
                <w:szCs w:val="16"/>
              </w:rPr>
              <w:t>pkts</w:t>
            </w:r>
            <w:proofErr w:type="spellEnd"/>
            <w:r w:rsidRPr="000B1563">
              <w:rPr>
                <w:b/>
                <w:bCs/>
                <w:sz w:val="16"/>
                <w:szCs w:val="16"/>
              </w:rPr>
              <w:t xml:space="preserve">/s </w:t>
            </w:r>
          </w:p>
        </w:tc>
        <w:tc>
          <w:tcPr>
            <w:tcW w:w="129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FF2CDE3" w14:textId="77777777" w:rsidR="000B1563" w:rsidRPr="000B1563" w:rsidRDefault="000B1563" w:rsidP="000B1563">
            <w:pPr>
              <w:rPr>
                <w:b/>
                <w:bCs/>
                <w:sz w:val="16"/>
                <w:szCs w:val="16"/>
              </w:rPr>
            </w:pPr>
            <w:r w:rsidRPr="000B1563">
              <w:rPr>
                <w:b/>
                <w:bCs/>
                <w:sz w:val="16"/>
                <w:szCs w:val="16"/>
              </w:rPr>
              <w:t xml:space="preserve">Calculated at Receiver </w:t>
            </w:r>
          </w:p>
        </w:tc>
        <w:tc>
          <w:tcPr>
            <w:tcW w:w="12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0D1780C" w14:textId="77777777" w:rsidR="000B1563" w:rsidRPr="000B1563" w:rsidRDefault="000B1563" w:rsidP="000B1563">
            <w:pPr>
              <w:rPr>
                <w:b/>
                <w:bCs/>
                <w:sz w:val="16"/>
                <w:szCs w:val="16"/>
              </w:rPr>
            </w:pPr>
            <w:r w:rsidRPr="000B1563">
              <w:rPr>
                <w:b/>
                <w:bCs/>
                <w:sz w:val="16"/>
                <w:szCs w:val="16"/>
              </w:rPr>
              <w:t xml:space="preserve">Calculated at Receiver </w:t>
            </w:r>
          </w:p>
        </w:tc>
      </w:tr>
      <w:tr w:rsidR="000B1563" w:rsidRPr="000B1563" w14:paraId="70376B45" w14:textId="77777777" w:rsidTr="000B1563">
        <w:trPr>
          <w:trHeight w:val="822"/>
        </w:trPr>
        <w:tc>
          <w:tcPr>
            <w:tcW w:w="12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F0B7156" w14:textId="77777777" w:rsidR="000B1563" w:rsidRPr="000B1563" w:rsidRDefault="000B1563" w:rsidP="000B1563">
            <w:pPr>
              <w:rPr>
                <w:b/>
                <w:bCs/>
                <w:sz w:val="16"/>
                <w:szCs w:val="16"/>
              </w:rPr>
            </w:pPr>
            <w:proofErr w:type="gramStart"/>
            <w:r w:rsidRPr="000B1563">
              <w:rPr>
                <w:b/>
                <w:bCs/>
                <w:sz w:val="16"/>
                <w:szCs w:val="16"/>
              </w:rPr>
              <w:t>Overall</w:t>
            </w:r>
            <w:proofErr w:type="gramEnd"/>
            <w:r w:rsidRPr="000B1563">
              <w:rPr>
                <w:b/>
                <w:bCs/>
                <w:sz w:val="16"/>
                <w:szCs w:val="16"/>
              </w:rPr>
              <w:t xml:space="preserve"> Path Loss (dB) </w:t>
            </w:r>
          </w:p>
        </w:tc>
        <w:tc>
          <w:tcPr>
            <w:tcW w:w="1297" w:type="dxa"/>
            <w:tcBorders>
              <w:top w:val="single" w:sz="4" w:space="0" w:color="000000"/>
              <w:left w:val="single" w:sz="4" w:space="0" w:color="000000"/>
              <w:bottom w:val="single" w:sz="4" w:space="0" w:color="000000"/>
              <w:right w:val="single" w:sz="4" w:space="0" w:color="000000"/>
            </w:tcBorders>
            <w:shd w:val="clear" w:color="auto" w:fill="D9D9D9"/>
            <w:hideMark/>
          </w:tcPr>
          <w:p w14:paraId="3507C8BC" w14:textId="77777777" w:rsidR="000B1563" w:rsidRPr="000B1563" w:rsidRDefault="000B1563" w:rsidP="000B1563">
            <w:pPr>
              <w:rPr>
                <w:b/>
                <w:bCs/>
                <w:sz w:val="16"/>
                <w:szCs w:val="16"/>
              </w:rPr>
            </w:pPr>
            <w:r w:rsidRPr="000B1563">
              <w:rPr>
                <w:b/>
                <w:bCs/>
                <w:sz w:val="16"/>
                <w:szCs w:val="16"/>
              </w:rPr>
              <w:t xml:space="preserve">DSRC </w:t>
            </w:r>
          </w:p>
          <w:p w14:paraId="06AC9BA2" w14:textId="77777777" w:rsidR="000B1563" w:rsidRPr="000B1563" w:rsidRDefault="000B1563" w:rsidP="000B1563">
            <w:pPr>
              <w:rPr>
                <w:b/>
                <w:bCs/>
                <w:sz w:val="16"/>
                <w:szCs w:val="16"/>
              </w:rPr>
            </w:pPr>
            <w:r w:rsidRPr="000B1563">
              <w:rPr>
                <w:b/>
                <w:bCs/>
                <w:sz w:val="16"/>
                <w:szCs w:val="16"/>
              </w:rPr>
              <w:t xml:space="preserve">Transmit </w:t>
            </w:r>
          </w:p>
          <w:p w14:paraId="26DB4655" w14:textId="77777777" w:rsidR="000B1563" w:rsidRPr="000B1563" w:rsidRDefault="000B1563" w:rsidP="000B1563">
            <w:pPr>
              <w:rPr>
                <w:b/>
                <w:bCs/>
                <w:sz w:val="16"/>
                <w:szCs w:val="16"/>
              </w:rPr>
            </w:pPr>
            <w:r w:rsidRPr="000B1563">
              <w:rPr>
                <w:b/>
                <w:bCs/>
                <w:sz w:val="16"/>
                <w:szCs w:val="16"/>
              </w:rPr>
              <w:t xml:space="preserve">Device </w:t>
            </w:r>
          </w:p>
        </w:tc>
        <w:tc>
          <w:tcPr>
            <w:tcW w:w="1297" w:type="dxa"/>
            <w:tcBorders>
              <w:top w:val="single" w:sz="4" w:space="0" w:color="000000"/>
              <w:left w:val="single" w:sz="4" w:space="0" w:color="000000"/>
              <w:bottom w:val="single" w:sz="4" w:space="0" w:color="000000"/>
              <w:right w:val="single" w:sz="4" w:space="0" w:color="000000"/>
            </w:tcBorders>
            <w:shd w:val="clear" w:color="auto" w:fill="D9D9D9"/>
            <w:hideMark/>
          </w:tcPr>
          <w:p w14:paraId="4525F25C" w14:textId="77777777" w:rsidR="000B1563" w:rsidRPr="000B1563" w:rsidRDefault="000B1563" w:rsidP="000B1563">
            <w:pPr>
              <w:rPr>
                <w:b/>
                <w:bCs/>
                <w:sz w:val="16"/>
                <w:szCs w:val="16"/>
              </w:rPr>
            </w:pPr>
            <w:r w:rsidRPr="000B1563">
              <w:rPr>
                <w:b/>
                <w:bCs/>
                <w:sz w:val="16"/>
                <w:szCs w:val="16"/>
              </w:rPr>
              <w:t xml:space="preserve">DSRC </w:t>
            </w:r>
          </w:p>
          <w:p w14:paraId="5BCF9833" w14:textId="77777777" w:rsidR="000B1563" w:rsidRPr="000B1563" w:rsidRDefault="000B1563" w:rsidP="000B1563">
            <w:pPr>
              <w:rPr>
                <w:b/>
                <w:bCs/>
                <w:sz w:val="16"/>
                <w:szCs w:val="16"/>
              </w:rPr>
            </w:pPr>
            <w:r w:rsidRPr="000B1563">
              <w:rPr>
                <w:b/>
                <w:bCs/>
                <w:sz w:val="16"/>
                <w:szCs w:val="16"/>
              </w:rPr>
              <w:t xml:space="preserve">Receive </w:t>
            </w:r>
          </w:p>
          <w:p w14:paraId="460EC221" w14:textId="77777777" w:rsidR="000B1563" w:rsidRPr="000B1563" w:rsidRDefault="000B1563" w:rsidP="000B1563">
            <w:pPr>
              <w:rPr>
                <w:b/>
                <w:bCs/>
                <w:sz w:val="16"/>
                <w:szCs w:val="16"/>
              </w:rPr>
            </w:pPr>
            <w:r w:rsidRPr="000B1563">
              <w:rPr>
                <w:b/>
                <w:bCs/>
                <w:sz w:val="16"/>
                <w:szCs w:val="16"/>
              </w:rPr>
              <w:t xml:space="preserve">Device </w:t>
            </w:r>
          </w:p>
        </w:tc>
        <w:tc>
          <w:tcPr>
            <w:tcW w:w="129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F3A5184" w14:textId="77777777" w:rsidR="000B1563" w:rsidRPr="000B1563" w:rsidRDefault="000B1563" w:rsidP="000B1563">
            <w:pPr>
              <w:rPr>
                <w:b/>
                <w:bCs/>
                <w:sz w:val="16"/>
                <w:szCs w:val="16"/>
              </w:rPr>
            </w:pPr>
            <w:r w:rsidRPr="000B1563">
              <w:rPr>
                <w:b/>
                <w:bCs/>
                <w:sz w:val="16"/>
                <w:szCs w:val="16"/>
              </w:rPr>
              <w:t xml:space="preserve">PER % </w:t>
            </w:r>
          </w:p>
        </w:tc>
        <w:tc>
          <w:tcPr>
            <w:tcW w:w="12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B561383" w14:textId="77777777" w:rsidR="000B1563" w:rsidRPr="000B1563" w:rsidRDefault="000B1563" w:rsidP="000B1563">
            <w:pPr>
              <w:rPr>
                <w:b/>
                <w:bCs/>
                <w:sz w:val="16"/>
                <w:szCs w:val="16"/>
              </w:rPr>
            </w:pPr>
            <w:r w:rsidRPr="000B1563">
              <w:rPr>
                <w:b/>
                <w:bCs/>
                <w:sz w:val="16"/>
                <w:szCs w:val="16"/>
              </w:rPr>
              <w:t xml:space="preserve">CBR (%) for DSRC </w:t>
            </w:r>
          </w:p>
        </w:tc>
      </w:tr>
      <w:tr w:rsidR="000B1563" w:rsidRPr="000B1563" w14:paraId="27EB9737" w14:textId="77777777" w:rsidTr="000B1563">
        <w:trPr>
          <w:trHeight w:val="448"/>
        </w:trPr>
        <w:tc>
          <w:tcPr>
            <w:tcW w:w="1294" w:type="dxa"/>
            <w:tcBorders>
              <w:top w:val="single" w:sz="4" w:space="0" w:color="000000"/>
              <w:left w:val="single" w:sz="4" w:space="0" w:color="000000"/>
              <w:bottom w:val="single" w:sz="4" w:space="0" w:color="000000"/>
              <w:right w:val="single" w:sz="4" w:space="0" w:color="000000"/>
            </w:tcBorders>
            <w:vAlign w:val="center"/>
            <w:hideMark/>
          </w:tcPr>
          <w:p w14:paraId="191B1860" w14:textId="77777777" w:rsidR="000B1563" w:rsidRPr="000B1563" w:rsidRDefault="000B1563" w:rsidP="000B1563">
            <w:pPr>
              <w:rPr>
                <w:b/>
                <w:bCs/>
                <w:sz w:val="16"/>
                <w:szCs w:val="16"/>
              </w:rPr>
            </w:pPr>
            <w:r w:rsidRPr="000B1563">
              <w:rPr>
                <w:b/>
                <w:bCs/>
                <w:sz w:val="16"/>
                <w:szCs w:val="16"/>
              </w:rPr>
              <w:t xml:space="preserve">92.45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3F82DA57"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19FF0FAD"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6909320B" w14:textId="77777777" w:rsidR="000B1563" w:rsidRPr="000B1563" w:rsidRDefault="000B1563" w:rsidP="000B1563">
            <w:pPr>
              <w:rPr>
                <w:b/>
                <w:bCs/>
                <w:sz w:val="16"/>
                <w:szCs w:val="16"/>
              </w:rPr>
            </w:pPr>
            <w:r w:rsidRPr="000B1563">
              <w:rPr>
                <w:b/>
                <w:bCs/>
                <w:sz w:val="16"/>
                <w:szCs w:val="16"/>
              </w:rPr>
              <w:t xml:space="preserve">0 </w:t>
            </w:r>
          </w:p>
        </w:tc>
        <w:tc>
          <w:tcPr>
            <w:tcW w:w="1295" w:type="dxa"/>
            <w:tcBorders>
              <w:top w:val="single" w:sz="4" w:space="0" w:color="000000"/>
              <w:left w:val="single" w:sz="4" w:space="0" w:color="000000"/>
              <w:bottom w:val="single" w:sz="4" w:space="0" w:color="000000"/>
              <w:right w:val="single" w:sz="4" w:space="0" w:color="000000"/>
            </w:tcBorders>
            <w:vAlign w:val="center"/>
            <w:hideMark/>
          </w:tcPr>
          <w:p w14:paraId="20D1B3CE"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706E88AF" w14:textId="77777777" w:rsidTr="000B1563">
        <w:trPr>
          <w:trHeight w:val="415"/>
        </w:trPr>
        <w:tc>
          <w:tcPr>
            <w:tcW w:w="1294" w:type="dxa"/>
            <w:tcBorders>
              <w:top w:val="single" w:sz="4" w:space="0" w:color="000000"/>
              <w:left w:val="single" w:sz="4" w:space="0" w:color="000000"/>
              <w:bottom w:val="single" w:sz="4" w:space="0" w:color="000000"/>
              <w:right w:val="single" w:sz="4" w:space="0" w:color="000000"/>
            </w:tcBorders>
            <w:vAlign w:val="center"/>
            <w:hideMark/>
          </w:tcPr>
          <w:p w14:paraId="1414E75C" w14:textId="77777777" w:rsidR="000B1563" w:rsidRPr="000B1563" w:rsidRDefault="000B1563" w:rsidP="000B1563">
            <w:pPr>
              <w:rPr>
                <w:b/>
                <w:bCs/>
                <w:sz w:val="16"/>
                <w:szCs w:val="16"/>
              </w:rPr>
            </w:pPr>
            <w:r w:rsidRPr="000B1563">
              <w:rPr>
                <w:b/>
                <w:bCs/>
                <w:sz w:val="16"/>
                <w:szCs w:val="16"/>
              </w:rPr>
              <w:t xml:space="preserve">112.45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00FC67C0"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6E24F47C"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1AC41AAF" w14:textId="77777777" w:rsidR="000B1563" w:rsidRPr="000B1563" w:rsidRDefault="000B1563" w:rsidP="000B1563">
            <w:pPr>
              <w:rPr>
                <w:b/>
                <w:bCs/>
                <w:sz w:val="16"/>
                <w:szCs w:val="16"/>
              </w:rPr>
            </w:pPr>
            <w:r w:rsidRPr="000B1563">
              <w:rPr>
                <w:b/>
                <w:bCs/>
                <w:sz w:val="16"/>
                <w:szCs w:val="16"/>
              </w:rPr>
              <w:t xml:space="preserve">0 </w:t>
            </w:r>
          </w:p>
        </w:tc>
        <w:tc>
          <w:tcPr>
            <w:tcW w:w="1295" w:type="dxa"/>
            <w:tcBorders>
              <w:top w:val="single" w:sz="4" w:space="0" w:color="000000"/>
              <w:left w:val="single" w:sz="4" w:space="0" w:color="000000"/>
              <w:bottom w:val="single" w:sz="4" w:space="0" w:color="000000"/>
              <w:right w:val="single" w:sz="4" w:space="0" w:color="000000"/>
            </w:tcBorders>
            <w:vAlign w:val="center"/>
            <w:hideMark/>
          </w:tcPr>
          <w:p w14:paraId="70405E4C"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2011129D" w14:textId="77777777" w:rsidTr="000B1563">
        <w:trPr>
          <w:trHeight w:val="418"/>
        </w:trPr>
        <w:tc>
          <w:tcPr>
            <w:tcW w:w="1294" w:type="dxa"/>
            <w:tcBorders>
              <w:top w:val="single" w:sz="4" w:space="0" w:color="000000"/>
              <w:left w:val="single" w:sz="4" w:space="0" w:color="000000"/>
              <w:bottom w:val="single" w:sz="4" w:space="0" w:color="000000"/>
              <w:right w:val="single" w:sz="4" w:space="0" w:color="000000"/>
            </w:tcBorders>
            <w:vAlign w:val="center"/>
            <w:hideMark/>
          </w:tcPr>
          <w:p w14:paraId="5B7EA42C" w14:textId="77777777" w:rsidR="000B1563" w:rsidRPr="000B1563" w:rsidRDefault="000B1563" w:rsidP="000B1563">
            <w:pPr>
              <w:rPr>
                <w:b/>
                <w:bCs/>
                <w:sz w:val="16"/>
                <w:szCs w:val="16"/>
              </w:rPr>
            </w:pPr>
            <w:r w:rsidRPr="000B1563">
              <w:rPr>
                <w:b/>
                <w:bCs/>
                <w:sz w:val="16"/>
                <w:szCs w:val="16"/>
              </w:rPr>
              <w:t xml:space="preserve">113.45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246D1CE7"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08FA997F"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10DF4CDF" w14:textId="77777777" w:rsidR="000B1563" w:rsidRPr="000B1563" w:rsidRDefault="000B1563" w:rsidP="000B1563">
            <w:pPr>
              <w:rPr>
                <w:b/>
                <w:bCs/>
                <w:sz w:val="16"/>
                <w:szCs w:val="16"/>
              </w:rPr>
            </w:pPr>
            <w:r w:rsidRPr="000B1563">
              <w:rPr>
                <w:b/>
                <w:bCs/>
                <w:sz w:val="16"/>
                <w:szCs w:val="16"/>
              </w:rPr>
              <w:t xml:space="preserve">0 </w:t>
            </w:r>
          </w:p>
        </w:tc>
        <w:tc>
          <w:tcPr>
            <w:tcW w:w="1295" w:type="dxa"/>
            <w:tcBorders>
              <w:top w:val="single" w:sz="4" w:space="0" w:color="000000"/>
              <w:left w:val="single" w:sz="4" w:space="0" w:color="000000"/>
              <w:bottom w:val="single" w:sz="4" w:space="0" w:color="000000"/>
              <w:right w:val="single" w:sz="4" w:space="0" w:color="000000"/>
            </w:tcBorders>
            <w:vAlign w:val="center"/>
            <w:hideMark/>
          </w:tcPr>
          <w:p w14:paraId="6194AF2C"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3DF3ED24" w14:textId="77777777" w:rsidTr="000B1563">
        <w:trPr>
          <w:trHeight w:val="415"/>
        </w:trPr>
        <w:tc>
          <w:tcPr>
            <w:tcW w:w="1294" w:type="dxa"/>
            <w:tcBorders>
              <w:top w:val="single" w:sz="4" w:space="0" w:color="000000"/>
              <w:left w:val="single" w:sz="4" w:space="0" w:color="000000"/>
              <w:bottom w:val="single" w:sz="4" w:space="0" w:color="000000"/>
              <w:right w:val="single" w:sz="4" w:space="0" w:color="000000"/>
            </w:tcBorders>
            <w:vAlign w:val="center"/>
            <w:hideMark/>
          </w:tcPr>
          <w:p w14:paraId="4A03CC87" w14:textId="77777777" w:rsidR="000B1563" w:rsidRPr="000B1563" w:rsidRDefault="000B1563" w:rsidP="000B1563">
            <w:pPr>
              <w:rPr>
                <w:b/>
                <w:bCs/>
                <w:sz w:val="16"/>
                <w:szCs w:val="16"/>
              </w:rPr>
            </w:pPr>
            <w:r w:rsidRPr="000B1563">
              <w:rPr>
                <w:b/>
                <w:bCs/>
                <w:sz w:val="16"/>
                <w:szCs w:val="16"/>
              </w:rPr>
              <w:t xml:space="preserve">114.45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0ECA396D"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7F09D107"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36A4EFDB" w14:textId="77777777" w:rsidR="000B1563" w:rsidRPr="000B1563" w:rsidRDefault="000B1563" w:rsidP="000B1563">
            <w:pPr>
              <w:rPr>
                <w:b/>
                <w:bCs/>
                <w:sz w:val="16"/>
                <w:szCs w:val="16"/>
              </w:rPr>
            </w:pPr>
            <w:r w:rsidRPr="000B1563">
              <w:rPr>
                <w:b/>
                <w:bCs/>
                <w:sz w:val="16"/>
                <w:szCs w:val="16"/>
              </w:rPr>
              <w:t xml:space="preserve">0 </w:t>
            </w:r>
          </w:p>
        </w:tc>
        <w:tc>
          <w:tcPr>
            <w:tcW w:w="1295" w:type="dxa"/>
            <w:tcBorders>
              <w:top w:val="single" w:sz="4" w:space="0" w:color="000000"/>
              <w:left w:val="single" w:sz="4" w:space="0" w:color="000000"/>
              <w:bottom w:val="single" w:sz="4" w:space="0" w:color="000000"/>
              <w:right w:val="single" w:sz="4" w:space="0" w:color="000000"/>
            </w:tcBorders>
            <w:vAlign w:val="center"/>
            <w:hideMark/>
          </w:tcPr>
          <w:p w14:paraId="70927734"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3EE1B2F8" w14:textId="77777777" w:rsidTr="000B1563">
        <w:trPr>
          <w:trHeight w:val="414"/>
        </w:trPr>
        <w:tc>
          <w:tcPr>
            <w:tcW w:w="1294" w:type="dxa"/>
            <w:tcBorders>
              <w:top w:val="single" w:sz="4" w:space="0" w:color="000000"/>
              <w:left w:val="single" w:sz="4" w:space="0" w:color="000000"/>
              <w:bottom w:val="single" w:sz="4" w:space="0" w:color="000000"/>
              <w:right w:val="single" w:sz="4" w:space="0" w:color="000000"/>
            </w:tcBorders>
            <w:vAlign w:val="center"/>
            <w:hideMark/>
          </w:tcPr>
          <w:p w14:paraId="51DD639B" w14:textId="77777777" w:rsidR="000B1563" w:rsidRPr="000B1563" w:rsidRDefault="000B1563" w:rsidP="000B1563">
            <w:pPr>
              <w:rPr>
                <w:b/>
                <w:bCs/>
                <w:sz w:val="16"/>
                <w:szCs w:val="16"/>
              </w:rPr>
            </w:pPr>
            <w:r w:rsidRPr="000B1563">
              <w:rPr>
                <w:b/>
                <w:bCs/>
                <w:sz w:val="16"/>
                <w:szCs w:val="16"/>
              </w:rPr>
              <w:t xml:space="preserve">115.45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35430FDE"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68C49A54" w14:textId="77777777" w:rsidR="000B1563" w:rsidRPr="000B1563" w:rsidRDefault="000B1563" w:rsidP="000B1563">
            <w:pPr>
              <w:rPr>
                <w:b/>
                <w:bCs/>
                <w:sz w:val="16"/>
                <w:szCs w:val="16"/>
              </w:rPr>
            </w:pPr>
            <w:r w:rsidRPr="000B1563">
              <w:rPr>
                <w:b/>
                <w:bCs/>
                <w:sz w:val="16"/>
                <w:szCs w:val="16"/>
              </w:rPr>
              <w:t xml:space="preserve">988 </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59616AD2" w14:textId="77777777" w:rsidR="000B1563" w:rsidRPr="000B1563" w:rsidRDefault="000B1563" w:rsidP="000B1563">
            <w:pPr>
              <w:rPr>
                <w:b/>
                <w:bCs/>
                <w:sz w:val="16"/>
                <w:szCs w:val="16"/>
              </w:rPr>
            </w:pPr>
            <w:r w:rsidRPr="000B1563">
              <w:rPr>
                <w:b/>
                <w:bCs/>
                <w:sz w:val="16"/>
                <w:szCs w:val="16"/>
              </w:rPr>
              <w:t xml:space="preserve">1.2 </w:t>
            </w:r>
          </w:p>
        </w:tc>
        <w:tc>
          <w:tcPr>
            <w:tcW w:w="1295" w:type="dxa"/>
            <w:tcBorders>
              <w:top w:val="single" w:sz="4" w:space="0" w:color="000000"/>
              <w:left w:val="single" w:sz="4" w:space="0" w:color="000000"/>
              <w:bottom w:val="single" w:sz="4" w:space="0" w:color="000000"/>
              <w:right w:val="single" w:sz="4" w:space="0" w:color="000000"/>
            </w:tcBorders>
            <w:vAlign w:val="center"/>
            <w:hideMark/>
          </w:tcPr>
          <w:p w14:paraId="094BE01F"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46EAD6E2" w14:textId="77777777" w:rsidTr="000B1563">
        <w:trPr>
          <w:trHeight w:val="416"/>
        </w:trPr>
        <w:tc>
          <w:tcPr>
            <w:tcW w:w="1294" w:type="dxa"/>
            <w:tcBorders>
              <w:top w:val="single" w:sz="4" w:space="0" w:color="000000"/>
              <w:left w:val="single" w:sz="4" w:space="0" w:color="000000"/>
              <w:bottom w:val="single" w:sz="4" w:space="0" w:color="000000"/>
              <w:right w:val="single" w:sz="4" w:space="0" w:color="000000"/>
            </w:tcBorders>
            <w:vAlign w:val="center"/>
            <w:hideMark/>
          </w:tcPr>
          <w:p w14:paraId="739BA64A" w14:textId="77777777" w:rsidR="000B1563" w:rsidRPr="000B1563" w:rsidRDefault="000B1563" w:rsidP="000B1563">
            <w:pPr>
              <w:rPr>
                <w:b/>
                <w:bCs/>
                <w:sz w:val="16"/>
                <w:szCs w:val="16"/>
              </w:rPr>
            </w:pPr>
            <w:r w:rsidRPr="000B1563">
              <w:rPr>
                <w:b/>
                <w:bCs/>
                <w:sz w:val="16"/>
                <w:szCs w:val="16"/>
              </w:rPr>
              <w:t xml:space="preserve">116.45 </w:t>
            </w:r>
          </w:p>
        </w:tc>
        <w:tc>
          <w:tcPr>
            <w:tcW w:w="12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4748B0"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ABC5FAF" w14:textId="77777777" w:rsidR="000B1563" w:rsidRPr="000B1563" w:rsidRDefault="000B1563" w:rsidP="000B1563">
            <w:pPr>
              <w:rPr>
                <w:b/>
                <w:bCs/>
                <w:sz w:val="16"/>
                <w:szCs w:val="16"/>
              </w:rPr>
            </w:pPr>
            <w:r w:rsidRPr="000B1563">
              <w:rPr>
                <w:b/>
                <w:bCs/>
                <w:sz w:val="16"/>
                <w:szCs w:val="16"/>
              </w:rPr>
              <w:t xml:space="preserve">856 </w:t>
            </w:r>
          </w:p>
        </w:tc>
        <w:tc>
          <w:tcPr>
            <w:tcW w:w="129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AF6495" w14:textId="77777777" w:rsidR="000B1563" w:rsidRPr="000B1563" w:rsidRDefault="000B1563" w:rsidP="000B1563">
            <w:pPr>
              <w:rPr>
                <w:b/>
                <w:bCs/>
                <w:sz w:val="16"/>
                <w:szCs w:val="16"/>
              </w:rPr>
            </w:pPr>
            <w:r w:rsidRPr="000B1563">
              <w:rPr>
                <w:b/>
                <w:bCs/>
                <w:sz w:val="16"/>
                <w:szCs w:val="16"/>
              </w:rPr>
              <w:t xml:space="preserve">14.4 </w:t>
            </w:r>
          </w:p>
        </w:tc>
        <w:tc>
          <w:tcPr>
            <w:tcW w:w="1295" w:type="dxa"/>
            <w:tcBorders>
              <w:top w:val="single" w:sz="4" w:space="0" w:color="000000"/>
              <w:left w:val="single" w:sz="4" w:space="0" w:color="000000"/>
              <w:bottom w:val="single" w:sz="4" w:space="0" w:color="000000"/>
              <w:right w:val="single" w:sz="4" w:space="0" w:color="000000"/>
            </w:tcBorders>
            <w:vAlign w:val="center"/>
            <w:hideMark/>
          </w:tcPr>
          <w:p w14:paraId="1EB2A82F"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2CFF9DB0" w14:textId="77777777" w:rsidTr="000B1563">
        <w:trPr>
          <w:trHeight w:val="418"/>
        </w:trPr>
        <w:tc>
          <w:tcPr>
            <w:tcW w:w="1294" w:type="dxa"/>
            <w:tcBorders>
              <w:top w:val="single" w:sz="4" w:space="0" w:color="000000"/>
              <w:left w:val="single" w:sz="4" w:space="0" w:color="000000"/>
              <w:bottom w:val="single" w:sz="4" w:space="0" w:color="000000"/>
              <w:right w:val="single" w:sz="4" w:space="0" w:color="000000"/>
            </w:tcBorders>
            <w:vAlign w:val="center"/>
            <w:hideMark/>
          </w:tcPr>
          <w:p w14:paraId="3A4284B4" w14:textId="77777777" w:rsidR="000B1563" w:rsidRPr="000B1563" w:rsidRDefault="000B1563" w:rsidP="000B1563">
            <w:pPr>
              <w:rPr>
                <w:b/>
                <w:bCs/>
                <w:sz w:val="16"/>
                <w:szCs w:val="16"/>
              </w:rPr>
            </w:pPr>
            <w:r w:rsidRPr="000B1563">
              <w:rPr>
                <w:b/>
                <w:bCs/>
                <w:sz w:val="16"/>
                <w:szCs w:val="16"/>
              </w:rPr>
              <w:t xml:space="preserve">117.45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24E9B6BF"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3514908F" w14:textId="77777777" w:rsidR="000B1563" w:rsidRPr="000B1563" w:rsidRDefault="000B1563" w:rsidP="000B1563">
            <w:pPr>
              <w:rPr>
                <w:b/>
                <w:bCs/>
                <w:sz w:val="16"/>
                <w:szCs w:val="16"/>
              </w:rPr>
            </w:pPr>
            <w:r w:rsidRPr="000B1563">
              <w:rPr>
                <w:b/>
                <w:bCs/>
                <w:sz w:val="16"/>
                <w:szCs w:val="16"/>
              </w:rPr>
              <w:t xml:space="preserve">434 </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70FA8940" w14:textId="77777777" w:rsidR="000B1563" w:rsidRPr="000B1563" w:rsidRDefault="000B1563" w:rsidP="000B1563">
            <w:pPr>
              <w:rPr>
                <w:b/>
                <w:bCs/>
                <w:sz w:val="16"/>
                <w:szCs w:val="16"/>
              </w:rPr>
            </w:pPr>
            <w:r w:rsidRPr="000B1563">
              <w:rPr>
                <w:b/>
                <w:bCs/>
                <w:sz w:val="16"/>
                <w:szCs w:val="16"/>
              </w:rPr>
              <w:t xml:space="preserve">56.6 </w:t>
            </w:r>
          </w:p>
        </w:tc>
        <w:tc>
          <w:tcPr>
            <w:tcW w:w="1295" w:type="dxa"/>
            <w:tcBorders>
              <w:top w:val="single" w:sz="4" w:space="0" w:color="000000"/>
              <w:left w:val="single" w:sz="4" w:space="0" w:color="000000"/>
              <w:bottom w:val="single" w:sz="4" w:space="0" w:color="000000"/>
              <w:right w:val="single" w:sz="4" w:space="0" w:color="000000"/>
            </w:tcBorders>
            <w:vAlign w:val="center"/>
            <w:hideMark/>
          </w:tcPr>
          <w:p w14:paraId="56704B25" w14:textId="77777777" w:rsidR="000B1563" w:rsidRPr="000B1563" w:rsidRDefault="000B1563" w:rsidP="000B1563">
            <w:pPr>
              <w:rPr>
                <w:b/>
                <w:bCs/>
                <w:sz w:val="16"/>
                <w:szCs w:val="16"/>
              </w:rPr>
            </w:pPr>
            <w:r w:rsidRPr="000B1563">
              <w:rPr>
                <w:b/>
                <w:bCs/>
                <w:sz w:val="16"/>
                <w:szCs w:val="16"/>
              </w:rPr>
              <w:t xml:space="preserve">&lt;1% </w:t>
            </w:r>
          </w:p>
        </w:tc>
      </w:tr>
      <w:tr w:rsidR="000B1563" w:rsidRPr="000B1563" w14:paraId="308A85B0" w14:textId="77777777" w:rsidTr="000B1563">
        <w:trPr>
          <w:trHeight w:val="415"/>
        </w:trPr>
        <w:tc>
          <w:tcPr>
            <w:tcW w:w="1294" w:type="dxa"/>
            <w:tcBorders>
              <w:top w:val="single" w:sz="4" w:space="0" w:color="000000"/>
              <w:left w:val="single" w:sz="4" w:space="0" w:color="000000"/>
              <w:bottom w:val="single" w:sz="4" w:space="0" w:color="000000"/>
              <w:right w:val="single" w:sz="4" w:space="0" w:color="000000"/>
            </w:tcBorders>
            <w:vAlign w:val="center"/>
            <w:hideMark/>
          </w:tcPr>
          <w:p w14:paraId="65513B35" w14:textId="77777777" w:rsidR="000B1563" w:rsidRPr="000B1563" w:rsidRDefault="000B1563" w:rsidP="000B1563">
            <w:pPr>
              <w:rPr>
                <w:b/>
                <w:bCs/>
                <w:sz w:val="16"/>
                <w:szCs w:val="16"/>
              </w:rPr>
            </w:pPr>
            <w:r w:rsidRPr="000B1563">
              <w:rPr>
                <w:b/>
                <w:bCs/>
                <w:sz w:val="16"/>
                <w:szCs w:val="16"/>
              </w:rPr>
              <w:t xml:space="preserve">119.45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78594B06"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4" w:space="0" w:color="000000"/>
              <w:right w:val="single" w:sz="4" w:space="0" w:color="000000"/>
            </w:tcBorders>
            <w:vAlign w:val="center"/>
            <w:hideMark/>
          </w:tcPr>
          <w:p w14:paraId="14A01F2A" w14:textId="77777777" w:rsidR="000B1563" w:rsidRPr="000B1563" w:rsidRDefault="000B1563" w:rsidP="000B1563">
            <w:pPr>
              <w:rPr>
                <w:b/>
                <w:bCs/>
                <w:sz w:val="16"/>
                <w:szCs w:val="16"/>
              </w:rPr>
            </w:pPr>
            <w:r w:rsidRPr="000B1563">
              <w:rPr>
                <w:b/>
                <w:bCs/>
                <w:sz w:val="16"/>
                <w:szCs w:val="16"/>
              </w:rPr>
              <w:t xml:space="preserve">0 </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5DD85D02" w14:textId="77777777" w:rsidR="000B1563" w:rsidRPr="000B1563" w:rsidRDefault="000B1563" w:rsidP="000B1563">
            <w:pPr>
              <w:rPr>
                <w:b/>
                <w:bCs/>
                <w:sz w:val="16"/>
                <w:szCs w:val="16"/>
              </w:rPr>
            </w:pPr>
            <w:r w:rsidRPr="000B1563">
              <w:rPr>
                <w:b/>
                <w:bCs/>
                <w:sz w:val="16"/>
                <w:szCs w:val="16"/>
              </w:rPr>
              <w:t xml:space="preserve">100 </w:t>
            </w:r>
          </w:p>
        </w:tc>
        <w:tc>
          <w:tcPr>
            <w:tcW w:w="1295" w:type="dxa"/>
            <w:tcBorders>
              <w:top w:val="single" w:sz="4" w:space="0" w:color="000000"/>
              <w:left w:val="single" w:sz="4" w:space="0" w:color="000000"/>
              <w:bottom w:val="single" w:sz="4" w:space="0" w:color="000000"/>
              <w:right w:val="single" w:sz="4" w:space="0" w:color="000000"/>
            </w:tcBorders>
            <w:vAlign w:val="center"/>
            <w:hideMark/>
          </w:tcPr>
          <w:p w14:paraId="5074EBE5" w14:textId="77777777" w:rsidR="000B1563" w:rsidRPr="000B1563" w:rsidRDefault="000B1563" w:rsidP="000B1563">
            <w:pPr>
              <w:rPr>
                <w:b/>
                <w:bCs/>
                <w:sz w:val="16"/>
                <w:szCs w:val="16"/>
              </w:rPr>
            </w:pPr>
            <w:r w:rsidRPr="000B1563">
              <w:rPr>
                <w:b/>
                <w:bCs/>
                <w:sz w:val="16"/>
                <w:szCs w:val="16"/>
              </w:rPr>
              <w:t xml:space="preserve">&lt;1% </w:t>
            </w:r>
          </w:p>
        </w:tc>
      </w:tr>
    </w:tbl>
    <w:p w14:paraId="4D376E14" w14:textId="77777777" w:rsidR="000B1563" w:rsidRPr="000B1563" w:rsidRDefault="000B1563" w:rsidP="000B1563">
      <w:pPr>
        <w:rPr>
          <w:b/>
          <w:bCs/>
          <w:sz w:val="16"/>
          <w:szCs w:val="16"/>
        </w:rPr>
      </w:pPr>
      <w:r w:rsidRPr="000B1563">
        <w:rPr>
          <w:b/>
          <w:bCs/>
          <w:sz w:val="16"/>
          <w:szCs w:val="16"/>
        </w:rPr>
        <w:t xml:space="preserve"> </w:t>
      </w:r>
    </w:p>
    <w:p w14:paraId="6286D77F" w14:textId="77777777" w:rsidR="000B1563" w:rsidRPr="000B1563" w:rsidRDefault="000B1563" w:rsidP="000B1563">
      <w:pPr>
        <w:rPr>
          <w:b/>
          <w:bCs/>
          <w:sz w:val="24"/>
          <w:szCs w:val="24"/>
        </w:rPr>
      </w:pPr>
      <w:r w:rsidRPr="000B1563">
        <w:rPr>
          <w:b/>
          <w:bCs/>
          <w:sz w:val="24"/>
          <w:szCs w:val="24"/>
        </w:rPr>
        <w:t xml:space="preserve"> </w:t>
      </w:r>
    </w:p>
    <w:p w14:paraId="6A0601FE" w14:textId="77777777" w:rsidR="000B1563" w:rsidRPr="000B1563" w:rsidRDefault="000B1563" w:rsidP="000B1563">
      <w:pPr>
        <w:rPr>
          <w:b/>
          <w:bCs/>
          <w:sz w:val="24"/>
          <w:szCs w:val="24"/>
        </w:rPr>
      </w:pPr>
      <w:r w:rsidRPr="000B1563">
        <w:rPr>
          <w:b/>
          <w:bCs/>
          <w:sz w:val="24"/>
          <w:szCs w:val="24"/>
        </w:rPr>
        <w:t xml:space="preserve"> </w:t>
      </w:r>
    </w:p>
    <w:p w14:paraId="03876BD5" w14:textId="77777777" w:rsidR="000B1563" w:rsidRPr="000B1563" w:rsidRDefault="000B1563" w:rsidP="000B1563">
      <w:pPr>
        <w:rPr>
          <w:b/>
          <w:bCs/>
          <w:sz w:val="24"/>
          <w:szCs w:val="24"/>
        </w:rPr>
      </w:pPr>
      <w:r w:rsidRPr="000B1563">
        <w:rPr>
          <w:b/>
          <w:bCs/>
          <w:sz w:val="24"/>
          <w:szCs w:val="24"/>
        </w:rPr>
        <w:t xml:space="preserve"> </w:t>
      </w:r>
    </w:p>
    <w:p w14:paraId="7D4075D5" w14:textId="77777777" w:rsidR="000B1563" w:rsidRPr="000B1563" w:rsidRDefault="000B1563" w:rsidP="000B1563">
      <w:pPr>
        <w:rPr>
          <w:b/>
          <w:bCs/>
          <w:sz w:val="24"/>
          <w:szCs w:val="24"/>
        </w:rPr>
      </w:pPr>
      <w:r w:rsidRPr="000B1563">
        <w:rPr>
          <w:b/>
          <w:bCs/>
          <w:sz w:val="24"/>
          <w:szCs w:val="24"/>
        </w:rPr>
        <w:t xml:space="preserve">Table 11: DSRC Results - IPG and Latency </w:t>
      </w:r>
    </w:p>
    <w:tbl>
      <w:tblPr>
        <w:tblW w:w="9072" w:type="dxa"/>
        <w:tblInd w:w="6" w:type="dxa"/>
        <w:tblCellMar>
          <w:top w:w="84" w:type="dxa"/>
          <w:left w:w="56" w:type="dxa"/>
          <w:right w:w="65" w:type="dxa"/>
        </w:tblCellMar>
        <w:tblLook w:val="04A0" w:firstRow="1" w:lastRow="0" w:firstColumn="1" w:lastColumn="0" w:noHBand="0" w:noVBand="1"/>
      </w:tblPr>
      <w:tblGrid>
        <w:gridCol w:w="1294"/>
        <w:gridCol w:w="1297"/>
        <w:gridCol w:w="1297"/>
        <w:gridCol w:w="1296"/>
        <w:gridCol w:w="1296"/>
        <w:gridCol w:w="1297"/>
        <w:gridCol w:w="1295"/>
      </w:tblGrid>
      <w:tr w:rsidR="000B1563" w:rsidRPr="000B1563" w14:paraId="7F3006BC" w14:textId="77777777" w:rsidTr="000B1563">
        <w:trPr>
          <w:trHeight w:val="836"/>
        </w:trPr>
        <w:tc>
          <w:tcPr>
            <w:tcW w:w="12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CF57A12" w14:textId="77777777" w:rsidR="000B1563" w:rsidRPr="000B1563" w:rsidRDefault="000B1563" w:rsidP="000B1563">
            <w:pPr>
              <w:rPr>
                <w:b/>
                <w:bCs/>
                <w:sz w:val="16"/>
                <w:szCs w:val="16"/>
              </w:rPr>
            </w:pPr>
            <w:r w:rsidRPr="000B1563">
              <w:rPr>
                <w:b/>
                <w:bCs/>
                <w:sz w:val="16"/>
                <w:szCs w:val="16"/>
              </w:rPr>
              <w:t xml:space="preserve">  </w:t>
            </w:r>
          </w:p>
        </w:tc>
        <w:tc>
          <w:tcPr>
            <w:tcW w:w="1297" w:type="dxa"/>
            <w:tcBorders>
              <w:top w:val="single" w:sz="4" w:space="0" w:color="000000"/>
              <w:left w:val="single" w:sz="4" w:space="0" w:color="000000"/>
              <w:bottom w:val="single" w:sz="4" w:space="0" w:color="000000"/>
              <w:right w:val="single" w:sz="4" w:space="0" w:color="000000"/>
            </w:tcBorders>
            <w:shd w:val="clear" w:color="auto" w:fill="D9D9D9"/>
            <w:hideMark/>
          </w:tcPr>
          <w:p w14:paraId="6058CA98" w14:textId="77777777" w:rsidR="000B1563" w:rsidRPr="000B1563" w:rsidRDefault="000B1563" w:rsidP="000B1563">
            <w:pPr>
              <w:rPr>
                <w:b/>
                <w:bCs/>
                <w:sz w:val="16"/>
                <w:szCs w:val="16"/>
              </w:rPr>
            </w:pPr>
            <w:r w:rsidRPr="000B1563">
              <w:rPr>
                <w:b/>
                <w:bCs/>
                <w:sz w:val="16"/>
                <w:szCs w:val="16"/>
              </w:rPr>
              <w:t xml:space="preserve">No. of Transmitted </w:t>
            </w:r>
            <w:proofErr w:type="spellStart"/>
            <w:r w:rsidRPr="000B1563">
              <w:rPr>
                <w:b/>
                <w:bCs/>
                <w:sz w:val="16"/>
                <w:szCs w:val="16"/>
              </w:rPr>
              <w:t>pkts</w:t>
            </w:r>
            <w:proofErr w:type="spellEnd"/>
            <w:r w:rsidRPr="000B1563">
              <w:rPr>
                <w:b/>
                <w:bCs/>
                <w:sz w:val="16"/>
                <w:szCs w:val="16"/>
              </w:rPr>
              <w:t xml:space="preserve">/s </w:t>
            </w:r>
          </w:p>
        </w:tc>
        <w:tc>
          <w:tcPr>
            <w:tcW w:w="1297" w:type="dxa"/>
            <w:tcBorders>
              <w:top w:val="single" w:sz="4" w:space="0" w:color="000000"/>
              <w:left w:val="single" w:sz="4" w:space="0" w:color="000000"/>
              <w:bottom w:val="single" w:sz="4" w:space="0" w:color="000000"/>
              <w:right w:val="single" w:sz="4" w:space="0" w:color="000000"/>
            </w:tcBorders>
            <w:shd w:val="clear" w:color="auto" w:fill="D9D9D9"/>
            <w:hideMark/>
          </w:tcPr>
          <w:p w14:paraId="4961230D" w14:textId="77777777" w:rsidR="000B1563" w:rsidRPr="000B1563" w:rsidRDefault="000B1563" w:rsidP="000B1563">
            <w:pPr>
              <w:rPr>
                <w:b/>
                <w:bCs/>
                <w:sz w:val="16"/>
                <w:szCs w:val="16"/>
              </w:rPr>
            </w:pPr>
            <w:r w:rsidRPr="000B1563">
              <w:rPr>
                <w:b/>
                <w:bCs/>
                <w:sz w:val="16"/>
                <w:szCs w:val="16"/>
              </w:rPr>
              <w:t xml:space="preserve">No. of </w:t>
            </w:r>
          </w:p>
          <w:p w14:paraId="2E8A90E6" w14:textId="77777777" w:rsidR="000B1563" w:rsidRPr="000B1563" w:rsidRDefault="000B1563" w:rsidP="000B1563">
            <w:pPr>
              <w:rPr>
                <w:b/>
                <w:bCs/>
                <w:sz w:val="16"/>
                <w:szCs w:val="16"/>
              </w:rPr>
            </w:pPr>
            <w:r w:rsidRPr="000B1563">
              <w:rPr>
                <w:b/>
                <w:bCs/>
                <w:sz w:val="16"/>
                <w:szCs w:val="16"/>
              </w:rPr>
              <w:t xml:space="preserve">Received </w:t>
            </w:r>
            <w:proofErr w:type="spellStart"/>
            <w:r w:rsidRPr="000B1563">
              <w:rPr>
                <w:b/>
                <w:bCs/>
                <w:sz w:val="16"/>
                <w:szCs w:val="16"/>
              </w:rPr>
              <w:t>pkts</w:t>
            </w:r>
            <w:proofErr w:type="spellEnd"/>
            <w:r w:rsidRPr="000B1563">
              <w:rPr>
                <w:b/>
                <w:bCs/>
                <w:sz w:val="16"/>
                <w:szCs w:val="16"/>
              </w:rPr>
              <w:t xml:space="preserve">/s </w:t>
            </w:r>
          </w:p>
        </w:tc>
        <w:tc>
          <w:tcPr>
            <w:tcW w:w="129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4E5A5F8" w14:textId="77777777" w:rsidR="000B1563" w:rsidRPr="000B1563" w:rsidRDefault="000B1563" w:rsidP="000B1563">
            <w:pPr>
              <w:rPr>
                <w:b/>
                <w:bCs/>
                <w:sz w:val="16"/>
                <w:szCs w:val="16"/>
              </w:rPr>
            </w:pPr>
            <w:r w:rsidRPr="000B1563">
              <w:rPr>
                <w:b/>
                <w:bCs/>
                <w:sz w:val="16"/>
                <w:szCs w:val="16"/>
              </w:rPr>
              <w:t xml:space="preserve">Calculated at Receiver </w:t>
            </w:r>
          </w:p>
        </w:tc>
        <w:tc>
          <w:tcPr>
            <w:tcW w:w="129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91CC979" w14:textId="77777777" w:rsidR="000B1563" w:rsidRPr="000B1563" w:rsidRDefault="000B1563" w:rsidP="000B1563">
            <w:pPr>
              <w:rPr>
                <w:b/>
                <w:bCs/>
                <w:sz w:val="16"/>
                <w:szCs w:val="16"/>
              </w:rPr>
            </w:pPr>
            <w:r w:rsidRPr="000B1563">
              <w:rPr>
                <w:b/>
                <w:bCs/>
                <w:sz w:val="16"/>
                <w:szCs w:val="16"/>
              </w:rPr>
              <w:t xml:space="preserve">Calculated at Receiver </w:t>
            </w:r>
          </w:p>
        </w:tc>
        <w:tc>
          <w:tcPr>
            <w:tcW w:w="129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06A1181" w14:textId="77777777" w:rsidR="000B1563" w:rsidRPr="000B1563" w:rsidRDefault="000B1563" w:rsidP="000B1563">
            <w:pPr>
              <w:rPr>
                <w:b/>
                <w:bCs/>
                <w:sz w:val="16"/>
                <w:szCs w:val="16"/>
              </w:rPr>
            </w:pPr>
            <w:r w:rsidRPr="000B1563">
              <w:rPr>
                <w:b/>
                <w:bCs/>
                <w:sz w:val="16"/>
                <w:szCs w:val="16"/>
              </w:rPr>
              <w:t xml:space="preserve">Calculated at Receiver </w:t>
            </w:r>
          </w:p>
        </w:tc>
        <w:tc>
          <w:tcPr>
            <w:tcW w:w="12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02E66F1" w14:textId="77777777" w:rsidR="000B1563" w:rsidRPr="000B1563" w:rsidRDefault="000B1563" w:rsidP="000B1563">
            <w:pPr>
              <w:rPr>
                <w:b/>
                <w:bCs/>
                <w:sz w:val="16"/>
                <w:szCs w:val="16"/>
              </w:rPr>
            </w:pPr>
            <w:r w:rsidRPr="000B1563">
              <w:rPr>
                <w:b/>
                <w:bCs/>
                <w:sz w:val="16"/>
                <w:szCs w:val="16"/>
              </w:rPr>
              <w:t xml:space="preserve">Calculated at Receiver </w:t>
            </w:r>
          </w:p>
        </w:tc>
      </w:tr>
      <w:tr w:rsidR="000B1563" w:rsidRPr="000B1563" w14:paraId="4CF7406F" w14:textId="77777777" w:rsidTr="000B1563">
        <w:trPr>
          <w:trHeight w:val="1097"/>
        </w:trPr>
        <w:tc>
          <w:tcPr>
            <w:tcW w:w="1294" w:type="dxa"/>
            <w:tcBorders>
              <w:top w:val="single" w:sz="4" w:space="0" w:color="000000"/>
              <w:left w:val="single" w:sz="4" w:space="0" w:color="000000"/>
              <w:bottom w:val="single" w:sz="24" w:space="0" w:color="FFFFFF"/>
              <w:right w:val="single" w:sz="4" w:space="0" w:color="000000"/>
            </w:tcBorders>
            <w:shd w:val="clear" w:color="auto" w:fill="D9D9D9"/>
            <w:vAlign w:val="center"/>
            <w:hideMark/>
          </w:tcPr>
          <w:p w14:paraId="707F5CAB" w14:textId="77777777" w:rsidR="000B1563" w:rsidRPr="000B1563" w:rsidRDefault="000B1563" w:rsidP="000B1563">
            <w:pPr>
              <w:rPr>
                <w:b/>
                <w:bCs/>
                <w:sz w:val="16"/>
                <w:szCs w:val="16"/>
              </w:rPr>
            </w:pPr>
            <w:proofErr w:type="gramStart"/>
            <w:r w:rsidRPr="000B1563">
              <w:rPr>
                <w:b/>
                <w:bCs/>
                <w:sz w:val="16"/>
                <w:szCs w:val="16"/>
              </w:rPr>
              <w:t>Overall</w:t>
            </w:r>
            <w:proofErr w:type="gramEnd"/>
            <w:r w:rsidRPr="000B1563">
              <w:rPr>
                <w:b/>
                <w:bCs/>
                <w:sz w:val="16"/>
                <w:szCs w:val="16"/>
              </w:rPr>
              <w:t xml:space="preserve"> Path Loss (dB) </w:t>
            </w:r>
          </w:p>
        </w:tc>
        <w:tc>
          <w:tcPr>
            <w:tcW w:w="1297" w:type="dxa"/>
            <w:tcBorders>
              <w:top w:val="single" w:sz="4" w:space="0" w:color="000000"/>
              <w:left w:val="single" w:sz="4" w:space="0" w:color="000000"/>
              <w:bottom w:val="single" w:sz="24" w:space="0" w:color="FFFFFF"/>
              <w:right w:val="single" w:sz="4" w:space="0" w:color="000000"/>
            </w:tcBorders>
            <w:shd w:val="clear" w:color="auto" w:fill="D9D9D9"/>
            <w:vAlign w:val="center"/>
            <w:hideMark/>
          </w:tcPr>
          <w:p w14:paraId="61130E6B" w14:textId="77777777" w:rsidR="000B1563" w:rsidRPr="000B1563" w:rsidRDefault="000B1563" w:rsidP="000B1563">
            <w:pPr>
              <w:rPr>
                <w:b/>
                <w:bCs/>
                <w:sz w:val="16"/>
                <w:szCs w:val="16"/>
              </w:rPr>
            </w:pPr>
            <w:r w:rsidRPr="000B1563">
              <w:rPr>
                <w:b/>
                <w:bCs/>
                <w:sz w:val="16"/>
                <w:szCs w:val="16"/>
              </w:rPr>
              <w:t xml:space="preserve">DSRC </w:t>
            </w:r>
          </w:p>
          <w:p w14:paraId="331D1A47" w14:textId="77777777" w:rsidR="000B1563" w:rsidRPr="000B1563" w:rsidRDefault="000B1563" w:rsidP="000B1563">
            <w:pPr>
              <w:rPr>
                <w:b/>
                <w:bCs/>
                <w:sz w:val="16"/>
                <w:szCs w:val="16"/>
              </w:rPr>
            </w:pPr>
            <w:r w:rsidRPr="000B1563">
              <w:rPr>
                <w:b/>
                <w:bCs/>
                <w:sz w:val="16"/>
                <w:szCs w:val="16"/>
              </w:rPr>
              <w:t xml:space="preserve">Transmit </w:t>
            </w:r>
          </w:p>
          <w:p w14:paraId="7E85F5D9" w14:textId="77777777" w:rsidR="000B1563" w:rsidRPr="000B1563" w:rsidRDefault="000B1563" w:rsidP="000B1563">
            <w:pPr>
              <w:rPr>
                <w:b/>
                <w:bCs/>
                <w:sz w:val="16"/>
                <w:szCs w:val="16"/>
              </w:rPr>
            </w:pPr>
            <w:r w:rsidRPr="000B1563">
              <w:rPr>
                <w:b/>
                <w:bCs/>
                <w:sz w:val="16"/>
                <w:szCs w:val="16"/>
              </w:rPr>
              <w:t xml:space="preserve">Device </w:t>
            </w:r>
          </w:p>
        </w:tc>
        <w:tc>
          <w:tcPr>
            <w:tcW w:w="1297" w:type="dxa"/>
            <w:tcBorders>
              <w:top w:val="single" w:sz="4" w:space="0" w:color="000000"/>
              <w:left w:val="single" w:sz="4" w:space="0" w:color="000000"/>
              <w:bottom w:val="single" w:sz="24" w:space="0" w:color="FFFFFF"/>
              <w:right w:val="single" w:sz="4" w:space="0" w:color="000000"/>
            </w:tcBorders>
            <w:shd w:val="clear" w:color="auto" w:fill="D9D9D9"/>
            <w:vAlign w:val="center"/>
            <w:hideMark/>
          </w:tcPr>
          <w:p w14:paraId="743580C9" w14:textId="77777777" w:rsidR="000B1563" w:rsidRPr="000B1563" w:rsidRDefault="000B1563" w:rsidP="000B1563">
            <w:pPr>
              <w:rPr>
                <w:b/>
                <w:bCs/>
                <w:sz w:val="16"/>
                <w:szCs w:val="16"/>
              </w:rPr>
            </w:pPr>
            <w:r w:rsidRPr="000B1563">
              <w:rPr>
                <w:b/>
                <w:bCs/>
                <w:sz w:val="16"/>
                <w:szCs w:val="16"/>
              </w:rPr>
              <w:t xml:space="preserve">DSRC </w:t>
            </w:r>
          </w:p>
          <w:p w14:paraId="439AA212" w14:textId="77777777" w:rsidR="000B1563" w:rsidRPr="000B1563" w:rsidRDefault="000B1563" w:rsidP="000B1563">
            <w:pPr>
              <w:rPr>
                <w:b/>
                <w:bCs/>
                <w:sz w:val="16"/>
                <w:szCs w:val="16"/>
              </w:rPr>
            </w:pPr>
            <w:r w:rsidRPr="000B1563">
              <w:rPr>
                <w:b/>
                <w:bCs/>
                <w:sz w:val="16"/>
                <w:szCs w:val="16"/>
              </w:rPr>
              <w:t xml:space="preserve">Receive </w:t>
            </w:r>
          </w:p>
          <w:p w14:paraId="1E485A8B" w14:textId="77777777" w:rsidR="000B1563" w:rsidRPr="000B1563" w:rsidRDefault="000B1563" w:rsidP="000B1563">
            <w:pPr>
              <w:rPr>
                <w:b/>
                <w:bCs/>
                <w:sz w:val="16"/>
                <w:szCs w:val="16"/>
              </w:rPr>
            </w:pPr>
            <w:r w:rsidRPr="000B1563">
              <w:rPr>
                <w:b/>
                <w:bCs/>
                <w:sz w:val="16"/>
                <w:szCs w:val="16"/>
              </w:rPr>
              <w:t xml:space="preserve">Device </w:t>
            </w:r>
          </w:p>
        </w:tc>
        <w:tc>
          <w:tcPr>
            <w:tcW w:w="1296" w:type="dxa"/>
            <w:tcBorders>
              <w:top w:val="single" w:sz="4" w:space="0" w:color="000000"/>
              <w:left w:val="single" w:sz="4" w:space="0" w:color="000000"/>
              <w:bottom w:val="single" w:sz="24" w:space="0" w:color="FFFFFF"/>
              <w:right w:val="single" w:sz="4" w:space="0" w:color="000000"/>
            </w:tcBorders>
            <w:shd w:val="clear" w:color="auto" w:fill="D9D9D9"/>
            <w:vAlign w:val="center"/>
            <w:hideMark/>
          </w:tcPr>
          <w:p w14:paraId="58C63D58" w14:textId="77777777" w:rsidR="000B1563" w:rsidRPr="000B1563" w:rsidRDefault="000B1563" w:rsidP="000B1563">
            <w:pPr>
              <w:rPr>
                <w:b/>
                <w:bCs/>
                <w:sz w:val="16"/>
                <w:szCs w:val="16"/>
              </w:rPr>
            </w:pPr>
            <w:r w:rsidRPr="000B1563">
              <w:rPr>
                <w:b/>
                <w:bCs/>
                <w:sz w:val="16"/>
                <w:szCs w:val="16"/>
              </w:rPr>
              <w:t xml:space="preserve">95th </w:t>
            </w:r>
          </w:p>
          <w:p w14:paraId="482C314F" w14:textId="77777777" w:rsidR="000B1563" w:rsidRPr="000B1563" w:rsidRDefault="000B1563" w:rsidP="000B1563">
            <w:pPr>
              <w:rPr>
                <w:b/>
                <w:bCs/>
                <w:sz w:val="16"/>
                <w:szCs w:val="16"/>
              </w:rPr>
            </w:pPr>
            <w:r w:rsidRPr="000B1563">
              <w:rPr>
                <w:b/>
                <w:bCs/>
                <w:sz w:val="16"/>
                <w:szCs w:val="16"/>
              </w:rPr>
              <w:t xml:space="preserve">Percentile </w:t>
            </w:r>
          </w:p>
          <w:p w14:paraId="626C8375" w14:textId="77777777" w:rsidR="000B1563" w:rsidRPr="000B1563" w:rsidRDefault="000B1563" w:rsidP="000B1563">
            <w:pPr>
              <w:rPr>
                <w:b/>
                <w:bCs/>
                <w:sz w:val="16"/>
                <w:szCs w:val="16"/>
              </w:rPr>
            </w:pPr>
            <w:r w:rsidRPr="000B1563">
              <w:rPr>
                <w:b/>
                <w:bCs/>
                <w:sz w:val="16"/>
                <w:szCs w:val="16"/>
              </w:rPr>
              <w:t>IPG (</w:t>
            </w:r>
            <w:proofErr w:type="spellStart"/>
            <w:r w:rsidRPr="000B1563">
              <w:rPr>
                <w:b/>
                <w:bCs/>
                <w:sz w:val="16"/>
                <w:szCs w:val="16"/>
              </w:rPr>
              <w:t>ms</w:t>
            </w:r>
            <w:proofErr w:type="spellEnd"/>
            <w:r w:rsidRPr="000B1563">
              <w:rPr>
                <w:b/>
                <w:bCs/>
                <w:sz w:val="16"/>
                <w:szCs w:val="16"/>
              </w:rPr>
              <w:t xml:space="preserve">) </w:t>
            </w:r>
          </w:p>
        </w:tc>
        <w:tc>
          <w:tcPr>
            <w:tcW w:w="1296" w:type="dxa"/>
            <w:tcBorders>
              <w:top w:val="single" w:sz="4" w:space="0" w:color="000000"/>
              <w:left w:val="single" w:sz="4" w:space="0" w:color="000000"/>
              <w:bottom w:val="single" w:sz="24" w:space="0" w:color="FFFFFF"/>
              <w:right w:val="single" w:sz="4" w:space="0" w:color="000000"/>
            </w:tcBorders>
            <w:shd w:val="clear" w:color="auto" w:fill="D9D9D9"/>
            <w:vAlign w:val="center"/>
            <w:hideMark/>
          </w:tcPr>
          <w:p w14:paraId="77FBFE96" w14:textId="77777777" w:rsidR="000B1563" w:rsidRPr="000B1563" w:rsidRDefault="000B1563" w:rsidP="000B1563">
            <w:pPr>
              <w:rPr>
                <w:b/>
                <w:bCs/>
                <w:sz w:val="16"/>
                <w:szCs w:val="16"/>
              </w:rPr>
            </w:pPr>
            <w:r w:rsidRPr="000B1563">
              <w:rPr>
                <w:b/>
                <w:bCs/>
                <w:sz w:val="16"/>
                <w:szCs w:val="16"/>
              </w:rPr>
              <w:t xml:space="preserve">Mean IPG </w:t>
            </w:r>
          </w:p>
        </w:tc>
        <w:tc>
          <w:tcPr>
            <w:tcW w:w="1297" w:type="dxa"/>
            <w:tcBorders>
              <w:top w:val="single" w:sz="4" w:space="0" w:color="000000"/>
              <w:left w:val="single" w:sz="4" w:space="0" w:color="000000"/>
              <w:bottom w:val="single" w:sz="24" w:space="0" w:color="FFFFFF"/>
              <w:right w:val="single" w:sz="4" w:space="0" w:color="000000"/>
            </w:tcBorders>
            <w:shd w:val="clear" w:color="auto" w:fill="D9D9D9"/>
            <w:vAlign w:val="center"/>
            <w:hideMark/>
          </w:tcPr>
          <w:p w14:paraId="1962AD97" w14:textId="77777777" w:rsidR="000B1563" w:rsidRPr="000B1563" w:rsidRDefault="000B1563" w:rsidP="000B1563">
            <w:pPr>
              <w:rPr>
                <w:b/>
                <w:bCs/>
                <w:sz w:val="16"/>
                <w:szCs w:val="16"/>
              </w:rPr>
            </w:pPr>
            <w:r w:rsidRPr="000B1563">
              <w:rPr>
                <w:b/>
                <w:bCs/>
                <w:sz w:val="16"/>
                <w:szCs w:val="16"/>
              </w:rPr>
              <w:t xml:space="preserve">95th </w:t>
            </w:r>
          </w:p>
          <w:p w14:paraId="79AA3F50" w14:textId="77777777" w:rsidR="000B1563" w:rsidRPr="000B1563" w:rsidRDefault="000B1563" w:rsidP="000B1563">
            <w:pPr>
              <w:rPr>
                <w:b/>
                <w:bCs/>
                <w:sz w:val="16"/>
                <w:szCs w:val="16"/>
              </w:rPr>
            </w:pPr>
            <w:r w:rsidRPr="000B1563">
              <w:rPr>
                <w:b/>
                <w:bCs/>
                <w:sz w:val="16"/>
                <w:szCs w:val="16"/>
              </w:rPr>
              <w:t xml:space="preserve">Percentile </w:t>
            </w:r>
          </w:p>
          <w:p w14:paraId="134BC884" w14:textId="77777777" w:rsidR="000B1563" w:rsidRPr="000B1563" w:rsidRDefault="000B1563" w:rsidP="000B1563">
            <w:pPr>
              <w:rPr>
                <w:b/>
                <w:bCs/>
                <w:sz w:val="16"/>
                <w:szCs w:val="16"/>
              </w:rPr>
            </w:pPr>
            <w:r w:rsidRPr="000B1563">
              <w:rPr>
                <w:b/>
                <w:bCs/>
                <w:sz w:val="16"/>
                <w:szCs w:val="16"/>
              </w:rPr>
              <w:t xml:space="preserve">Latency </w:t>
            </w:r>
          </w:p>
          <w:p w14:paraId="5D582B85" w14:textId="77777777" w:rsidR="000B1563" w:rsidRPr="000B1563" w:rsidRDefault="000B1563" w:rsidP="000B1563">
            <w:pPr>
              <w:rPr>
                <w:b/>
                <w:bCs/>
                <w:sz w:val="16"/>
                <w:szCs w:val="16"/>
              </w:rPr>
            </w:pPr>
            <w:r w:rsidRPr="000B1563">
              <w:rPr>
                <w:b/>
                <w:bCs/>
                <w:sz w:val="16"/>
                <w:szCs w:val="16"/>
              </w:rPr>
              <w:lastRenderedPageBreak/>
              <w:t>(</w:t>
            </w:r>
            <w:proofErr w:type="spellStart"/>
            <w:r w:rsidRPr="000B1563">
              <w:rPr>
                <w:b/>
                <w:bCs/>
                <w:sz w:val="16"/>
                <w:szCs w:val="16"/>
              </w:rPr>
              <w:t>ms</w:t>
            </w:r>
            <w:proofErr w:type="spellEnd"/>
            <w:r w:rsidRPr="000B1563">
              <w:rPr>
                <w:b/>
                <w:bCs/>
                <w:sz w:val="16"/>
                <w:szCs w:val="16"/>
              </w:rPr>
              <w:t xml:space="preserve">) </w:t>
            </w:r>
          </w:p>
        </w:tc>
        <w:tc>
          <w:tcPr>
            <w:tcW w:w="1295" w:type="dxa"/>
            <w:tcBorders>
              <w:top w:val="single" w:sz="4" w:space="0" w:color="000000"/>
              <w:left w:val="single" w:sz="4" w:space="0" w:color="000000"/>
              <w:bottom w:val="single" w:sz="24" w:space="0" w:color="FFFFFF"/>
              <w:right w:val="single" w:sz="4" w:space="0" w:color="000000"/>
            </w:tcBorders>
            <w:shd w:val="clear" w:color="auto" w:fill="D9D9D9"/>
            <w:vAlign w:val="center"/>
            <w:hideMark/>
          </w:tcPr>
          <w:p w14:paraId="1A8A76AB" w14:textId="77777777" w:rsidR="000B1563" w:rsidRPr="000B1563" w:rsidRDefault="000B1563" w:rsidP="000B1563">
            <w:pPr>
              <w:rPr>
                <w:b/>
                <w:bCs/>
                <w:sz w:val="16"/>
                <w:szCs w:val="16"/>
              </w:rPr>
            </w:pPr>
            <w:r w:rsidRPr="000B1563">
              <w:rPr>
                <w:b/>
                <w:bCs/>
                <w:sz w:val="16"/>
                <w:szCs w:val="16"/>
              </w:rPr>
              <w:lastRenderedPageBreak/>
              <w:t xml:space="preserve">Mean Latency </w:t>
            </w:r>
          </w:p>
        </w:tc>
      </w:tr>
      <w:tr w:rsidR="000B1563" w:rsidRPr="000B1563" w14:paraId="0464C9C5" w14:textId="77777777" w:rsidTr="000B1563">
        <w:trPr>
          <w:trHeight w:val="424"/>
        </w:trPr>
        <w:tc>
          <w:tcPr>
            <w:tcW w:w="1294" w:type="dxa"/>
            <w:tcBorders>
              <w:top w:val="single" w:sz="24" w:space="0" w:color="FFFFFF"/>
              <w:left w:val="single" w:sz="4" w:space="0" w:color="000000"/>
              <w:bottom w:val="single" w:sz="4" w:space="0" w:color="000000"/>
              <w:right w:val="single" w:sz="4" w:space="0" w:color="000000"/>
            </w:tcBorders>
            <w:hideMark/>
          </w:tcPr>
          <w:p w14:paraId="446FB2A6" w14:textId="77777777" w:rsidR="000B1563" w:rsidRPr="000B1563" w:rsidRDefault="000B1563" w:rsidP="000B1563">
            <w:pPr>
              <w:rPr>
                <w:b/>
                <w:bCs/>
                <w:sz w:val="16"/>
                <w:szCs w:val="16"/>
              </w:rPr>
            </w:pPr>
            <w:r w:rsidRPr="000B1563">
              <w:rPr>
                <w:b/>
                <w:bCs/>
                <w:sz w:val="16"/>
                <w:szCs w:val="16"/>
              </w:rPr>
              <w:t xml:space="preserve">92.45 </w:t>
            </w:r>
          </w:p>
        </w:tc>
        <w:tc>
          <w:tcPr>
            <w:tcW w:w="1297" w:type="dxa"/>
            <w:tcBorders>
              <w:top w:val="single" w:sz="24" w:space="0" w:color="FFFFFF"/>
              <w:left w:val="single" w:sz="4" w:space="0" w:color="000000"/>
              <w:bottom w:val="single" w:sz="4" w:space="0" w:color="000000"/>
              <w:right w:val="single" w:sz="4" w:space="0" w:color="000000"/>
            </w:tcBorders>
            <w:vAlign w:val="center"/>
            <w:hideMark/>
          </w:tcPr>
          <w:p w14:paraId="0C25595C"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24" w:space="0" w:color="FFFFFF"/>
              <w:left w:val="single" w:sz="4" w:space="0" w:color="000000"/>
              <w:bottom w:val="single" w:sz="4" w:space="0" w:color="000000"/>
              <w:right w:val="single" w:sz="4" w:space="0" w:color="000000"/>
            </w:tcBorders>
            <w:vAlign w:val="center"/>
            <w:hideMark/>
          </w:tcPr>
          <w:p w14:paraId="0FE1C3BD"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24" w:space="0" w:color="FFFFFF"/>
              <w:left w:val="single" w:sz="4" w:space="0" w:color="000000"/>
              <w:bottom w:val="single" w:sz="4" w:space="0" w:color="000000"/>
              <w:right w:val="single" w:sz="4" w:space="0" w:color="000000"/>
            </w:tcBorders>
            <w:vAlign w:val="center"/>
            <w:hideMark/>
          </w:tcPr>
          <w:p w14:paraId="631EEEAB" w14:textId="77777777" w:rsidR="000B1563" w:rsidRPr="000B1563" w:rsidRDefault="000B1563" w:rsidP="000B1563">
            <w:pPr>
              <w:rPr>
                <w:b/>
                <w:bCs/>
                <w:sz w:val="16"/>
                <w:szCs w:val="16"/>
              </w:rPr>
            </w:pPr>
            <w:r w:rsidRPr="000B1563">
              <w:rPr>
                <w:b/>
                <w:bCs/>
                <w:sz w:val="16"/>
                <w:szCs w:val="16"/>
              </w:rPr>
              <w:t xml:space="preserve">108 </w:t>
            </w:r>
          </w:p>
        </w:tc>
        <w:tc>
          <w:tcPr>
            <w:tcW w:w="1296" w:type="dxa"/>
            <w:tcBorders>
              <w:top w:val="single" w:sz="24" w:space="0" w:color="FFFFFF"/>
              <w:left w:val="single" w:sz="4" w:space="0" w:color="000000"/>
              <w:bottom w:val="single" w:sz="4" w:space="0" w:color="000000"/>
              <w:right w:val="single" w:sz="4" w:space="0" w:color="000000"/>
            </w:tcBorders>
            <w:vAlign w:val="center"/>
            <w:hideMark/>
          </w:tcPr>
          <w:p w14:paraId="34B6FB20" w14:textId="77777777" w:rsidR="000B1563" w:rsidRPr="000B1563" w:rsidRDefault="000B1563" w:rsidP="000B1563">
            <w:pPr>
              <w:rPr>
                <w:b/>
                <w:bCs/>
                <w:sz w:val="16"/>
                <w:szCs w:val="16"/>
              </w:rPr>
            </w:pPr>
            <w:r w:rsidRPr="000B1563">
              <w:rPr>
                <w:b/>
                <w:bCs/>
                <w:sz w:val="16"/>
                <w:szCs w:val="16"/>
              </w:rPr>
              <w:t xml:space="preserve">96.24 </w:t>
            </w:r>
          </w:p>
        </w:tc>
        <w:tc>
          <w:tcPr>
            <w:tcW w:w="1297" w:type="dxa"/>
            <w:tcBorders>
              <w:top w:val="single" w:sz="24" w:space="0" w:color="FFFFFF"/>
              <w:left w:val="single" w:sz="4" w:space="0" w:color="000000"/>
              <w:bottom w:val="single" w:sz="4" w:space="0" w:color="000000"/>
              <w:right w:val="single" w:sz="4" w:space="0" w:color="000000"/>
            </w:tcBorders>
            <w:vAlign w:val="center"/>
            <w:hideMark/>
          </w:tcPr>
          <w:p w14:paraId="6ACCCEC4" w14:textId="77777777" w:rsidR="000B1563" w:rsidRPr="000B1563" w:rsidRDefault="000B1563" w:rsidP="000B1563">
            <w:pPr>
              <w:rPr>
                <w:b/>
                <w:bCs/>
                <w:sz w:val="16"/>
                <w:szCs w:val="16"/>
              </w:rPr>
            </w:pPr>
            <w:r w:rsidRPr="000B1563">
              <w:rPr>
                <w:b/>
                <w:bCs/>
                <w:sz w:val="16"/>
                <w:szCs w:val="16"/>
              </w:rPr>
              <w:t xml:space="preserve">18 </w:t>
            </w:r>
          </w:p>
        </w:tc>
        <w:tc>
          <w:tcPr>
            <w:tcW w:w="1295" w:type="dxa"/>
            <w:tcBorders>
              <w:top w:val="single" w:sz="24" w:space="0" w:color="FFFFFF"/>
              <w:left w:val="single" w:sz="4" w:space="0" w:color="000000"/>
              <w:bottom w:val="single" w:sz="4" w:space="0" w:color="000000"/>
              <w:right w:val="single" w:sz="4" w:space="0" w:color="000000"/>
            </w:tcBorders>
            <w:vAlign w:val="center"/>
            <w:hideMark/>
          </w:tcPr>
          <w:p w14:paraId="4E2534BB" w14:textId="77777777" w:rsidR="000B1563" w:rsidRPr="000B1563" w:rsidRDefault="000B1563" w:rsidP="000B1563">
            <w:pPr>
              <w:rPr>
                <w:b/>
                <w:bCs/>
                <w:sz w:val="16"/>
                <w:szCs w:val="16"/>
              </w:rPr>
            </w:pPr>
            <w:r w:rsidRPr="000B1563">
              <w:rPr>
                <w:b/>
                <w:bCs/>
                <w:sz w:val="16"/>
                <w:szCs w:val="16"/>
              </w:rPr>
              <w:t xml:space="preserve">15.98 </w:t>
            </w:r>
          </w:p>
        </w:tc>
      </w:tr>
      <w:tr w:rsidR="000B1563" w:rsidRPr="000B1563" w14:paraId="5D76C3C6" w14:textId="77777777" w:rsidTr="000B1563">
        <w:trPr>
          <w:trHeight w:val="434"/>
        </w:trPr>
        <w:tc>
          <w:tcPr>
            <w:tcW w:w="1294" w:type="dxa"/>
            <w:tcBorders>
              <w:top w:val="single" w:sz="4" w:space="0" w:color="000000"/>
              <w:left w:val="single" w:sz="4" w:space="0" w:color="000000"/>
              <w:bottom w:val="single" w:sz="18" w:space="0" w:color="FFFFFF"/>
              <w:right w:val="single" w:sz="4" w:space="0" w:color="000000"/>
            </w:tcBorders>
            <w:shd w:val="clear" w:color="auto" w:fill="FFFFFF"/>
            <w:hideMark/>
          </w:tcPr>
          <w:p w14:paraId="299D4A42" w14:textId="77777777" w:rsidR="000B1563" w:rsidRPr="000B1563" w:rsidRDefault="000B1563" w:rsidP="000B1563">
            <w:pPr>
              <w:rPr>
                <w:b/>
                <w:bCs/>
                <w:sz w:val="16"/>
                <w:szCs w:val="16"/>
              </w:rPr>
            </w:pPr>
            <w:r w:rsidRPr="000B1563">
              <w:rPr>
                <w:b/>
                <w:bCs/>
                <w:sz w:val="16"/>
                <w:szCs w:val="16"/>
              </w:rPr>
              <w:t xml:space="preserve">112.45 </w:t>
            </w:r>
          </w:p>
        </w:tc>
        <w:tc>
          <w:tcPr>
            <w:tcW w:w="1297"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12368897"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5122CEB0"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3F601ADE" w14:textId="77777777" w:rsidR="000B1563" w:rsidRPr="000B1563" w:rsidRDefault="000B1563" w:rsidP="000B1563">
            <w:pPr>
              <w:rPr>
                <w:b/>
                <w:bCs/>
                <w:sz w:val="16"/>
                <w:szCs w:val="16"/>
              </w:rPr>
            </w:pPr>
            <w:r w:rsidRPr="000B1563">
              <w:rPr>
                <w:b/>
                <w:bCs/>
                <w:sz w:val="16"/>
                <w:szCs w:val="16"/>
              </w:rPr>
              <w:t xml:space="preserve">108 </w:t>
            </w:r>
          </w:p>
        </w:tc>
        <w:tc>
          <w:tcPr>
            <w:tcW w:w="1296"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64F383D3" w14:textId="77777777" w:rsidR="000B1563" w:rsidRPr="000B1563" w:rsidRDefault="000B1563" w:rsidP="000B1563">
            <w:pPr>
              <w:rPr>
                <w:b/>
                <w:bCs/>
                <w:sz w:val="16"/>
                <w:szCs w:val="16"/>
              </w:rPr>
            </w:pPr>
            <w:r w:rsidRPr="000B1563">
              <w:rPr>
                <w:b/>
                <w:bCs/>
                <w:sz w:val="16"/>
                <w:szCs w:val="16"/>
              </w:rPr>
              <w:t xml:space="preserve">94.44 </w:t>
            </w:r>
          </w:p>
        </w:tc>
        <w:tc>
          <w:tcPr>
            <w:tcW w:w="1297"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6D1512F0" w14:textId="77777777" w:rsidR="000B1563" w:rsidRPr="000B1563" w:rsidRDefault="000B1563" w:rsidP="000B1563">
            <w:pPr>
              <w:rPr>
                <w:b/>
                <w:bCs/>
                <w:sz w:val="16"/>
                <w:szCs w:val="16"/>
              </w:rPr>
            </w:pPr>
            <w:r w:rsidRPr="000B1563">
              <w:rPr>
                <w:b/>
                <w:bCs/>
                <w:sz w:val="16"/>
                <w:szCs w:val="16"/>
              </w:rPr>
              <w:t xml:space="preserve">19 </w:t>
            </w:r>
          </w:p>
        </w:tc>
        <w:tc>
          <w:tcPr>
            <w:tcW w:w="1295"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5C84607F" w14:textId="77777777" w:rsidR="000B1563" w:rsidRPr="000B1563" w:rsidRDefault="000B1563" w:rsidP="000B1563">
            <w:pPr>
              <w:rPr>
                <w:b/>
                <w:bCs/>
                <w:sz w:val="16"/>
                <w:szCs w:val="16"/>
              </w:rPr>
            </w:pPr>
            <w:r w:rsidRPr="000B1563">
              <w:rPr>
                <w:b/>
                <w:bCs/>
                <w:sz w:val="16"/>
                <w:szCs w:val="16"/>
              </w:rPr>
              <w:t xml:space="preserve">16.53 </w:t>
            </w:r>
          </w:p>
        </w:tc>
      </w:tr>
      <w:tr w:rsidR="000B1563" w:rsidRPr="000B1563" w14:paraId="69BD0A02" w14:textId="77777777" w:rsidTr="000B1563">
        <w:trPr>
          <w:trHeight w:val="419"/>
        </w:trPr>
        <w:tc>
          <w:tcPr>
            <w:tcW w:w="1294" w:type="dxa"/>
            <w:tcBorders>
              <w:top w:val="single" w:sz="18" w:space="0" w:color="FFFFFF"/>
              <w:left w:val="single" w:sz="4" w:space="0" w:color="000000"/>
              <w:bottom w:val="single" w:sz="18" w:space="0" w:color="FFFFFF"/>
              <w:right w:val="single" w:sz="4" w:space="0" w:color="000000"/>
            </w:tcBorders>
            <w:hideMark/>
          </w:tcPr>
          <w:p w14:paraId="30416264" w14:textId="77777777" w:rsidR="000B1563" w:rsidRPr="000B1563" w:rsidRDefault="000B1563" w:rsidP="000B1563">
            <w:pPr>
              <w:rPr>
                <w:b/>
                <w:bCs/>
                <w:sz w:val="16"/>
                <w:szCs w:val="16"/>
              </w:rPr>
            </w:pPr>
            <w:r w:rsidRPr="000B1563">
              <w:rPr>
                <w:b/>
                <w:bCs/>
                <w:sz w:val="16"/>
                <w:szCs w:val="16"/>
              </w:rPr>
              <w:t xml:space="preserve">113.45 </w:t>
            </w:r>
          </w:p>
        </w:tc>
        <w:tc>
          <w:tcPr>
            <w:tcW w:w="1297" w:type="dxa"/>
            <w:tcBorders>
              <w:top w:val="single" w:sz="18" w:space="0" w:color="FFFFFF"/>
              <w:left w:val="single" w:sz="4" w:space="0" w:color="000000"/>
              <w:bottom w:val="single" w:sz="18" w:space="0" w:color="FFFFFF"/>
              <w:right w:val="single" w:sz="4" w:space="0" w:color="000000"/>
            </w:tcBorders>
            <w:hideMark/>
          </w:tcPr>
          <w:p w14:paraId="5768598A"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18" w:space="0" w:color="FFFFFF"/>
              <w:left w:val="single" w:sz="4" w:space="0" w:color="000000"/>
              <w:bottom w:val="single" w:sz="18" w:space="0" w:color="FFFFFF"/>
              <w:right w:val="single" w:sz="4" w:space="0" w:color="000000"/>
            </w:tcBorders>
            <w:hideMark/>
          </w:tcPr>
          <w:p w14:paraId="593FDA59"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18" w:space="0" w:color="FFFFFF"/>
              <w:left w:val="single" w:sz="4" w:space="0" w:color="000000"/>
              <w:bottom w:val="single" w:sz="18" w:space="0" w:color="FFFFFF"/>
              <w:right w:val="single" w:sz="4" w:space="0" w:color="000000"/>
            </w:tcBorders>
            <w:hideMark/>
          </w:tcPr>
          <w:p w14:paraId="01A872A9" w14:textId="77777777" w:rsidR="000B1563" w:rsidRPr="000B1563" w:rsidRDefault="000B1563" w:rsidP="000B1563">
            <w:pPr>
              <w:rPr>
                <w:b/>
                <w:bCs/>
                <w:sz w:val="16"/>
                <w:szCs w:val="16"/>
              </w:rPr>
            </w:pPr>
            <w:r w:rsidRPr="000B1563">
              <w:rPr>
                <w:b/>
                <w:bCs/>
                <w:sz w:val="16"/>
                <w:szCs w:val="16"/>
              </w:rPr>
              <w:t xml:space="preserve">102 </w:t>
            </w:r>
          </w:p>
        </w:tc>
        <w:tc>
          <w:tcPr>
            <w:tcW w:w="1296" w:type="dxa"/>
            <w:tcBorders>
              <w:top w:val="single" w:sz="18" w:space="0" w:color="FFFFFF"/>
              <w:left w:val="single" w:sz="4" w:space="0" w:color="000000"/>
              <w:bottom w:val="single" w:sz="18" w:space="0" w:color="FFFFFF"/>
              <w:right w:val="single" w:sz="4" w:space="0" w:color="000000"/>
            </w:tcBorders>
            <w:hideMark/>
          </w:tcPr>
          <w:p w14:paraId="36436735" w14:textId="77777777" w:rsidR="000B1563" w:rsidRPr="000B1563" w:rsidRDefault="000B1563" w:rsidP="000B1563">
            <w:pPr>
              <w:rPr>
                <w:b/>
                <w:bCs/>
                <w:sz w:val="16"/>
                <w:szCs w:val="16"/>
              </w:rPr>
            </w:pPr>
            <w:r w:rsidRPr="000B1563">
              <w:rPr>
                <w:b/>
                <w:bCs/>
                <w:sz w:val="16"/>
                <w:szCs w:val="16"/>
              </w:rPr>
              <w:t xml:space="preserve">95.34 </w:t>
            </w:r>
          </w:p>
        </w:tc>
        <w:tc>
          <w:tcPr>
            <w:tcW w:w="1297" w:type="dxa"/>
            <w:tcBorders>
              <w:top w:val="single" w:sz="18" w:space="0" w:color="FFFFFF"/>
              <w:left w:val="single" w:sz="4" w:space="0" w:color="000000"/>
              <w:bottom w:val="single" w:sz="18" w:space="0" w:color="FFFFFF"/>
              <w:right w:val="single" w:sz="4" w:space="0" w:color="000000"/>
            </w:tcBorders>
            <w:hideMark/>
          </w:tcPr>
          <w:p w14:paraId="52DB1D5E" w14:textId="77777777" w:rsidR="000B1563" w:rsidRPr="000B1563" w:rsidRDefault="000B1563" w:rsidP="000B1563">
            <w:pPr>
              <w:rPr>
                <w:b/>
                <w:bCs/>
                <w:sz w:val="16"/>
                <w:szCs w:val="16"/>
              </w:rPr>
            </w:pPr>
            <w:r w:rsidRPr="000B1563">
              <w:rPr>
                <w:b/>
                <w:bCs/>
                <w:sz w:val="16"/>
                <w:szCs w:val="16"/>
              </w:rPr>
              <w:t xml:space="preserve">18 </w:t>
            </w:r>
          </w:p>
        </w:tc>
        <w:tc>
          <w:tcPr>
            <w:tcW w:w="1295" w:type="dxa"/>
            <w:tcBorders>
              <w:top w:val="single" w:sz="18" w:space="0" w:color="FFFFFF"/>
              <w:left w:val="single" w:sz="4" w:space="0" w:color="000000"/>
              <w:bottom w:val="single" w:sz="18" w:space="0" w:color="FFFFFF"/>
              <w:right w:val="single" w:sz="4" w:space="0" w:color="000000"/>
            </w:tcBorders>
            <w:hideMark/>
          </w:tcPr>
          <w:p w14:paraId="3B027E88" w14:textId="77777777" w:rsidR="000B1563" w:rsidRPr="000B1563" w:rsidRDefault="000B1563" w:rsidP="000B1563">
            <w:pPr>
              <w:rPr>
                <w:b/>
                <w:bCs/>
                <w:sz w:val="16"/>
                <w:szCs w:val="16"/>
              </w:rPr>
            </w:pPr>
            <w:r w:rsidRPr="000B1563">
              <w:rPr>
                <w:b/>
                <w:bCs/>
                <w:sz w:val="16"/>
                <w:szCs w:val="16"/>
              </w:rPr>
              <w:t xml:space="preserve">16.06 </w:t>
            </w:r>
          </w:p>
        </w:tc>
      </w:tr>
      <w:tr w:rsidR="000B1563" w:rsidRPr="000B1563" w14:paraId="1FF572A2" w14:textId="77777777" w:rsidTr="000B1563">
        <w:trPr>
          <w:trHeight w:val="395"/>
        </w:trPr>
        <w:tc>
          <w:tcPr>
            <w:tcW w:w="1294" w:type="dxa"/>
            <w:tcBorders>
              <w:top w:val="single" w:sz="18" w:space="0" w:color="FFFFFF"/>
              <w:left w:val="single" w:sz="4" w:space="0" w:color="000000"/>
              <w:bottom w:val="single" w:sz="4" w:space="0" w:color="000000"/>
              <w:right w:val="single" w:sz="4" w:space="0" w:color="000000"/>
            </w:tcBorders>
            <w:hideMark/>
          </w:tcPr>
          <w:p w14:paraId="1435F06E" w14:textId="77777777" w:rsidR="000B1563" w:rsidRPr="000B1563" w:rsidRDefault="000B1563" w:rsidP="000B1563">
            <w:pPr>
              <w:rPr>
                <w:b/>
                <w:bCs/>
                <w:sz w:val="16"/>
                <w:szCs w:val="16"/>
              </w:rPr>
            </w:pPr>
            <w:r w:rsidRPr="000B1563">
              <w:rPr>
                <w:b/>
                <w:bCs/>
                <w:sz w:val="16"/>
                <w:szCs w:val="16"/>
              </w:rPr>
              <w:t xml:space="preserve">114.45 </w:t>
            </w:r>
          </w:p>
        </w:tc>
        <w:tc>
          <w:tcPr>
            <w:tcW w:w="1297" w:type="dxa"/>
            <w:tcBorders>
              <w:top w:val="single" w:sz="18" w:space="0" w:color="FFFFFF"/>
              <w:left w:val="single" w:sz="4" w:space="0" w:color="000000"/>
              <w:bottom w:val="single" w:sz="4" w:space="0" w:color="000000"/>
              <w:right w:val="single" w:sz="4" w:space="0" w:color="000000"/>
            </w:tcBorders>
            <w:hideMark/>
          </w:tcPr>
          <w:p w14:paraId="74556F8B"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18" w:space="0" w:color="FFFFFF"/>
              <w:left w:val="single" w:sz="4" w:space="0" w:color="000000"/>
              <w:bottom w:val="single" w:sz="4" w:space="0" w:color="000000"/>
              <w:right w:val="single" w:sz="4" w:space="0" w:color="000000"/>
            </w:tcBorders>
            <w:hideMark/>
          </w:tcPr>
          <w:p w14:paraId="0CA5218F" w14:textId="77777777" w:rsidR="000B1563" w:rsidRPr="000B1563" w:rsidRDefault="000B1563" w:rsidP="000B1563">
            <w:pPr>
              <w:rPr>
                <w:b/>
                <w:bCs/>
                <w:sz w:val="16"/>
                <w:szCs w:val="16"/>
              </w:rPr>
            </w:pPr>
            <w:r w:rsidRPr="000B1563">
              <w:rPr>
                <w:b/>
                <w:bCs/>
                <w:sz w:val="16"/>
                <w:szCs w:val="16"/>
              </w:rPr>
              <w:t xml:space="preserve">1000 </w:t>
            </w:r>
          </w:p>
        </w:tc>
        <w:tc>
          <w:tcPr>
            <w:tcW w:w="1296" w:type="dxa"/>
            <w:tcBorders>
              <w:top w:val="single" w:sz="18" w:space="0" w:color="FFFFFF"/>
              <w:left w:val="single" w:sz="4" w:space="0" w:color="000000"/>
              <w:bottom w:val="single" w:sz="4" w:space="0" w:color="000000"/>
              <w:right w:val="single" w:sz="4" w:space="0" w:color="000000"/>
            </w:tcBorders>
            <w:hideMark/>
          </w:tcPr>
          <w:p w14:paraId="36051A61" w14:textId="77777777" w:rsidR="000B1563" w:rsidRPr="000B1563" w:rsidRDefault="000B1563" w:rsidP="000B1563">
            <w:pPr>
              <w:rPr>
                <w:b/>
                <w:bCs/>
                <w:sz w:val="16"/>
                <w:szCs w:val="16"/>
              </w:rPr>
            </w:pPr>
            <w:r w:rsidRPr="000B1563">
              <w:rPr>
                <w:b/>
                <w:bCs/>
                <w:sz w:val="16"/>
                <w:szCs w:val="16"/>
              </w:rPr>
              <w:t xml:space="preserve">101 </w:t>
            </w:r>
          </w:p>
        </w:tc>
        <w:tc>
          <w:tcPr>
            <w:tcW w:w="1296" w:type="dxa"/>
            <w:tcBorders>
              <w:top w:val="single" w:sz="18" w:space="0" w:color="FFFFFF"/>
              <w:left w:val="single" w:sz="4" w:space="0" w:color="000000"/>
              <w:bottom w:val="single" w:sz="4" w:space="0" w:color="000000"/>
              <w:right w:val="single" w:sz="4" w:space="0" w:color="000000"/>
            </w:tcBorders>
            <w:hideMark/>
          </w:tcPr>
          <w:p w14:paraId="7CD1D440" w14:textId="77777777" w:rsidR="000B1563" w:rsidRPr="000B1563" w:rsidRDefault="000B1563" w:rsidP="000B1563">
            <w:pPr>
              <w:rPr>
                <w:b/>
                <w:bCs/>
                <w:sz w:val="16"/>
                <w:szCs w:val="16"/>
              </w:rPr>
            </w:pPr>
            <w:r w:rsidRPr="000B1563">
              <w:rPr>
                <w:b/>
                <w:bCs/>
                <w:sz w:val="16"/>
                <w:szCs w:val="16"/>
              </w:rPr>
              <w:t xml:space="preserve">96.23 </w:t>
            </w:r>
          </w:p>
        </w:tc>
        <w:tc>
          <w:tcPr>
            <w:tcW w:w="1297" w:type="dxa"/>
            <w:tcBorders>
              <w:top w:val="single" w:sz="18" w:space="0" w:color="FFFFFF"/>
              <w:left w:val="single" w:sz="4" w:space="0" w:color="000000"/>
              <w:bottom w:val="single" w:sz="4" w:space="0" w:color="000000"/>
              <w:right w:val="single" w:sz="4" w:space="0" w:color="000000"/>
            </w:tcBorders>
            <w:hideMark/>
          </w:tcPr>
          <w:p w14:paraId="18C8935D" w14:textId="77777777" w:rsidR="000B1563" w:rsidRPr="000B1563" w:rsidRDefault="000B1563" w:rsidP="000B1563">
            <w:pPr>
              <w:rPr>
                <w:b/>
                <w:bCs/>
                <w:sz w:val="16"/>
                <w:szCs w:val="16"/>
              </w:rPr>
            </w:pPr>
            <w:r w:rsidRPr="000B1563">
              <w:rPr>
                <w:b/>
                <w:bCs/>
                <w:sz w:val="16"/>
                <w:szCs w:val="16"/>
              </w:rPr>
              <w:t xml:space="preserve">18 </w:t>
            </w:r>
          </w:p>
        </w:tc>
        <w:tc>
          <w:tcPr>
            <w:tcW w:w="1295" w:type="dxa"/>
            <w:tcBorders>
              <w:top w:val="single" w:sz="18" w:space="0" w:color="FFFFFF"/>
              <w:left w:val="single" w:sz="4" w:space="0" w:color="000000"/>
              <w:bottom w:val="single" w:sz="4" w:space="0" w:color="000000"/>
              <w:right w:val="single" w:sz="4" w:space="0" w:color="000000"/>
            </w:tcBorders>
            <w:hideMark/>
          </w:tcPr>
          <w:p w14:paraId="61CA10DA" w14:textId="77777777" w:rsidR="000B1563" w:rsidRPr="000B1563" w:rsidRDefault="000B1563" w:rsidP="000B1563">
            <w:pPr>
              <w:rPr>
                <w:b/>
                <w:bCs/>
                <w:sz w:val="16"/>
                <w:szCs w:val="16"/>
              </w:rPr>
            </w:pPr>
            <w:r w:rsidRPr="000B1563">
              <w:rPr>
                <w:b/>
                <w:bCs/>
                <w:sz w:val="16"/>
                <w:szCs w:val="16"/>
              </w:rPr>
              <w:t xml:space="preserve">17.25 </w:t>
            </w:r>
          </w:p>
        </w:tc>
      </w:tr>
      <w:tr w:rsidR="000B1563" w:rsidRPr="000B1563" w14:paraId="458C693A" w14:textId="77777777" w:rsidTr="000B1563">
        <w:trPr>
          <w:trHeight w:val="434"/>
        </w:trPr>
        <w:tc>
          <w:tcPr>
            <w:tcW w:w="1294" w:type="dxa"/>
            <w:tcBorders>
              <w:top w:val="single" w:sz="4" w:space="0" w:color="000000"/>
              <w:left w:val="single" w:sz="4" w:space="0" w:color="000000"/>
              <w:bottom w:val="single" w:sz="18" w:space="0" w:color="FFFFFF"/>
              <w:right w:val="single" w:sz="4" w:space="0" w:color="000000"/>
            </w:tcBorders>
            <w:shd w:val="clear" w:color="auto" w:fill="FFFFFF"/>
            <w:hideMark/>
          </w:tcPr>
          <w:p w14:paraId="263B78DC" w14:textId="77777777" w:rsidR="000B1563" w:rsidRPr="000B1563" w:rsidRDefault="000B1563" w:rsidP="000B1563">
            <w:pPr>
              <w:rPr>
                <w:b/>
                <w:bCs/>
                <w:sz w:val="16"/>
                <w:szCs w:val="16"/>
              </w:rPr>
            </w:pPr>
            <w:r w:rsidRPr="000B1563">
              <w:rPr>
                <w:b/>
                <w:bCs/>
                <w:sz w:val="16"/>
                <w:szCs w:val="16"/>
              </w:rPr>
              <w:t xml:space="preserve">115.45 </w:t>
            </w:r>
          </w:p>
        </w:tc>
        <w:tc>
          <w:tcPr>
            <w:tcW w:w="1297"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529858C0"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3991ACDF" w14:textId="77777777" w:rsidR="000B1563" w:rsidRPr="000B1563" w:rsidRDefault="000B1563" w:rsidP="000B1563">
            <w:pPr>
              <w:rPr>
                <w:b/>
                <w:bCs/>
                <w:sz w:val="16"/>
                <w:szCs w:val="16"/>
              </w:rPr>
            </w:pPr>
            <w:r w:rsidRPr="000B1563">
              <w:rPr>
                <w:b/>
                <w:bCs/>
                <w:sz w:val="16"/>
                <w:szCs w:val="16"/>
              </w:rPr>
              <w:t xml:space="preserve">988 </w:t>
            </w:r>
          </w:p>
        </w:tc>
        <w:tc>
          <w:tcPr>
            <w:tcW w:w="1296"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24A1A8CD" w14:textId="77777777" w:rsidR="000B1563" w:rsidRPr="000B1563" w:rsidRDefault="000B1563" w:rsidP="000B1563">
            <w:pPr>
              <w:rPr>
                <w:b/>
                <w:bCs/>
                <w:sz w:val="16"/>
                <w:szCs w:val="16"/>
              </w:rPr>
            </w:pPr>
            <w:r w:rsidRPr="000B1563">
              <w:rPr>
                <w:b/>
                <w:bCs/>
                <w:sz w:val="16"/>
                <w:szCs w:val="16"/>
              </w:rPr>
              <w:t xml:space="preserve">102 </w:t>
            </w:r>
          </w:p>
        </w:tc>
        <w:tc>
          <w:tcPr>
            <w:tcW w:w="1296"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68D58661" w14:textId="77777777" w:rsidR="000B1563" w:rsidRPr="000B1563" w:rsidRDefault="000B1563" w:rsidP="000B1563">
            <w:pPr>
              <w:rPr>
                <w:b/>
                <w:bCs/>
                <w:sz w:val="16"/>
                <w:szCs w:val="16"/>
              </w:rPr>
            </w:pPr>
            <w:r w:rsidRPr="000B1563">
              <w:rPr>
                <w:b/>
                <w:bCs/>
                <w:sz w:val="16"/>
                <w:szCs w:val="16"/>
              </w:rPr>
              <w:t xml:space="preserve">96.28 </w:t>
            </w:r>
          </w:p>
        </w:tc>
        <w:tc>
          <w:tcPr>
            <w:tcW w:w="1297"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62912322" w14:textId="77777777" w:rsidR="000B1563" w:rsidRPr="000B1563" w:rsidRDefault="000B1563" w:rsidP="000B1563">
            <w:pPr>
              <w:rPr>
                <w:b/>
                <w:bCs/>
                <w:sz w:val="16"/>
                <w:szCs w:val="16"/>
              </w:rPr>
            </w:pPr>
            <w:r w:rsidRPr="000B1563">
              <w:rPr>
                <w:b/>
                <w:bCs/>
                <w:sz w:val="16"/>
                <w:szCs w:val="16"/>
              </w:rPr>
              <w:t xml:space="preserve">19 </w:t>
            </w:r>
          </w:p>
        </w:tc>
        <w:tc>
          <w:tcPr>
            <w:tcW w:w="1295" w:type="dxa"/>
            <w:tcBorders>
              <w:top w:val="single" w:sz="4" w:space="0" w:color="000000"/>
              <w:left w:val="single" w:sz="4" w:space="0" w:color="000000"/>
              <w:bottom w:val="single" w:sz="18" w:space="0" w:color="FFFFFF"/>
              <w:right w:val="single" w:sz="4" w:space="0" w:color="000000"/>
            </w:tcBorders>
            <w:shd w:val="clear" w:color="auto" w:fill="FFFFFF"/>
            <w:vAlign w:val="center"/>
            <w:hideMark/>
          </w:tcPr>
          <w:p w14:paraId="74FDBEC4" w14:textId="77777777" w:rsidR="000B1563" w:rsidRPr="000B1563" w:rsidRDefault="000B1563" w:rsidP="000B1563">
            <w:pPr>
              <w:rPr>
                <w:b/>
                <w:bCs/>
                <w:sz w:val="16"/>
                <w:szCs w:val="16"/>
              </w:rPr>
            </w:pPr>
            <w:r w:rsidRPr="000B1563">
              <w:rPr>
                <w:b/>
                <w:bCs/>
                <w:sz w:val="16"/>
                <w:szCs w:val="16"/>
              </w:rPr>
              <w:t xml:space="preserve">17.21 </w:t>
            </w:r>
          </w:p>
        </w:tc>
      </w:tr>
      <w:tr w:rsidR="000B1563" w:rsidRPr="000B1563" w14:paraId="6AAF6C5D" w14:textId="77777777" w:rsidTr="000B1563">
        <w:trPr>
          <w:trHeight w:val="400"/>
        </w:trPr>
        <w:tc>
          <w:tcPr>
            <w:tcW w:w="1294" w:type="dxa"/>
            <w:tcBorders>
              <w:top w:val="single" w:sz="18" w:space="0" w:color="FFFFFF"/>
              <w:left w:val="single" w:sz="4" w:space="0" w:color="000000"/>
              <w:bottom w:val="single" w:sz="4" w:space="0" w:color="000000"/>
              <w:right w:val="single" w:sz="4" w:space="0" w:color="000000"/>
            </w:tcBorders>
            <w:hideMark/>
          </w:tcPr>
          <w:p w14:paraId="36ADB202" w14:textId="77777777" w:rsidR="000B1563" w:rsidRPr="000B1563" w:rsidRDefault="000B1563" w:rsidP="000B1563">
            <w:pPr>
              <w:rPr>
                <w:b/>
                <w:bCs/>
                <w:sz w:val="16"/>
                <w:szCs w:val="16"/>
              </w:rPr>
            </w:pPr>
            <w:r w:rsidRPr="000B1563">
              <w:rPr>
                <w:b/>
                <w:bCs/>
                <w:sz w:val="16"/>
                <w:szCs w:val="16"/>
              </w:rPr>
              <w:t xml:space="preserve">116.45 </w:t>
            </w:r>
          </w:p>
        </w:tc>
        <w:tc>
          <w:tcPr>
            <w:tcW w:w="1297" w:type="dxa"/>
            <w:tcBorders>
              <w:top w:val="single" w:sz="18" w:space="0" w:color="FFFFFF"/>
              <w:left w:val="single" w:sz="4" w:space="0" w:color="000000"/>
              <w:bottom w:val="single" w:sz="4" w:space="0" w:color="000000"/>
              <w:right w:val="single" w:sz="4" w:space="0" w:color="000000"/>
            </w:tcBorders>
            <w:hideMark/>
          </w:tcPr>
          <w:p w14:paraId="4092CBB2" w14:textId="77777777" w:rsidR="000B1563" w:rsidRPr="000B1563" w:rsidRDefault="000B1563" w:rsidP="000B1563">
            <w:pPr>
              <w:rPr>
                <w:b/>
                <w:bCs/>
                <w:sz w:val="16"/>
                <w:szCs w:val="16"/>
              </w:rPr>
            </w:pPr>
            <w:r w:rsidRPr="000B1563">
              <w:rPr>
                <w:b/>
                <w:bCs/>
                <w:sz w:val="16"/>
                <w:szCs w:val="16"/>
              </w:rPr>
              <w:t xml:space="preserve">1000 </w:t>
            </w:r>
          </w:p>
        </w:tc>
        <w:tc>
          <w:tcPr>
            <w:tcW w:w="1297" w:type="dxa"/>
            <w:tcBorders>
              <w:top w:val="single" w:sz="18" w:space="0" w:color="FFFFFF"/>
              <w:left w:val="single" w:sz="4" w:space="0" w:color="000000"/>
              <w:bottom w:val="single" w:sz="4" w:space="0" w:color="000000"/>
              <w:right w:val="single" w:sz="4" w:space="0" w:color="000000"/>
            </w:tcBorders>
            <w:hideMark/>
          </w:tcPr>
          <w:p w14:paraId="5A9D44C1" w14:textId="77777777" w:rsidR="000B1563" w:rsidRPr="000B1563" w:rsidRDefault="000B1563" w:rsidP="000B1563">
            <w:pPr>
              <w:rPr>
                <w:b/>
                <w:bCs/>
                <w:sz w:val="16"/>
                <w:szCs w:val="16"/>
              </w:rPr>
            </w:pPr>
            <w:r w:rsidRPr="000B1563">
              <w:rPr>
                <w:b/>
                <w:bCs/>
                <w:sz w:val="16"/>
                <w:szCs w:val="16"/>
              </w:rPr>
              <w:t xml:space="preserve">856 </w:t>
            </w:r>
          </w:p>
        </w:tc>
        <w:tc>
          <w:tcPr>
            <w:tcW w:w="1296" w:type="dxa"/>
            <w:tcBorders>
              <w:top w:val="single" w:sz="18" w:space="0" w:color="FFFFFF"/>
              <w:left w:val="single" w:sz="4" w:space="0" w:color="000000"/>
              <w:bottom w:val="single" w:sz="4" w:space="0" w:color="000000"/>
              <w:right w:val="single" w:sz="4" w:space="0" w:color="000000"/>
            </w:tcBorders>
            <w:hideMark/>
          </w:tcPr>
          <w:p w14:paraId="5E6378D4" w14:textId="77777777" w:rsidR="000B1563" w:rsidRPr="000B1563" w:rsidRDefault="000B1563" w:rsidP="000B1563">
            <w:pPr>
              <w:rPr>
                <w:b/>
                <w:bCs/>
                <w:sz w:val="16"/>
                <w:szCs w:val="16"/>
              </w:rPr>
            </w:pPr>
            <w:r w:rsidRPr="000B1563">
              <w:rPr>
                <w:b/>
                <w:bCs/>
                <w:sz w:val="16"/>
                <w:szCs w:val="16"/>
              </w:rPr>
              <w:t xml:space="preserve">201 </w:t>
            </w:r>
          </w:p>
        </w:tc>
        <w:tc>
          <w:tcPr>
            <w:tcW w:w="1296" w:type="dxa"/>
            <w:tcBorders>
              <w:top w:val="single" w:sz="18" w:space="0" w:color="FFFFFF"/>
              <w:left w:val="single" w:sz="4" w:space="0" w:color="000000"/>
              <w:bottom w:val="single" w:sz="4" w:space="0" w:color="000000"/>
              <w:right w:val="single" w:sz="4" w:space="0" w:color="000000"/>
            </w:tcBorders>
            <w:hideMark/>
          </w:tcPr>
          <w:p w14:paraId="291F3941" w14:textId="77777777" w:rsidR="000B1563" w:rsidRPr="000B1563" w:rsidRDefault="000B1563" w:rsidP="000B1563">
            <w:pPr>
              <w:rPr>
                <w:b/>
                <w:bCs/>
                <w:sz w:val="16"/>
                <w:szCs w:val="16"/>
              </w:rPr>
            </w:pPr>
            <w:r w:rsidRPr="000B1563">
              <w:rPr>
                <w:b/>
                <w:bCs/>
                <w:sz w:val="16"/>
                <w:szCs w:val="16"/>
              </w:rPr>
              <w:t xml:space="preserve">111.31 </w:t>
            </w:r>
          </w:p>
        </w:tc>
        <w:tc>
          <w:tcPr>
            <w:tcW w:w="1297" w:type="dxa"/>
            <w:tcBorders>
              <w:top w:val="single" w:sz="18" w:space="0" w:color="FFFFFF"/>
              <w:left w:val="single" w:sz="4" w:space="0" w:color="000000"/>
              <w:bottom w:val="single" w:sz="4" w:space="0" w:color="000000"/>
              <w:right w:val="single" w:sz="4" w:space="0" w:color="000000"/>
            </w:tcBorders>
            <w:hideMark/>
          </w:tcPr>
          <w:p w14:paraId="2DE43D18" w14:textId="77777777" w:rsidR="000B1563" w:rsidRPr="000B1563" w:rsidRDefault="000B1563" w:rsidP="000B1563">
            <w:pPr>
              <w:rPr>
                <w:b/>
                <w:bCs/>
                <w:sz w:val="16"/>
                <w:szCs w:val="16"/>
              </w:rPr>
            </w:pPr>
            <w:r w:rsidRPr="000B1563">
              <w:rPr>
                <w:b/>
                <w:bCs/>
                <w:sz w:val="16"/>
                <w:szCs w:val="16"/>
              </w:rPr>
              <w:t xml:space="preserve">19 </w:t>
            </w:r>
          </w:p>
        </w:tc>
        <w:tc>
          <w:tcPr>
            <w:tcW w:w="1295" w:type="dxa"/>
            <w:tcBorders>
              <w:top w:val="single" w:sz="18" w:space="0" w:color="FFFFFF"/>
              <w:left w:val="single" w:sz="4" w:space="0" w:color="000000"/>
              <w:bottom w:val="single" w:sz="4" w:space="0" w:color="000000"/>
              <w:right w:val="single" w:sz="4" w:space="0" w:color="000000"/>
            </w:tcBorders>
            <w:hideMark/>
          </w:tcPr>
          <w:p w14:paraId="28088A53" w14:textId="77777777" w:rsidR="000B1563" w:rsidRPr="000B1563" w:rsidRDefault="000B1563" w:rsidP="000B1563">
            <w:pPr>
              <w:rPr>
                <w:b/>
                <w:bCs/>
                <w:sz w:val="16"/>
                <w:szCs w:val="16"/>
              </w:rPr>
            </w:pPr>
            <w:r w:rsidRPr="000B1563">
              <w:rPr>
                <w:b/>
                <w:bCs/>
                <w:sz w:val="16"/>
                <w:szCs w:val="16"/>
              </w:rPr>
              <w:t xml:space="preserve">16.9 </w:t>
            </w:r>
          </w:p>
        </w:tc>
      </w:tr>
    </w:tbl>
    <w:p w14:paraId="66DD204C" w14:textId="77777777" w:rsidR="000B1563" w:rsidRPr="000B1563" w:rsidRDefault="000B1563" w:rsidP="000B1563">
      <w:pPr>
        <w:rPr>
          <w:b/>
          <w:bCs/>
          <w:sz w:val="24"/>
          <w:szCs w:val="24"/>
        </w:rPr>
      </w:pPr>
      <w:r w:rsidRPr="000B1563">
        <w:rPr>
          <w:b/>
          <w:bCs/>
          <w:sz w:val="24"/>
          <w:szCs w:val="24"/>
        </w:rPr>
        <w:t xml:space="preserve"> </w:t>
      </w:r>
    </w:p>
    <w:p w14:paraId="4C2CEEC2" w14:textId="77777777" w:rsidR="000B1563" w:rsidRPr="000B1563" w:rsidRDefault="000B1563" w:rsidP="000B1563">
      <w:pPr>
        <w:rPr>
          <w:b/>
          <w:bCs/>
          <w:sz w:val="24"/>
          <w:szCs w:val="24"/>
        </w:rPr>
      </w:pPr>
      <w:r w:rsidRPr="000B1563">
        <w:rPr>
          <w:b/>
          <w:bCs/>
          <w:sz w:val="24"/>
          <w:szCs w:val="24"/>
        </w:rPr>
        <w:t xml:space="preserve"> </w:t>
      </w:r>
    </w:p>
    <w:p w14:paraId="72D05892" w14:textId="23B218DC" w:rsidR="000B1563" w:rsidRPr="000B1563" w:rsidRDefault="000B1563" w:rsidP="000B1563">
      <w:pPr>
        <w:rPr>
          <w:b/>
          <w:bCs/>
          <w:sz w:val="24"/>
          <w:szCs w:val="24"/>
        </w:rPr>
      </w:pPr>
      <w:r w:rsidRPr="000B1563">
        <w:rPr>
          <w:b/>
          <w:bCs/>
          <w:sz w:val="24"/>
          <w:szCs w:val="24"/>
        </w:rPr>
        <w:drawing>
          <wp:inline distT="0" distB="0" distL="0" distR="0" wp14:anchorId="7EE587FC" wp14:editId="1FDAB081">
            <wp:extent cx="5731510" cy="3638550"/>
            <wp:effectExtent l="0" t="0" r="2540" b="0"/>
            <wp:docPr id="10542743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38550"/>
                    </a:xfrm>
                    <a:prstGeom prst="rect">
                      <a:avLst/>
                    </a:prstGeom>
                    <a:noFill/>
                    <a:ln>
                      <a:noFill/>
                    </a:ln>
                  </pic:spPr>
                </pic:pic>
              </a:graphicData>
            </a:graphic>
          </wp:inline>
        </w:drawing>
      </w:r>
    </w:p>
    <w:p w14:paraId="43B4C5AF" w14:textId="5BBEB256" w:rsidR="000B1563" w:rsidRPr="000B1563" w:rsidRDefault="000B1563" w:rsidP="000B1563">
      <w:pPr>
        <w:rPr>
          <w:b/>
          <w:bCs/>
          <w:sz w:val="24"/>
          <w:szCs w:val="24"/>
        </w:rPr>
      </w:pPr>
      <w:r w:rsidRPr="000B1563">
        <w:rPr>
          <w:b/>
          <w:bCs/>
          <w:sz w:val="24"/>
          <w:szCs w:val="24"/>
        </w:rPr>
        <w:t>Figure 1</w:t>
      </w:r>
      <w:r w:rsidR="001A565F">
        <w:rPr>
          <w:b/>
          <w:bCs/>
          <w:sz w:val="24"/>
          <w:szCs w:val="24"/>
        </w:rPr>
        <w:t xml:space="preserve">: </w:t>
      </w:r>
      <w:r w:rsidRPr="000B1563">
        <w:rPr>
          <w:b/>
          <w:bCs/>
          <w:sz w:val="24"/>
          <w:szCs w:val="24"/>
        </w:rPr>
        <w:t xml:space="preserve">PER vs Overall Path Loss </w:t>
      </w:r>
    </w:p>
    <w:p w14:paraId="0910B4D4" w14:textId="77777777" w:rsidR="000B1563" w:rsidRPr="000B1563" w:rsidRDefault="000B1563" w:rsidP="000B1563">
      <w:pPr>
        <w:rPr>
          <w:b/>
          <w:bCs/>
          <w:sz w:val="24"/>
          <w:szCs w:val="24"/>
        </w:rPr>
      </w:pPr>
      <w:r w:rsidRPr="000B1563">
        <w:rPr>
          <w:b/>
          <w:bCs/>
          <w:sz w:val="24"/>
          <w:szCs w:val="24"/>
        </w:rPr>
        <w:t xml:space="preserve"> </w:t>
      </w:r>
    </w:p>
    <w:p w14:paraId="60F5CBDB" w14:textId="7F3D997F" w:rsidR="000B1563" w:rsidRPr="000B1563" w:rsidRDefault="000B1563" w:rsidP="000B1563">
      <w:pPr>
        <w:rPr>
          <w:b/>
          <w:bCs/>
          <w:sz w:val="24"/>
          <w:szCs w:val="24"/>
        </w:rPr>
      </w:pPr>
      <w:r w:rsidRPr="000B1563">
        <w:rPr>
          <w:b/>
          <w:bCs/>
          <w:sz w:val="24"/>
          <w:szCs w:val="24"/>
        </w:rPr>
        <w:lastRenderedPageBreak/>
        <w:drawing>
          <wp:inline distT="0" distB="0" distL="0" distR="0" wp14:anchorId="469ED352" wp14:editId="29B77CDB">
            <wp:extent cx="5731510" cy="3124200"/>
            <wp:effectExtent l="0" t="0" r="2540" b="0"/>
            <wp:docPr id="12122189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5199DE13" w14:textId="22642F65" w:rsidR="000B1563" w:rsidRPr="000B1563" w:rsidRDefault="000B1563" w:rsidP="000B1563">
      <w:pPr>
        <w:rPr>
          <w:b/>
          <w:bCs/>
          <w:sz w:val="24"/>
          <w:szCs w:val="24"/>
        </w:rPr>
      </w:pPr>
      <w:r w:rsidRPr="000B1563">
        <w:rPr>
          <w:b/>
          <w:bCs/>
          <w:sz w:val="24"/>
          <w:szCs w:val="24"/>
        </w:rPr>
        <w:t xml:space="preserve"> Figure </w:t>
      </w:r>
      <w:r w:rsidR="001A565F">
        <w:rPr>
          <w:b/>
          <w:bCs/>
          <w:sz w:val="24"/>
          <w:szCs w:val="24"/>
        </w:rPr>
        <w:t>2:</w:t>
      </w:r>
      <w:r w:rsidRPr="000B1563">
        <w:rPr>
          <w:b/>
          <w:bCs/>
          <w:sz w:val="24"/>
          <w:szCs w:val="24"/>
        </w:rPr>
        <w:t xml:space="preserve"> 95th Percentile IPG </w:t>
      </w:r>
    </w:p>
    <w:p w14:paraId="16E96D0D" w14:textId="77777777" w:rsidR="000B1563" w:rsidRPr="000B1563" w:rsidRDefault="000B1563" w:rsidP="000B1563">
      <w:pPr>
        <w:rPr>
          <w:b/>
          <w:bCs/>
          <w:sz w:val="24"/>
          <w:szCs w:val="24"/>
        </w:rPr>
      </w:pPr>
      <w:r w:rsidRPr="000B1563">
        <w:rPr>
          <w:b/>
          <w:bCs/>
          <w:sz w:val="24"/>
          <w:szCs w:val="24"/>
        </w:rPr>
        <w:t xml:space="preserve"> </w:t>
      </w:r>
    </w:p>
    <w:p w14:paraId="14093FA7" w14:textId="2EB3F9D6" w:rsidR="000B1563" w:rsidRPr="000B1563" w:rsidRDefault="000B1563" w:rsidP="000B1563">
      <w:pPr>
        <w:rPr>
          <w:b/>
          <w:bCs/>
          <w:sz w:val="24"/>
          <w:szCs w:val="24"/>
        </w:rPr>
      </w:pPr>
      <w:r w:rsidRPr="000B1563">
        <w:rPr>
          <w:b/>
          <w:bCs/>
          <w:sz w:val="24"/>
          <w:szCs w:val="24"/>
        </w:rPr>
        <w:drawing>
          <wp:inline distT="0" distB="0" distL="0" distR="0" wp14:anchorId="561DC588" wp14:editId="1B72161A">
            <wp:extent cx="5731510" cy="3094990"/>
            <wp:effectExtent l="0" t="0" r="2540" b="0"/>
            <wp:docPr id="3366376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20734E43" w14:textId="787B088F" w:rsidR="000B1563" w:rsidRPr="000B1563" w:rsidRDefault="000B1563" w:rsidP="000B1563">
      <w:pPr>
        <w:rPr>
          <w:b/>
          <w:bCs/>
          <w:sz w:val="24"/>
          <w:szCs w:val="24"/>
        </w:rPr>
      </w:pPr>
      <w:r w:rsidRPr="000B1563">
        <w:rPr>
          <w:b/>
          <w:bCs/>
          <w:sz w:val="24"/>
          <w:szCs w:val="24"/>
        </w:rPr>
        <w:t xml:space="preserve"> Figure </w:t>
      </w:r>
      <w:proofErr w:type="gramStart"/>
      <w:r w:rsidR="001A565F">
        <w:rPr>
          <w:b/>
          <w:bCs/>
          <w:sz w:val="24"/>
          <w:szCs w:val="24"/>
        </w:rPr>
        <w:t>3:</w:t>
      </w:r>
      <w:r w:rsidRPr="000B1563">
        <w:rPr>
          <w:b/>
          <w:bCs/>
          <w:sz w:val="24"/>
          <w:szCs w:val="24"/>
        </w:rPr>
        <w:t>Mean</w:t>
      </w:r>
      <w:proofErr w:type="gramEnd"/>
      <w:r w:rsidRPr="000B1563">
        <w:rPr>
          <w:b/>
          <w:bCs/>
          <w:sz w:val="24"/>
          <w:szCs w:val="24"/>
        </w:rPr>
        <w:t xml:space="preserve"> IPG </w:t>
      </w:r>
    </w:p>
    <w:p w14:paraId="028E30D1" w14:textId="77777777" w:rsidR="000B1563" w:rsidRPr="000B1563" w:rsidRDefault="000B1563" w:rsidP="000B1563">
      <w:pPr>
        <w:rPr>
          <w:b/>
          <w:bCs/>
          <w:sz w:val="24"/>
          <w:szCs w:val="24"/>
        </w:rPr>
      </w:pPr>
      <w:r w:rsidRPr="000B1563">
        <w:rPr>
          <w:b/>
          <w:bCs/>
          <w:sz w:val="24"/>
          <w:szCs w:val="24"/>
        </w:rPr>
        <w:t xml:space="preserve"> </w:t>
      </w:r>
    </w:p>
    <w:p w14:paraId="23F3788D" w14:textId="34BD6A49" w:rsidR="000B1563" w:rsidRPr="000B1563" w:rsidRDefault="000B1563" w:rsidP="000B1563">
      <w:pPr>
        <w:rPr>
          <w:b/>
          <w:bCs/>
          <w:sz w:val="24"/>
          <w:szCs w:val="24"/>
        </w:rPr>
      </w:pPr>
      <w:r w:rsidRPr="000B1563">
        <w:rPr>
          <w:b/>
          <w:bCs/>
          <w:sz w:val="24"/>
          <w:szCs w:val="24"/>
        </w:rPr>
        <w:lastRenderedPageBreak/>
        <w:drawing>
          <wp:inline distT="0" distB="0" distL="0" distR="0" wp14:anchorId="4F2FDCF4" wp14:editId="5ACAE4EE">
            <wp:extent cx="5731510" cy="3145155"/>
            <wp:effectExtent l="0" t="0" r="2540" b="0"/>
            <wp:docPr id="1778510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000F3C29" w14:textId="2304521C" w:rsidR="000B1563" w:rsidRPr="000B1563" w:rsidRDefault="000B1563" w:rsidP="000B1563">
      <w:pPr>
        <w:rPr>
          <w:b/>
          <w:bCs/>
          <w:sz w:val="24"/>
          <w:szCs w:val="24"/>
        </w:rPr>
      </w:pPr>
      <w:r w:rsidRPr="000B1563">
        <w:rPr>
          <w:b/>
          <w:bCs/>
          <w:sz w:val="24"/>
          <w:szCs w:val="24"/>
        </w:rPr>
        <w:t xml:space="preserve"> Figure </w:t>
      </w:r>
      <w:r w:rsidR="001A565F">
        <w:rPr>
          <w:b/>
          <w:bCs/>
          <w:sz w:val="24"/>
          <w:szCs w:val="24"/>
        </w:rPr>
        <w:t>4:</w:t>
      </w:r>
      <w:r w:rsidRPr="000B1563">
        <w:rPr>
          <w:b/>
          <w:bCs/>
          <w:sz w:val="24"/>
          <w:szCs w:val="24"/>
        </w:rPr>
        <w:t xml:space="preserve">95th Percentile Latency </w:t>
      </w:r>
    </w:p>
    <w:p w14:paraId="63839F6C" w14:textId="77777777" w:rsidR="000B1563" w:rsidRPr="000B1563" w:rsidRDefault="000B1563" w:rsidP="000B1563">
      <w:pPr>
        <w:rPr>
          <w:b/>
          <w:bCs/>
          <w:sz w:val="24"/>
          <w:szCs w:val="24"/>
        </w:rPr>
      </w:pPr>
      <w:r w:rsidRPr="000B1563">
        <w:rPr>
          <w:b/>
          <w:bCs/>
          <w:sz w:val="24"/>
          <w:szCs w:val="24"/>
        </w:rPr>
        <w:t xml:space="preserve"> </w:t>
      </w:r>
    </w:p>
    <w:p w14:paraId="4B87EAB8" w14:textId="3CE01FBA" w:rsidR="000B1563" w:rsidRPr="000B1563" w:rsidRDefault="000B1563" w:rsidP="000B1563">
      <w:pPr>
        <w:rPr>
          <w:b/>
          <w:bCs/>
          <w:sz w:val="24"/>
          <w:szCs w:val="24"/>
        </w:rPr>
      </w:pPr>
      <w:r w:rsidRPr="000B1563">
        <w:rPr>
          <w:b/>
          <w:bCs/>
          <w:sz w:val="24"/>
          <w:szCs w:val="24"/>
        </w:rPr>
        <w:drawing>
          <wp:inline distT="0" distB="0" distL="0" distR="0" wp14:anchorId="7A3C61B7" wp14:editId="62CBBB5F">
            <wp:extent cx="5731510" cy="3141980"/>
            <wp:effectExtent l="0" t="0" r="2540" b="1270"/>
            <wp:docPr id="15915436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41980"/>
                    </a:xfrm>
                    <a:prstGeom prst="rect">
                      <a:avLst/>
                    </a:prstGeom>
                    <a:noFill/>
                    <a:ln>
                      <a:noFill/>
                    </a:ln>
                  </pic:spPr>
                </pic:pic>
              </a:graphicData>
            </a:graphic>
          </wp:inline>
        </w:drawing>
      </w:r>
    </w:p>
    <w:p w14:paraId="4A77140A" w14:textId="4569326B" w:rsidR="001A565F" w:rsidRPr="001A565F" w:rsidRDefault="001A565F" w:rsidP="001A565F">
      <w:pPr>
        <w:rPr>
          <w:b/>
          <w:bCs/>
          <w:sz w:val="24"/>
          <w:szCs w:val="24"/>
        </w:rPr>
      </w:pPr>
      <w:r w:rsidRPr="001A565F">
        <w:rPr>
          <w:b/>
          <w:bCs/>
          <w:sz w:val="24"/>
          <w:szCs w:val="24"/>
        </w:rPr>
        <w:t>Figure</w:t>
      </w:r>
      <w:r>
        <w:rPr>
          <w:b/>
          <w:bCs/>
          <w:sz w:val="24"/>
          <w:szCs w:val="24"/>
        </w:rPr>
        <w:t xml:space="preserve"> 5</w:t>
      </w:r>
      <w:r w:rsidRPr="001A565F">
        <w:rPr>
          <w:b/>
          <w:bCs/>
          <w:sz w:val="24"/>
          <w:szCs w:val="24"/>
        </w:rPr>
        <w:t xml:space="preserve">– Mean Latency </w:t>
      </w:r>
    </w:p>
    <w:p w14:paraId="3E053441" w14:textId="77777777" w:rsidR="000B1563" w:rsidRDefault="000B1563" w:rsidP="00B52AF4">
      <w:pPr>
        <w:rPr>
          <w:b/>
          <w:bCs/>
          <w:sz w:val="24"/>
          <w:szCs w:val="24"/>
        </w:rPr>
      </w:pPr>
    </w:p>
    <w:p w14:paraId="78D767CA" w14:textId="77777777" w:rsidR="001A565F" w:rsidRDefault="001A565F" w:rsidP="00B52AF4">
      <w:pPr>
        <w:rPr>
          <w:b/>
          <w:bCs/>
          <w:sz w:val="40"/>
          <w:szCs w:val="40"/>
        </w:rPr>
      </w:pPr>
    </w:p>
    <w:p w14:paraId="28E2299E" w14:textId="77777777" w:rsidR="001A565F" w:rsidRDefault="001A565F" w:rsidP="00B52AF4">
      <w:pPr>
        <w:rPr>
          <w:b/>
          <w:bCs/>
          <w:sz w:val="40"/>
          <w:szCs w:val="40"/>
        </w:rPr>
      </w:pPr>
    </w:p>
    <w:p w14:paraId="5070EC8A" w14:textId="7AB5BB5F" w:rsidR="00B52AF4" w:rsidRPr="000B1563" w:rsidRDefault="00B52AF4" w:rsidP="00B52AF4">
      <w:pPr>
        <w:rPr>
          <w:sz w:val="24"/>
          <w:szCs w:val="24"/>
        </w:rPr>
      </w:pPr>
      <w:r>
        <w:rPr>
          <w:b/>
          <w:bCs/>
          <w:sz w:val="40"/>
          <w:szCs w:val="40"/>
        </w:rPr>
        <w:lastRenderedPageBreak/>
        <w:t>DRAWBACKS OF V2X TECHNOLOGY</w:t>
      </w:r>
    </w:p>
    <w:p w14:paraId="75426FE8" w14:textId="358E30D0" w:rsidR="00B52AF4" w:rsidRDefault="00B52AF4" w:rsidP="00B52AF4">
      <w:pPr>
        <w:rPr>
          <w:sz w:val="24"/>
          <w:szCs w:val="24"/>
        </w:rPr>
      </w:pPr>
      <w:r>
        <w:rPr>
          <w:b/>
          <w:bCs/>
          <w:sz w:val="24"/>
          <w:szCs w:val="24"/>
        </w:rPr>
        <w:t xml:space="preserve">UNRELIABLE SENSORS: - </w:t>
      </w:r>
      <w:r>
        <w:rPr>
          <w:sz w:val="24"/>
          <w:szCs w:val="24"/>
        </w:rPr>
        <w:t>For V2X to increase safety, vehicles, infrastructure, pedestrian, and cities will need to be equipped with sensors – and they will have to be reliable.</w:t>
      </w:r>
    </w:p>
    <w:p w14:paraId="572E3622" w14:textId="54258D64" w:rsidR="00B52AF4" w:rsidRDefault="00B52AF4" w:rsidP="00B52AF4">
      <w:pPr>
        <w:rPr>
          <w:sz w:val="24"/>
          <w:szCs w:val="24"/>
        </w:rPr>
      </w:pPr>
      <w:r>
        <w:rPr>
          <w:sz w:val="24"/>
          <w:szCs w:val="24"/>
        </w:rPr>
        <w:t xml:space="preserve">According to miles Flamenbaum, CEO of Actrasys, a company that specializes in maintaining sensors functionality and works with car manufactures like Volvo, sensors </w:t>
      </w:r>
      <w:r w:rsidR="00EB5C76">
        <w:rPr>
          <w:sz w:val="24"/>
          <w:szCs w:val="24"/>
        </w:rPr>
        <w:t>do not</w:t>
      </w:r>
      <w:r>
        <w:rPr>
          <w:sz w:val="24"/>
          <w:szCs w:val="24"/>
        </w:rPr>
        <w:t xml:space="preserve"> come without their issues.</w:t>
      </w:r>
    </w:p>
    <w:p w14:paraId="128601EF" w14:textId="0F2AD74E" w:rsidR="00EB5C76" w:rsidRDefault="00EB5C76" w:rsidP="00B52AF4">
      <w:pPr>
        <w:rPr>
          <w:sz w:val="24"/>
          <w:szCs w:val="24"/>
        </w:rPr>
      </w:pPr>
      <w:r>
        <w:rPr>
          <w:sz w:val="24"/>
          <w:szCs w:val="24"/>
        </w:rPr>
        <w:t xml:space="preserve">“If that sensor is not properly prepared for adverse weather conditions or adverse operating conditions where it can widely operate without losing data then you have a challenge </w:t>
      </w:r>
    </w:p>
    <w:p w14:paraId="4530886E" w14:textId="77777777" w:rsidR="00EB5C76" w:rsidRDefault="00EB5C76" w:rsidP="00B52AF4">
      <w:pPr>
        <w:rPr>
          <w:sz w:val="24"/>
          <w:szCs w:val="24"/>
        </w:rPr>
      </w:pPr>
    </w:p>
    <w:p w14:paraId="31790E85" w14:textId="77777777" w:rsidR="00B52AF4" w:rsidRPr="00B52AF4" w:rsidRDefault="00B52AF4" w:rsidP="00B52AF4">
      <w:pPr>
        <w:rPr>
          <w:sz w:val="24"/>
          <w:szCs w:val="24"/>
        </w:rPr>
      </w:pPr>
    </w:p>
    <w:sectPr w:rsidR="00B52AF4" w:rsidRPr="00B52A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EDB82" w14:textId="77777777" w:rsidR="005B11ED" w:rsidRDefault="005B11ED" w:rsidP="004D42A9">
      <w:pPr>
        <w:spacing w:after="0" w:line="240" w:lineRule="auto"/>
      </w:pPr>
      <w:r>
        <w:separator/>
      </w:r>
    </w:p>
  </w:endnote>
  <w:endnote w:type="continuationSeparator" w:id="0">
    <w:p w14:paraId="43A2E510" w14:textId="77777777" w:rsidR="005B11ED" w:rsidRDefault="005B11ED" w:rsidP="004D4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41300" w14:textId="77777777" w:rsidR="005B11ED" w:rsidRDefault="005B11ED" w:rsidP="004D42A9">
      <w:pPr>
        <w:spacing w:after="0" w:line="240" w:lineRule="auto"/>
      </w:pPr>
      <w:r>
        <w:separator/>
      </w:r>
    </w:p>
  </w:footnote>
  <w:footnote w:type="continuationSeparator" w:id="0">
    <w:p w14:paraId="7EB4C8CC" w14:textId="77777777" w:rsidR="005B11ED" w:rsidRDefault="005B11ED" w:rsidP="004D4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E007D"/>
    <w:multiLevelType w:val="hybridMultilevel"/>
    <w:tmpl w:val="E2768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EC0C15"/>
    <w:multiLevelType w:val="hybridMultilevel"/>
    <w:tmpl w:val="64382FE2"/>
    <w:lvl w:ilvl="0" w:tplc="5D52926E">
      <w:start w:val="1"/>
      <w:numFmt w:val="decimal"/>
      <w:lvlText w:val="%1."/>
      <w:lvlJc w:val="left"/>
      <w:pPr>
        <w:ind w:left="109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1868304">
      <w:start w:val="1"/>
      <w:numFmt w:val="lowerLetter"/>
      <w:lvlText w:val="%2"/>
      <w:lvlJc w:val="left"/>
      <w:pPr>
        <w:ind w:left="145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9276205C">
      <w:start w:val="1"/>
      <w:numFmt w:val="lowerRoman"/>
      <w:lvlText w:val="%3"/>
      <w:lvlJc w:val="left"/>
      <w:pPr>
        <w:ind w:left="217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EEC4984A">
      <w:start w:val="1"/>
      <w:numFmt w:val="decimal"/>
      <w:lvlText w:val="%4"/>
      <w:lvlJc w:val="left"/>
      <w:pPr>
        <w:ind w:left="289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536FB30">
      <w:start w:val="1"/>
      <w:numFmt w:val="lowerLetter"/>
      <w:lvlText w:val="%5"/>
      <w:lvlJc w:val="left"/>
      <w:pPr>
        <w:ind w:left="361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14DED9E4">
      <w:start w:val="1"/>
      <w:numFmt w:val="lowerRoman"/>
      <w:lvlText w:val="%6"/>
      <w:lvlJc w:val="left"/>
      <w:pPr>
        <w:ind w:left="433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A1F6F61A">
      <w:start w:val="1"/>
      <w:numFmt w:val="decimal"/>
      <w:lvlText w:val="%7"/>
      <w:lvlJc w:val="left"/>
      <w:pPr>
        <w:ind w:left="505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0DE64EC">
      <w:start w:val="1"/>
      <w:numFmt w:val="lowerLetter"/>
      <w:lvlText w:val="%8"/>
      <w:lvlJc w:val="left"/>
      <w:pPr>
        <w:ind w:left="577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222AF72E">
      <w:start w:val="1"/>
      <w:numFmt w:val="lowerRoman"/>
      <w:lvlText w:val="%9"/>
      <w:lvlJc w:val="left"/>
      <w:pPr>
        <w:ind w:left="649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6EC8386B"/>
    <w:multiLevelType w:val="hybridMultilevel"/>
    <w:tmpl w:val="31A29F30"/>
    <w:lvl w:ilvl="0" w:tplc="8B0CDE1E">
      <w:start w:val="1"/>
      <w:numFmt w:val="bullet"/>
      <w:lvlText w:val="-"/>
      <w:lvlJc w:val="left"/>
      <w:pPr>
        <w:ind w:left="94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5B85EA8">
      <w:start w:val="1"/>
      <w:numFmt w:val="bullet"/>
      <w:lvlText w:val="o"/>
      <w:lvlJc w:val="left"/>
      <w:pPr>
        <w:ind w:left="137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8667E2C">
      <w:start w:val="1"/>
      <w:numFmt w:val="bullet"/>
      <w:lvlText w:val="▪"/>
      <w:lvlJc w:val="left"/>
      <w:pPr>
        <w:ind w:left="20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D11806F8">
      <w:start w:val="1"/>
      <w:numFmt w:val="bullet"/>
      <w:lvlText w:val="•"/>
      <w:lvlJc w:val="left"/>
      <w:pPr>
        <w:ind w:left="281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E2292A0">
      <w:start w:val="1"/>
      <w:numFmt w:val="bullet"/>
      <w:lvlText w:val="o"/>
      <w:lvlJc w:val="left"/>
      <w:pPr>
        <w:ind w:left="35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9AA66FD2">
      <w:start w:val="1"/>
      <w:numFmt w:val="bullet"/>
      <w:lvlText w:val="▪"/>
      <w:lvlJc w:val="left"/>
      <w:pPr>
        <w:ind w:left="42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2BC223C8">
      <w:start w:val="1"/>
      <w:numFmt w:val="bullet"/>
      <w:lvlText w:val="•"/>
      <w:lvlJc w:val="left"/>
      <w:pPr>
        <w:ind w:left="497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7349C86">
      <w:start w:val="1"/>
      <w:numFmt w:val="bullet"/>
      <w:lvlText w:val="o"/>
      <w:lvlJc w:val="left"/>
      <w:pPr>
        <w:ind w:left="56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570E2CA0">
      <w:start w:val="1"/>
      <w:numFmt w:val="bullet"/>
      <w:lvlText w:val="▪"/>
      <w:lvlJc w:val="left"/>
      <w:pPr>
        <w:ind w:left="641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77722BD0"/>
    <w:multiLevelType w:val="multilevel"/>
    <w:tmpl w:val="FB18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677640">
    <w:abstractNumId w:val="3"/>
  </w:num>
  <w:num w:numId="2" w16cid:durableId="63838389">
    <w:abstractNumId w:val="0"/>
  </w:num>
  <w:num w:numId="3" w16cid:durableId="296305881">
    <w:abstractNumId w:val="2"/>
    <w:lvlOverride w:ilvl="0"/>
    <w:lvlOverride w:ilvl="1"/>
    <w:lvlOverride w:ilvl="2"/>
    <w:lvlOverride w:ilvl="3"/>
    <w:lvlOverride w:ilvl="4"/>
    <w:lvlOverride w:ilvl="5"/>
    <w:lvlOverride w:ilvl="6"/>
    <w:lvlOverride w:ilvl="7"/>
    <w:lvlOverride w:ilvl="8"/>
  </w:num>
  <w:num w:numId="4" w16cid:durableId="11096666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4"/>
    <w:rsid w:val="00086254"/>
    <w:rsid w:val="000B1563"/>
    <w:rsid w:val="001124D1"/>
    <w:rsid w:val="001A565F"/>
    <w:rsid w:val="002028BB"/>
    <w:rsid w:val="0029417A"/>
    <w:rsid w:val="003D35A7"/>
    <w:rsid w:val="003F7BAD"/>
    <w:rsid w:val="004829DF"/>
    <w:rsid w:val="004D42A9"/>
    <w:rsid w:val="00514DCA"/>
    <w:rsid w:val="0059529D"/>
    <w:rsid w:val="005B11ED"/>
    <w:rsid w:val="006A6F20"/>
    <w:rsid w:val="00722F14"/>
    <w:rsid w:val="007F3E05"/>
    <w:rsid w:val="008B33D1"/>
    <w:rsid w:val="00953653"/>
    <w:rsid w:val="00A243DB"/>
    <w:rsid w:val="00A70E45"/>
    <w:rsid w:val="00AD1AE4"/>
    <w:rsid w:val="00B52AF4"/>
    <w:rsid w:val="00D35CB0"/>
    <w:rsid w:val="00EB5C76"/>
    <w:rsid w:val="00F33AE0"/>
    <w:rsid w:val="00FD5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767C"/>
  <w15:chartTrackingRefBased/>
  <w15:docId w15:val="{49E8A0D6-D2AB-49D1-800B-2888AF14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4D42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next w:val="Normal"/>
    <w:link w:val="Heading7Char"/>
    <w:uiPriority w:val="9"/>
    <w:semiHidden/>
    <w:unhideWhenUsed/>
    <w:qFormat/>
    <w:rsid w:val="000B1563"/>
    <w:pPr>
      <w:keepNext/>
      <w:keepLines/>
      <w:spacing w:after="11" w:line="249" w:lineRule="auto"/>
      <w:ind w:left="385" w:hanging="10"/>
      <w:outlineLvl w:val="6"/>
    </w:pPr>
    <w:rPr>
      <w:rFonts w:ascii="Arial" w:eastAsia="Arial" w:hAnsi="Arial" w:cs="Arial"/>
      <w:b/>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A9"/>
    <w:pPr>
      <w:ind w:left="720"/>
      <w:contextualSpacing/>
    </w:pPr>
  </w:style>
  <w:style w:type="character" w:customStyle="1" w:styleId="Heading5Char">
    <w:name w:val="Heading 5 Char"/>
    <w:basedOn w:val="DefaultParagraphFont"/>
    <w:link w:val="Heading5"/>
    <w:uiPriority w:val="9"/>
    <w:semiHidden/>
    <w:rsid w:val="004D42A9"/>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D4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2A9"/>
  </w:style>
  <w:style w:type="paragraph" w:styleId="Footer">
    <w:name w:val="footer"/>
    <w:basedOn w:val="Normal"/>
    <w:link w:val="FooterChar"/>
    <w:uiPriority w:val="99"/>
    <w:unhideWhenUsed/>
    <w:rsid w:val="004D4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2A9"/>
  </w:style>
  <w:style w:type="character" w:customStyle="1" w:styleId="Heading7Char">
    <w:name w:val="Heading 7 Char"/>
    <w:basedOn w:val="DefaultParagraphFont"/>
    <w:link w:val="Heading7"/>
    <w:uiPriority w:val="9"/>
    <w:semiHidden/>
    <w:rsid w:val="000B1563"/>
    <w:rPr>
      <w:rFonts w:ascii="Arial" w:eastAsia="Arial" w:hAnsi="Arial" w:cs="Arial"/>
      <w:b/>
      <w:color w:val="000000"/>
      <w:lang w:eastAsia="en-IN"/>
    </w:rPr>
  </w:style>
  <w:style w:type="table" w:customStyle="1" w:styleId="TableGrid">
    <w:name w:val="TableGrid"/>
    <w:rsid w:val="000B1563"/>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482">
      <w:bodyDiv w:val="1"/>
      <w:marLeft w:val="0"/>
      <w:marRight w:val="0"/>
      <w:marTop w:val="0"/>
      <w:marBottom w:val="0"/>
      <w:divBdr>
        <w:top w:val="none" w:sz="0" w:space="0" w:color="auto"/>
        <w:left w:val="none" w:sz="0" w:space="0" w:color="auto"/>
        <w:bottom w:val="none" w:sz="0" w:space="0" w:color="auto"/>
        <w:right w:val="none" w:sz="0" w:space="0" w:color="auto"/>
      </w:divBdr>
    </w:div>
    <w:div w:id="72746716">
      <w:bodyDiv w:val="1"/>
      <w:marLeft w:val="0"/>
      <w:marRight w:val="0"/>
      <w:marTop w:val="0"/>
      <w:marBottom w:val="0"/>
      <w:divBdr>
        <w:top w:val="none" w:sz="0" w:space="0" w:color="auto"/>
        <w:left w:val="none" w:sz="0" w:space="0" w:color="auto"/>
        <w:bottom w:val="none" w:sz="0" w:space="0" w:color="auto"/>
        <w:right w:val="none" w:sz="0" w:space="0" w:color="auto"/>
      </w:divBdr>
    </w:div>
    <w:div w:id="116916907">
      <w:bodyDiv w:val="1"/>
      <w:marLeft w:val="0"/>
      <w:marRight w:val="0"/>
      <w:marTop w:val="0"/>
      <w:marBottom w:val="0"/>
      <w:divBdr>
        <w:top w:val="none" w:sz="0" w:space="0" w:color="auto"/>
        <w:left w:val="none" w:sz="0" w:space="0" w:color="auto"/>
        <w:bottom w:val="none" w:sz="0" w:space="0" w:color="auto"/>
        <w:right w:val="none" w:sz="0" w:space="0" w:color="auto"/>
      </w:divBdr>
    </w:div>
    <w:div w:id="145971751">
      <w:bodyDiv w:val="1"/>
      <w:marLeft w:val="0"/>
      <w:marRight w:val="0"/>
      <w:marTop w:val="0"/>
      <w:marBottom w:val="0"/>
      <w:divBdr>
        <w:top w:val="none" w:sz="0" w:space="0" w:color="auto"/>
        <w:left w:val="none" w:sz="0" w:space="0" w:color="auto"/>
        <w:bottom w:val="none" w:sz="0" w:space="0" w:color="auto"/>
        <w:right w:val="none" w:sz="0" w:space="0" w:color="auto"/>
      </w:divBdr>
    </w:div>
    <w:div w:id="154422629">
      <w:bodyDiv w:val="1"/>
      <w:marLeft w:val="0"/>
      <w:marRight w:val="0"/>
      <w:marTop w:val="0"/>
      <w:marBottom w:val="0"/>
      <w:divBdr>
        <w:top w:val="none" w:sz="0" w:space="0" w:color="auto"/>
        <w:left w:val="none" w:sz="0" w:space="0" w:color="auto"/>
        <w:bottom w:val="none" w:sz="0" w:space="0" w:color="auto"/>
        <w:right w:val="none" w:sz="0" w:space="0" w:color="auto"/>
      </w:divBdr>
    </w:div>
    <w:div w:id="210387156">
      <w:bodyDiv w:val="1"/>
      <w:marLeft w:val="0"/>
      <w:marRight w:val="0"/>
      <w:marTop w:val="0"/>
      <w:marBottom w:val="0"/>
      <w:divBdr>
        <w:top w:val="none" w:sz="0" w:space="0" w:color="auto"/>
        <w:left w:val="none" w:sz="0" w:space="0" w:color="auto"/>
        <w:bottom w:val="none" w:sz="0" w:space="0" w:color="auto"/>
        <w:right w:val="none" w:sz="0" w:space="0" w:color="auto"/>
      </w:divBdr>
    </w:div>
    <w:div w:id="252973544">
      <w:bodyDiv w:val="1"/>
      <w:marLeft w:val="0"/>
      <w:marRight w:val="0"/>
      <w:marTop w:val="0"/>
      <w:marBottom w:val="0"/>
      <w:divBdr>
        <w:top w:val="none" w:sz="0" w:space="0" w:color="auto"/>
        <w:left w:val="none" w:sz="0" w:space="0" w:color="auto"/>
        <w:bottom w:val="none" w:sz="0" w:space="0" w:color="auto"/>
        <w:right w:val="none" w:sz="0" w:space="0" w:color="auto"/>
      </w:divBdr>
    </w:div>
    <w:div w:id="258291548">
      <w:bodyDiv w:val="1"/>
      <w:marLeft w:val="0"/>
      <w:marRight w:val="0"/>
      <w:marTop w:val="0"/>
      <w:marBottom w:val="0"/>
      <w:divBdr>
        <w:top w:val="none" w:sz="0" w:space="0" w:color="auto"/>
        <w:left w:val="none" w:sz="0" w:space="0" w:color="auto"/>
        <w:bottom w:val="none" w:sz="0" w:space="0" w:color="auto"/>
        <w:right w:val="none" w:sz="0" w:space="0" w:color="auto"/>
      </w:divBdr>
    </w:div>
    <w:div w:id="291445984">
      <w:bodyDiv w:val="1"/>
      <w:marLeft w:val="0"/>
      <w:marRight w:val="0"/>
      <w:marTop w:val="0"/>
      <w:marBottom w:val="0"/>
      <w:divBdr>
        <w:top w:val="none" w:sz="0" w:space="0" w:color="auto"/>
        <w:left w:val="none" w:sz="0" w:space="0" w:color="auto"/>
        <w:bottom w:val="none" w:sz="0" w:space="0" w:color="auto"/>
        <w:right w:val="none" w:sz="0" w:space="0" w:color="auto"/>
      </w:divBdr>
    </w:div>
    <w:div w:id="402214493">
      <w:bodyDiv w:val="1"/>
      <w:marLeft w:val="0"/>
      <w:marRight w:val="0"/>
      <w:marTop w:val="0"/>
      <w:marBottom w:val="0"/>
      <w:divBdr>
        <w:top w:val="none" w:sz="0" w:space="0" w:color="auto"/>
        <w:left w:val="none" w:sz="0" w:space="0" w:color="auto"/>
        <w:bottom w:val="none" w:sz="0" w:space="0" w:color="auto"/>
        <w:right w:val="none" w:sz="0" w:space="0" w:color="auto"/>
      </w:divBdr>
    </w:div>
    <w:div w:id="422411065">
      <w:bodyDiv w:val="1"/>
      <w:marLeft w:val="0"/>
      <w:marRight w:val="0"/>
      <w:marTop w:val="0"/>
      <w:marBottom w:val="0"/>
      <w:divBdr>
        <w:top w:val="none" w:sz="0" w:space="0" w:color="auto"/>
        <w:left w:val="none" w:sz="0" w:space="0" w:color="auto"/>
        <w:bottom w:val="none" w:sz="0" w:space="0" w:color="auto"/>
        <w:right w:val="none" w:sz="0" w:space="0" w:color="auto"/>
      </w:divBdr>
    </w:div>
    <w:div w:id="422802815">
      <w:bodyDiv w:val="1"/>
      <w:marLeft w:val="0"/>
      <w:marRight w:val="0"/>
      <w:marTop w:val="0"/>
      <w:marBottom w:val="0"/>
      <w:divBdr>
        <w:top w:val="none" w:sz="0" w:space="0" w:color="auto"/>
        <w:left w:val="none" w:sz="0" w:space="0" w:color="auto"/>
        <w:bottom w:val="none" w:sz="0" w:space="0" w:color="auto"/>
        <w:right w:val="none" w:sz="0" w:space="0" w:color="auto"/>
      </w:divBdr>
    </w:div>
    <w:div w:id="443116143">
      <w:bodyDiv w:val="1"/>
      <w:marLeft w:val="0"/>
      <w:marRight w:val="0"/>
      <w:marTop w:val="0"/>
      <w:marBottom w:val="0"/>
      <w:divBdr>
        <w:top w:val="none" w:sz="0" w:space="0" w:color="auto"/>
        <w:left w:val="none" w:sz="0" w:space="0" w:color="auto"/>
        <w:bottom w:val="none" w:sz="0" w:space="0" w:color="auto"/>
        <w:right w:val="none" w:sz="0" w:space="0" w:color="auto"/>
      </w:divBdr>
    </w:div>
    <w:div w:id="475268267">
      <w:bodyDiv w:val="1"/>
      <w:marLeft w:val="0"/>
      <w:marRight w:val="0"/>
      <w:marTop w:val="0"/>
      <w:marBottom w:val="0"/>
      <w:divBdr>
        <w:top w:val="none" w:sz="0" w:space="0" w:color="auto"/>
        <w:left w:val="none" w:sz="0" w:space="0" w:color="auto"/>
        <w:bottom w:val="none" w:sz="0" w:space="0" w:color="auto"/>
        <w:right w:val="none" w:sz="0" w:space="0" w:color="auto"/>
      </w:divBdr>
    </w:div>
    <w:div w:id="515971981">
      <w:bodyDiv w:val="1"/>
      <w:marLeft w:val="0"/>
      <w:marRight w:val="0"/>
      <w:marTop w:val="0"/>
      <w:marBottom w:val="0"/>
      <w:divBdr>
        <w:top w:val="none" w:sz="0" w:space="0" w:color="auto"/>
        <w:left w:val="none" w:sz="0" w:space="0" w:color="auto"/>
        <w:bottom w:val="none" w:sz="0" w:space="0" w:color="auto"/>
        <w:right w:val="none" w:sz="0" w:space="0" w:color="auto"/>
      </w:divBdr>
    </w:div>
    <w:div w:id="520169965">
      <w:bodyDiv w:val="1"/>
      <w:marLeft w:val="0"/>
      <w:marRight w:val="0"/>
      <w:marTop w:val="0"/>
      <w:marBottom w:val="0"/>
      <w:divBdr>
        <w:top w:val="none" w:sz="0" w:space="0" w:color="auto"/>
        <w:left w:val="none" w:sz="0" w:space="0" w:color="auto"/>
        <w:bottom w:val="none" w:sz="0" w:space="0" w:color="auto"/>
        <w:right w:val="none" w:sz="0" w:space="0" w:color="auto"/>
      </w:divBdr>
    </w:div>
    <w:div w:id="523174194">
      <w:bodyDiv w:val="1"/>
      <w:marLeft w:val="0"/>
      <w:marRight w:val="0"/>
      <w:marTop w:val="0"/>
      <w:marBottom w:val="0"/>
      <w:divBdr>
        <w:top w:val="none" w:sz="0" w:space="0" w:color="auto"/>
        <w:left w:val="none" w:sz="0" w:space="0" w:color="auto"/>
        <w:bottom w:val="none" w:sz="0" w:space="0" w:color="auto"/>
        <w:right w:val="none" w:sz="0" w:space="0" w:color="auto"/>
      </w:divBdr>
    </w:div>
    <w:div w:id="602032765">
      <w:bodyDiv w:val="1"/>
      <w:marLeft w:val="0"/>
      <w:marRight w:val="0"/>
      <w:marTop w:val="0"/>
      <w:marBottom w:val="0"/>
      <w:divBdr>
        <w:top w:val="none" w:sz="0" w:space="0" w:color="auto"/>
        <w:left w:val="none" w:sz="0" w:space="0" w:color="auto"/>
        <w:bottom w:val="none" w:sz="0" w:space="0" w:color="auto"/>
        <w:right w:val="none" w:sz="0" w:space="0" w:color="auto"/>
      </w:divBdr>
    </w:div>
    <w:div w:id="657422328">
      <w:bodyDiv w:val="1"/>
      <w:marLeft w:val="0"/>
      <w:marRight w:val="0"/>
      <w:marTop w:val="0"/>
      <w:marBottom w:val="0"/>
      <w:divBdr>
        <w:top w:val="none" w:sz="0" w:space="0" w:color="auto"/>
        <w:left w:val="none" w:sz="0" w:space="0" w:color="auto"/>
        <w:bottom w:val="none" w:sz="0" w:space="0" w:color="auto"/>
        <w:right w:val="none" w:sz="0" w:space="0" w:color="auto"/>
      </w:divBdr>
    </w:div>
    <w:div w:id="669412737">
      <w:bodyDiv w:val="1"/>
      <w:marLeft w:val="0"/>
      <w:marRight w:val="0"/>
      <w:marTop w:val="0"/>
      <w:marBottom w:val="0"/>
      <w:divBdr>
        <w:top w:val="none" w:sz="0" w:space="0" w:color="auto"/>
        <w:left w:val="none" w:sz="0" w:space="0" w:color="auto"/>
        <w:bottom w:val="none" w:sz="0" w:space="0" w:color="auto"/>
        <w:right w:val="none" w:sz="0" w:space="0" w:color="auto"/>
      </w:divBdr>
    </w:div>
    <w:div w:id="712845798">
      <w:bodyDiv w:val="1"/>
      <w:marLeft w:val="0"/>
      <w:marRight w:val="0"/>
      <w:marTop w:val="0"/>
      <w:marBottom w:val="0"/>
      <w:divBdr>
        <w:top w:val="none" w:sz="0" w:space="0" w:color="auto"/>
        <w:left w:val="none" w:sz="0" w:space="0" w:color="auto"/>
        <w:bottom w:val="none" w:sz="0" w:space="0" w:color="auto"/>
        <w:right w:val="none" w:sz="0" w:space="0" w:color="auto"/>
      </w:divBdr>
    </w:div>
    <w:div w:id="772163710">
      <w:bodyDiv w:val="1"/>
      <w:marLeft w:val="0"/>
      <w:marRight w:val="0"/>
      <w:marTop w:val="0"/>
      <w:marBottom w:val="0"/>
      <w:divBdr>
        <w:top w:val="none" w:sz="0" w:space="0" w:color="auto"/>
        <w:left w:val="none" w:sz="0" w:space="0" w:color="auto"/>
        <w:bottom w:val="none" w:sz="0" w:space="0" w:color="auto"/>
        <w:right w:val="none" w:sz="0" w:space="0" w:color="auto"/>
      </w:divBdr>
    </w:div>
    <w:div w:id="789082050">
      <w:bodyDiv w:val="1"/>
      <w:marLeft w:val="0"/>
      <w:marRight w:val="0"/>
      <w:marTop w:val="0"/>
      <w:marBottom w:val="0"/>
      <w:divBdr>
        <w:top w:val="none" w:sz="0" w:space="0" w:color="auto"/>
        <w:left w:val="none" w:sz="0" w:space="0" w:color="auto"/>
        <w:bottom w:val="none" w:sz="0" w:space="0" w:color="auto"/>
        <w:right w:val="none" w:sz="0" w:space="0" w:color="auto"/>
      </w:divBdr>
    </w:div>
    <w:div w:id="795176338">
      <w:bodyDiv w:val="1"/>
      <w:marLeft w:val="0"/>
      <w:marRight w:val="0"/>
      <w:marTop w:val="0"/>
      <w:marBottom w:val="0"/>
      <w:divBdr>
        <w:top w:val="none" w:sz="0" w:space="0" w:color="auto"/>
        <w:left w:val="none" w:sz="0" w:space="0" w:color="auto"/>
        <w:bottom w:val="none" w:sz="0" w:space="0" w:color="auto"/>
        <w:right w:val="none" w:sz="0" w:space="0" w:color="auto"/>
      </w:divBdr>
    </w:div>
    <w:div w:id="804544327">
      <w:bodyDiv w:val="1"/>
      <w:marLeft w:val="0"/>
      <w:marRight w:val="0"/>
      <w:marTop w:val="0"/>
      <w:marBottom w:val="0"/>
      <w:divBdr>
        <w:top w:val="none" w:sz="0" w:space="0" w:color="auto"/>
        <w:left w:val="none" w:sz="0" w:space="0" w:color="auto"/>
        <w:bottom w:val="none" w:sz="0" w:space="0" w:color="auto"/>
        <w:right w:val="none" w:sz="0" w:space="0" w:color="auto"/>
      </w:divBdr>
    </w:div>
    <w:div w:id="872116456">
      <w:bodyDiv w:val="1"/>
      <w:marLeft w:val="0"/>
      <w:marRight w:val="0"/>
      <w:marTop w:val="0"/>
      <w:marBottom w:val="0"/>
      <w:divBdr>
        <w:top w:val="none" w:sz="0" w:space="0" w:color="auto"/>
        <w:left w:val="none" w:sz="0" w:space="0" w:color="auto"/>
        <w:bottom w:val="none" w:sz="0" w:space="0" w:color="auto"/>
        <w:right w:val="none" w:sz="0" w:space="0" w:color="auto"/>
      </w:divBdr>
    </w:div>
    <w:div w:id="889263039">
      <w:bodyDiv w:val="1"/>
      <w:marLeft w:val="0"/>
      <w:marRight w:val="0"/>
      <w:marTop w:val="0"/>
      <w:marBottom w:val="0"/>
      <w:divBdr>
        <w:top w:val="none" w:sz="0" w:space="0" w:color="auto"/>
        <w:left w:val="none" w:sz="0" w:space="0" w:color="auto"/>
        <w:bottom w:val="none" w:sz="0" w:space="0" w:color="auto"/>
        <w:right w:val="none" w:sz="0" w:space="0" w:color="auto"/>
      </w:divBdr>
    </w:div>
    <w:div w:id="891690747">
      <w:bodyDiv w:val="1"/>
      <w:marLeft w:val="0"/>
      <w:marRight w:val="0"/>
      <w:marTop w:val="0"/>
      <w:marBottom w:val="0"/>
      <w:divBdr>
        <w:top w:val="none" w:sz="0" w:space="0" w:color="auto"/>
        <w:left w:val="none" w:sz="0" w:space="0" w:color="auto"/>
        <w:bottom w:val="none" w:sz="0" w:space="0" w:color="auto"/>
        <w:right w:val="none" w:sz="0" w:space="0" w:color="auto"/>
      </w:divBdr>
    </w:div>
    <w:div w:id="897087779">
      <w:bodyDiv w:val="1"/>
      <w:marLeft w:val="0"/>
      <w:marRight w:val="0"/>
      <w:marTop w:val="0"/>
      <w:marBottom w:val="0"/>
      <w:divBdr>
        <w:top w:val="none" w:sz="0" w:space="0" w:color="auto"/>
        <w:left w:val="none" w:sz="0" w:space="0" w:color="auto"/>
        <w:bottom w:val="none" w:sz="0" w:space="0" w:color="auto"/>
        <w:right w:val="none" w:sz="0" w:space="0" w:color="auto"/>
      </w:divBdr>
    </w:div>
    <w:div w:id="930045415">
      <w:bodyDiv w:val="1"/>
      <w:marLeft w:val="0"/>
      <w:marRight w:val="0"/>
      <w:marTop w:val="0"/>
      <w:marBottom w:val="0"/>
      <w:divBdr>
        <w:top w:val="none" w:sz="0" w:space="0" w:color="auto"/>
        <w:left w:val="none" w:sz="0" w:space="0" w:color="auto"/>
        <w:bottom w:val="none" w:sz="0" w:space="0" w:color="auto"/>
        <w:right w:val="none" w:sz="0" w:space="0" w:color="auto"/>
      </w:divBdr>
    </w:div>
    <w:div w:id="958537246">
      <w:bodyDiv w:val="1"/>
      <w:marLeft w:val="0"/>
      <w:marRight w:val="0"/>
      <w:marTop w:val="0"/>
      <w:marBottom w:val="0"/>
      <w:divBdr>
        <w:top w:val="none" w:sz="0" w:space="0" w:color="auto"/>
        <w:left w:val="none" w:sz="0" w:space="0" w:color="auto"/>
        <w:bottom w:val="none" w:sz="0" w:space="0" w:color="auto"/>
        <w:right w:val="none" w:sz="0" w:space="0" w:color="auto"/>
      </w:divBdr>
    </w:div>
    <w:div w:id="963195104">
      <w:bodyDiv w:val="1"/>
      <w:marLeft w:val="0"/>
      <w:marRight w:val="0"/>
      <w:marTop w:val="0"/>
      <w:marBottom w:val="0"/>
      <w:divBdr>
        <w:top w:val="none" w:sz="0" w:space="0" w:color="auto"/>
        <w:left w:val="none" w:sz="0" w:space="0" w:color="auto"/>
        <w:bottom w:val="none" w:sz="0" w:space="0" w:color="auto"/>
        <w:right w:val="none" w:sz="0" w:space="0" w:color="auto"/>
      </w:divBdr>
    </w:div>
    <w:div w:id="977757957">
      <w:bodyDiv w:val="1"/>
      <w:marLeft w:val="0"/>
      <w:marRight w:val="0"/>
      <w:marTop w:val="0"/>
      <w:marBottom w:val="0"/>
      <w:divBdr>
        <w:top w:val="none" w:sz="0" w:space="0" w:color="auto"/>
        <w:left w:val="none" w:sz="0" w:space="0" w:color="auto"/>
        <w:bottom w:val="none" w:sz="0" w:space="0" w:color="auto"/>
        <w:right w:val="none" w:sz="0" w:space="0" w:color="auto"/>
      </w:divBdr>
    </w:div>
    <w:div w:id="1019552987">
      <w:bodyDiv w:val="1"/>
      <w:marLeft w:val="0"/>
      <w:marRight w:val="0"/>
      <w:marTop w:val="0"/>
      <w:marBottom w:val="0"/>
      <w:divBdr>
        <w:top w:val="none" w:sz="0" w:space="0" w:color="auto"/>
        <w:left w:val="none" w:sz="0" w:space="0" w:color="auto"/>
        <w:bottom w:val="none" w:sz="0" w:space="0" w:color="auto"/>
        <w:right w:val="none" w:sz="0" w:space="0" w:color="auto"/>
      </w:divBdr>
    </w:div>
    <w:div w:id="1097677087">
      <w:bodyDiv w:val="1"/>
      <w:marLeft w:val="0"/>
      <w:marRight w:val="0"/>
      <w:marTop w:val="0"/>
      <w:marBottom w:val="0"/>
      <w:divBdr>
        <w:top w:val="none" w:sz="0" w:space="0" w:color="auto"/>
        <w:left w:val="none" w:sz="0" w:space="0" w:color="auto"/>
        <w:bottom w:val="none" w:sz="0" w:space="0" w:color="auto"/>
        <w:right w:val="none" w:sz="0" w:space="0" w:color="auto"/>
      </w:divBdr>
    </w:div>
    <w:div w:id="1100100832">
      <w:bodyDiv w:val="1"/>
      <w:marLeft w:val="0"/>
      <w:marRight w:val="0"/>
      <w:marTop w:val="0"/>
      <w:marBottom w:val="0"/>
      <w:divBdr>
        <w:top w:val="none" w:sz="0" w:space="0" w:color="auto"/>
        <w:left w:val="none" w:sz="0" w:space="0" w:color="auto"/>
        <w:bottom w:val="none" w:sz="0" w:space="0" w:color="auto"/>
        <w:right w:val="none" w:sz="0" w:space="0" w:color="auto"/>
      </w:divBdr>
    </w:div>
    <w:div w:id="1157267453">
      <w:bodyDiv w:val="1"/>
      <w:marLeft w:val="0"/>
      <w:marRight w:val="0"/>
      <w:marTop w:val="0"/>
      <w:marBottom w:val="0"/>
      <w:divBdr>
        <w:top w:val="none" w:sz="0" w:space="0" w:color="auto"/>
        <w:left w:val="none" w:sz="0" w:space="0" w:color="auto"/>
        <w:bottom w:val="none" w:sz="0" w:space="0" w:color="auto"/>
        <w:right w:val="none" w:sz="0" w:space="0" w:color="auto"/>
      </w:divBdr>
    </w:div>
    <w:div w:id="1235122726">
      <w:bodyDiv w:val="1"/>
      <w:marLeft w:val="0"/>
      <w:marRight w:val="0"/>
      <w:marTop w:val="0"/>
      <w:marBottom w:val="0"/>
      <w:divBdr>
        <w:top w:val="none" w:sz="0" w:space="0" w:color="auto"/>
        <w:left w:val="none" w:sz="0" w:space="0" w:color="auto"/>
        <w:bottom w:val="none" w:sz="0" w:space="0" w:color="auto"/>
        <w:right w:val="none" w:sz="0" w:space="0" w:color="auto"/>
      </w:divBdr>
    </w:div>
    <w:div w:id="1238974056">
      <w:bodyDiv w:val="1"/>
      <w:marLeft w:val="0"/>
      <w:marRight w:val="0"/>
      <w:marTop w:val="0"/>
      <w:marBottom w:val="0"/>
      <w:divBdr>
        <w:top w:val="none" w:sz="0" w:space="0" w:color="auto"/>
        <w:left w:val="none" w:sz="0" w:space="0" w:color="auto"/>
        <w:bottom w:val="none" w:sz="0" w:space="0" w:color="auto"/>
        <w:right w:val="none" w:sz="0" w:space="0" w:color="auto"/>
      </w:divBdr>
    </w:div>
    <w:div w:id="1250457439">
      <w:bodyDiv w:val="1"/>
      <w:marLeft w:val="0"/>
      <w:marRight w:val="0"/>
      <w:marTop w:val="0"/>
      <w:marBottom w:val="0"/>
      <w:divBdr>
        <w:top w:val="none" w:sz="0" w:space="0" w:color="auto"/>
        <w:left w:val="none" w:sz="0" w:space="0" w:color="auto"/>
        <w:bottom w:val="none" w:sz="0" w:space="0" w:color="auto"/>
        <w:right w:val="none" w:sz="0" w:space="0" w:color="auto"/>
      </w:divBdr>
    </w:div>
    <w:div w:id="1252200418">
      <w:bodyDiv w:val="1"/>
      <w:marLeft w:val="0"/>
      <w:marRight w:val="0"/>
      <w:marTop w:val="0"/>
      <w:marBottom w:val="0"/>
      <w:divBdr>
        <w:top w:val="none" w:sz="0" w:space="0" w:color="auto"/>
        <w:left w:val="none" w:sz="0" w:space="0" w:color="auto"/>
        <w:bottom w:val="none" w:sz="0" w:space="0" w:color="auto"/>
        <w:right w:val="none" w:sz="0" w:space="0" w:color="auto"/>
      </w:divBdr>
    </w:div>
    <w:div w:id="1268270445">
      <w:bodyDiv w:val="1"/>
      <w:marLeft w:val="0"/>
      <w:marRight w:val="0"/>
      <w:marTop w:val="0"/>
      <w:marBottom w:val="0"/>
      <w:divBdr>
        <w:top w:val="none" w:sz="0" w:space="0" w:color="auto"/>
        <w:left w:val="none" w:sz="0" w:space="0" w:color="auto"/>
        <w:bottom w:val="none" w:sz="0" w:space="0" w:color="auto"/>
        <w:right w:val="none" w:sz="0" w:space="0" w:color="auto"/>
      </w:divBdr>
    </w:div>
    <w:div w:id="1304241001">
      <w:bodyDiv w:val="1"/>
      <w:marLeft w:val="0"/>
      <w:marRight w:val="0"/>
      <w:marTop w:val="0"/>
      <w:marBottom w:val="0"/>
      <w:divBdr>
        <w:top w:val="none" w:sz="0" w:space="0" w:color="auto"/>
        <w:left w:val="none" w:sz="0" w:space="0" w:color="auto"/>
        <w:bottom w:val="none" w:sz="0" w:space="0" w:color="auto"/>
        <w:right w:val="none" w:sz="0" w:space="0" w:color="auto"/>
      </w:divBdr>
    </w:div>
    <w:div w:id="1317756548">
      <w:bodyDiv w:val="1"/>
      <w:marLeft w:val="0"/>
      <w:marRight w:val="0"/>
      <w:marTop w:val="0"/>
      <w:marBottom w:val="0"/>
      <w:divBdr>
        <w:top w:val="none" w:sz="0" w:space="0" w:color="auto"/>
        <w:left w:val="none" w:sz="0" w:space="0" w:color="auto"/>
        <w:bottom w:val="none" w:sz="0" w:space="0" w:color="auto"/>
        <w:right w:val="none" w:sz="0" w:space="0" w:color="auto"/>
      </w:divBdr>
    </w:div>
    <w:div w:id="1350909347">
      <w:bodyDiv w:val="1"/>
      <w:marLeft w:val="0"/>
      <w:marRight w:val="0"/>
      <w:marTop w:val="0"/>
      <w:marBottom w:val="0"/>
      <w:divBdr>
        <w:top w:val="none" w:sz="0" w:space="0" w:color="auto"/>
        <w:left w:val="none" w:sz="0" w:space="0" w:color="auto"/>
        <w:bottom w:val="none" w:sz="0" w:space="0" w:color="auto"/>
        <w:right w:val="none" w:sz="0" w:space="0" w:color="auto"/>
      </w:divBdr>
    </w:div>
    <w:div w:id="1457989538">
      <w:bodyDiv w:val="1"/>
      <w:marLeft w:val="0"/>
      <w:marRight w:val="0"/>
      <w:marTop w:val="0"/>
      <w:marBottom w:val="0"/>
      <w:divBdr>
        <w:top w:val="none" w:sz="0" w:space="0" w:color="auto"/>
        <w:left w:val="none" w:sz="0" w:space="0" w:color="auto"/>
        <w:bottom w:val="none" w:sz="0" w:space="0" w:color="auto"/>
        <w:right w:val="none" w:sz="0" w:space="0" w:color="auto"/>
      </w:divBdr>
    </w:div>
    <w:div w:id="1529566173">
      <w:bodyDiv w:val="1"/>
      <w:marLeft w:val="0"/>
      <w:marRight w:val="0"/>
      <w:marTop w:val="0"/>
      <w:marBottom w:val="0"/>
      <w:divBdr>
        <w:top w:val="none" w:sz="0" w:space="0" w:color="auto"/>
        <w:left w:val="none" w:sz="0" w:space="0" w:color="auto"/>
        <w:bottom w:val="none" w:sz="0" w:space="0" w:color="auto"/>
        <w:right w:val="none" w:sz="0" w:space="0" w:color="auto"/>
      </w:divBdr>
    </w:div>
    <w:div w:id="1542325616">
      <w:bodyDiv w:val="1"/>
      <w:marLeft w:val="0"/>
      <w:marRight w:val="0"/>
      <w:marTop w:val="0"/>
      <w:marBottom w:val="0"/>
      <w:divBdr>
        <w:top w:val="none" w:sz="0" w:space="0" w:color="auto"/>
        <w:left w:val="none" w:sz="0" w:space="0" w:color="auto"/>
        <w:bottom w:val="none" w:sz="0" w:space="0" w:color="auto"/>
        <w:right w:val="none" w:sz="0" w:space="0" w:color="auto"/>
      </w:divBdr>
    </w:div>
    <w:div w:id="1561593697">
      <w:bodyDiv w:val="1"/>
      <w:marLeft w:val="0"/>
      <w:marRight w:val="0"/>
      <w:marTop w:val="0"/>
      <w:marBottom w:val="0"/>
      <w:divBdr>
        <w:top w:val="none" w:sz="0" w:space="0" w:color="auto"/>
        <w:left w:val="none" w:sz="0" w:space="0" w:color="auto"/>
        <w:bottom w:val="none" w:sz="0" w:space="0" w:color="auto"/>
        <w:right w:val="none" w:sz="0" w:space="0" w:color="auto"/>
      </w:divBdr>
    </w:div>
    <w:div w:id="1607426936">
      <w:bodyDiv w:val="1"/>
      <w:marLeft w:val="0"/>
      <w:marRight w:val="0"/>
      <w:marTop w:val="0"/>
      <w:marBottom w:val="0"/>
      <w:divBdr>
        <w:top w:val="none" w:sz="0" w:space="0" w:color="auto"/>
        <w:left w:val="none" w:sz="0" w:space="0" w:color="auto"/>
        <w:bottom w:val="none" w:sz="0" w:space="0" w:color="auto"/>
        <w:right w:val="none" w:sz="0" w:space="0" w:color="auto"/>
      </w:divBdr>
    </w:div>
    <w:div w:id="1623268190">
      <w:bodyDiv w:val="1"/>
      <w:marLeft w:val="0"/>
      <w:marRight w:val="0"/>
      <w:marTop w:val="0"/>
      <w:marBottom w:val="0"/>
      <w:divBdr>
        <w:top w:val="none" w:sz="0" w:space="0" w:color="auto"/>
        <w:left w:val="none" w:sz="0" w:space="0" w:color="auto"/>
        <w:bottom w:val="none" w:sz="0" w:space="0" w:color="auto"/>
        <w:right w:val="none" w:sz="0" w:space="0" w:color="auto"/>
      </w:divBdr>
    </w:div>
    <w:div w:id="1724519127">
      <w:bodyDiv w:val="1"/>
      <w:marLeft w:val="0"/>
      <w:marRight w:val="0"/>
      <w:marTop w:val="0"/>
      <w:marBottom w:val="0"/>
      <w:divBdr>
        <w:top w:val="none" w:sz="0" w:space="0" w:color="auto"/>
        <w:left w:val="none" w:sz="0" w:space="0" w:color="auto"/>
        <w:bottom w:val="none" w:sz="0" w:space="0" w:color="auto"/>
        <w:right w:val="none" w:sz="0" w:space="0" w:color="auto"/>
      </w:divBdr>
    </w:div>
    <w:div w:id="1758986343">
      <w:bodyDiv w:val="1"/>
      <w:marLeft w:val="0"/>
      <w:marRight w:val="0"/>
      <w:marTop w:val="0"/>
      <w:marBottom w:val="0"/>
      <w:divBdr>
        <w:top w:val="none" w:sz="0" w:space="0" w:color="auto"/>
        <w:left w:val="none" w:sz="0" w:space="0" w:color="auto"/>
        <w:bottom w:val="none" w:sz="0" w:space="0" w:color="auto"/>
        <w:right w:val="none" w:sz="0" w:space="0" w:color="auto"/>
      </w:divBdr>
    </w:div>
    <w:div w:id="1790275460">
      <w:bodyDiv w:val="1"/>
      <w:marLeft w:val="0"/>
      <w:marRight w:val="0"/>
      <w:marTop w:val="0"/>
      <w:marBottom w:val="0"/>
      <w:divBdr>
        <w:top w:val="none" w:sz="0" w:space="0" w:color="auto"/>
        <w:left w:val="none" w:sz="0" w:space="0" w:color="auto"/>
        <w:bottom w:val="none" w:sz="0" w:space="0" w:color="auto"/>
        <w:right w:val="none" w:sz="0" w:space="0" w:color="auto"/>
      </w:divBdr>
    </w:div>
    <w:div w:id="1859923502">
      <w:bodyDiv w:val="1"/>
      <w:marLeft w:val="0"/>
      <w:marRight w:val="0"/>
      <w:marTop w:val="0"/>
      <w:marBottom w:val="0"/>
      <w:divBdr>
        <w:top w:val="none" w:sz="0" w:space="0" w:color="auto"/>
        <w:left w:val="none" w:sz="0" w:space="0" w:color="auto"/>
        <w:bottom w:val="none" w:sz="0" w:space="0" w:color="auto"/>
        <w:right w:val="none" w:sz="0" w:space="0" w:color="auto"/>
      </w:divBdr>
    </w:div>
    <w:div w:id="1878350704">
      <w:bodyDiv w:val="1"/>
      <w:marLeft w:val="0"/>
      <w:marRight w:val="0"/>
      <w:marTop w:val="0"/>
      <w:marBottom w:val="0"/>
      <w:divBdr>
        <w:top w:val="none" w:sz="0" w:space="0" w:color="auto"/>
        <w:left w:val="none" w:sz="0" w:space="0" w:color="auto"/>
        <w:bottom w:val="none" w:sz="0" w:space="0" w:color="auto"/>
        <w:right w:val="none" w:sz="0" w:space="0" w:color="auto"/>
      </w:divBdr>
    </w:div>
    <w:div w:id="1912499515">
      <w:bodyDiv w:val="1"/>
      <w:marLeft w:val="0"/>
      <w:marRight w:val="0"/>
      <w:marTop w:val="0"/>
      <w:marBottom w:val="0"/>
      <w:divBdr>
        <w:top w:val="none" w:sz="0" w:space="0" w:color="auto"/>
        <w:left w:val="none" w:sz="0" w:space="0" w:color="auto"/>
        <w:bottom w:val="none" w:sz="0" w:space="0" w:color="auto"/>
        <w:right w:val="none" w:sz="0" w:space="0" w:color="auto"/>
      </w:divBdr>
    </w:div>
    <w:div w:id="1953048081">
      <w:bodyDiv w:val="1"/>
      <w:marLeft w:val="0"/>
      <w:marRight w:val="0"/>
      <w:marTop w:val="0"/>
      <w:marBottom w:val="0"/>
      <w:divBdr>
        <w:top w:val="none" w:sz="0" w:space="0" w:color="auto"/>
        <w:left w:val="none" w:sz="0" w:space="0" w:color="auto"/>
        <w:bottom w:val="none" w:sz="0" w:space="0" w:color="auto"/>
        <w:right w:val="none" w:sz="0" w:space="0" w:color="auto"/>
      </w:divBdr>
    </w:div>
    <w:div w:id="1983651007">
      <w:bodyDiv w:val="1"/>
      <w:marLeft w:val="0"/>
      <w:marRight w:val="0"/>
      <w:marTop w:val="0"/>
      <w:marBottom w:val="0"/>
      <w:divBdr>
        <w:top w:val="none" w:sz="0" w:space="0" w:color="auto"/>
        <w:left w:val="none" w:sz="0" w:space="0" w:color="auto"/>
        <w:bottom w:val="none" w:sz="0" w:space="0" w:color="auto"/>
        <w:right w:val="none" w:sz="0" w:space="0" w:color="auto"/>
      </w:divBdr>
    </w:div>
    <w:div w:id="2033459895">
      <w:bodyDiv w:val="1"/>
      <w:marLeft w:val="0"/>
      <w:marRight w:val="0"/>
      <w:marTop w:val="0"/>
      <w:marBottom w:val="0"/>
      <w:divBdr>
        <w:top w:val="none" w:sz="0" w:space="0" w:color="auto"/>
        <w:left w:val="none" w:sz="0" w:space="0" w:color="auto"/>
        <w:bottom w:val="none" w:sz="0" w:space="0" w:color="auto"/>
        <w:right w:val="none" w:sz="0" w:space="0" w:color="auto"/>
      </w:divBdr>
    </w:div>
    <w:div w:id="2061636424">
      <w:bodyDiv w:val="1"/>
      <w:marLeft w:val="0"/>
      <w:marRight w:val="0"/>
      <w:marTop w:val="0"/>
      <w:marBottom w:val="0"/>
      <w:divBdr>
        <w:top w:val="none" w:sz="0" w:space="0" w:color="auto"/>
        <w:left w:val="none" w:sz="0" w:space="0" w:color="auto"/>
        <w:bottom w:val="none" w:sz="0" w:space="0" w:color="auto"/>
        <w:right w:val="none" w:sz="0" w:space="0" w:color="auto"/>
      </w:divBdr>
    </w:div>
    <w:div w:id="2132430265">
      <w:bodyDiv w:val="1"/>
      <w:marLeft w:val="0"/>
      <w:marRight w:val="0"/>
      <w:marTop w:val="0"/>
      <w:marBottom w:val="0"/>
      <w:divBdr>
        <w:top w:val="none" w:sz="0" w:space="0" w:color="auto"/>
        <w:left w:val="none" w:sz="0" w:space="0" w:color="auto"/>
        <w:bottom w:val="none" w:sz="0" w:space="0" w:color="auto"/>
        <w:right w:val="none" w:sz="0" w:space="0" w:color="auto"/>
      </w:divBdr>
    </w:div>
    <w:div w:id="21413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5D333-851F-4079-927F-63356354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15</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GNS FINSERV</dc:creator>
  <cp:keywords/>
  <dc:description/>
  <cp:lastModifiedBy>GNS FINSERV</cp:lastModifiedBy>
  <cp:revision>2</cp:revision>
  <dcterms:created xsi:type="dcterms:W3CDTF">2024-07-27T02:41:00Z</dcterms:created>
  <dcterms:modified xsi:type="dcterms:W3CDTF">2024-07-30T05:27:00Z</dcterms:modified>
</cp:coreProperties>
</file>