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C822E" w14:textId="54B2F8FC" w:rsidR="0009522D" w:rsidRDefault="00586D3B" w:rsidP="00586D3B">
      <w:pPr>
        <w:pStyle w:val="Heading1"/>
      </w:pPr>
      <w:r>
        <w:t>High Level Design:</w:t>
      </w:r>
    </w:p>
    <w:p w14:paraId="7106D11B" w14:textId="515225B7" w:rsidR="00586D3B" w:rsidRDefault="00586D3B" w:rsidP="00586D3B">
      <w:r>
        <w:rPr>
          <w:noProof/>
        </w:rPr>
        <w:drawing>
          <wp:inline distT="0" distB="0" distL="0" distR="0" wp14:anchorId="39DB9DFE" wp14:editId="0E748124">
            <wp:extent cx="5943600" cy="3358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C914" w14:textId="0F97D7D0" w:rsidR="00891961" w:rsidRDefault="00891961" w:rsidP="00586D3B"/>
    <w:p w14:paraId="4F3F0E58" w14:textId="21D86755" w:rsidR="00891961" w:rsidRDefault="00891961" w:rsidP="00891961">
      <w:pPr>
        <w:pStyle w:val="Heading1"/>
      </w:pPr>
      <w:r>
        <w:t>End to End proof of implementation with screen shots:</w:t>
      </w:r>
    </w:p>
    <w:p w14:paraId="0600F249" w14:textId="762AA1C3" w:rsidR="00891961" w:rsidRDefault="00891961" w:rsidP="00891961">
      <w:pPr>
        <w:pStyle w:val="ListParagraph"/>
        <w:numPr>
          <w:ilvl w:val="0"/>
          <w:numId w:val="1"/>
        </w:numPr>
      </w:pPr>
      <w:r>
        <w:t>Generate Auth code: This call returns 302 response</w:t>
      </w:r>
    </w:p>
    <w:p w14:paraId="5C8CBDD5" w14:textId="327972D8" w:rsidR="00D13949" w:rsidRDefault="00D13949" w:rsidP="00D13949">
      <w:r>
        <w:rPr>
          <w:noProof/>
        </w:rPr>
        <w:drawing>
          <wp:inline distT="0" distB="0" distL="0" distR="0" wp14:anchorId="4D9320A9" wp14:editId="13EAD1A5">
            <wp:extent cx="5943600" cy="2651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A261" w14:textId="7654DB73" w:rsidR="00D13949" w:rsidRDefault="00D13949" w:rsidP="00D13949"/>
    <w:p w14:paraId="3073CF40" w14:textId="7017D404" w:rsidR="00D13949" w:rsidRDefault="00D13949" w:rsidP="00D13949">
      <w:r>
        <w:rPr>
          <w:noProof/>
        </w:rPr>
        <w:lastRenderedPageBreak/>
        <w:drawing>
          <wp:inline distT="0" distB="0" distL="0" distR="0" wp14:anchorId="6B270055" wp14:editId="1901AB5D">
            <wp:extent cx="5943600" cy="2844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975C" w14:textId="2C864210" w:rsidR="00D13949" w:rsidRDefault="00D13949" w:rsidP="00D13949"/>
    <w:p w14:paraId="35A12CC4" w14:textId="6EF2ABAE" w:rsidR="00D13949" w:rsidRDefault="00D13949" w:rsidP="00D13949">
      <w:r>
        <w:rPr>
          <w:noProof/>
        </w:rPr>
        <w:drawing>
          <wp:inline distT="0" distB="0" distL="0" distR="0" wp14:anchorId="441DE745" wp14:editId="72CAF3AA">
            <wp:extent cx="5943600" cy="2681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13D7" w14:textId="1DC298C9" w:rsidR="00D13949" w:rsidRDefault="00D13949" w:rsidP="00D13949"/>
    <w:p w14:paraId="4D6C0C85" w14:textId="641E9315" w:rsidR="00D13949" w:rsidRDefault="00D13949" w:rsidP="00D13949">
      <w:pPr>
        <w:pStyle w:val="ListParagraph"/>
        <w:numPr>
          <w:ilvl w:val="0"/>
          <w:numId w:val="1"/>
        </w:numPr>
      </w:pPr>
      <w:r>
        <w:t>Grab the access the token and call Bank data API</w:t>
      </w:r>
    </w:p>
    <w:p w14:paraId="03FD662C" w14:textId="29457892" w:rsidR="00D13949" w:rsidRDefault="00D13949" w:rsidP="00D13949">
      <w:r>
        <w:rPr>
          <w:noProof/>
        </w:rPr>
        <w:lastRenderedPageBreak/>
        <w:drawing>
          <wp:inline distT="0" distB="0" distL="0" distR="0" wp14:anchorId="59887B23" wp14:editId="2A9B7788">
            <wp:extent cx="5943600" cy="2615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3C8C" w14:textId="37B4CB6E" w:rsidR="00D13949" w:rsidRDefault="00D13949" w:rsidP="00D13949"/>
    <w:p w14:paraId="2DED0930" w14:textId="2C6C1A84" w:rsidR="00D13949" w:rsidRDefault="00D13949" w:rsidP="00D13949">
      <w:r>
        <w:rPr>
          <w:noProof/>
        </w:rPr>
        <w:drawing>
          <wp:inline distT="0" distB="0" distL="0" distR="0" wp14:anchorId="6AA649B4" wp14:editId="062625E1">
            <wp:extent cx="5943600" cy="2947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160A" w14:textId="64546089" w:rsidR="00CE61D0" w:rsidRDefault="00CE61D0" w:rsidP="00D13949"/>
    <w:p w14:paraId="14085EFC" w14:textId="2BD5DC25" w:rsidR="00CE61D0" w:rsidRDefault="00CE61D0" w:rsidP="00D13949">
      <w:r>
        <w:t>Mock Response:</w:t>
      </w:r>
    </w:p>
    <w:p w14:paraId="466B4A89" w14:textId="1D175478" w:rsidR="00CE61D0" w:rsidRDefault="00CE61D0" w:rsidP="00D13949"/>
    <w:p w14:paraId="23104C3F" w14:textId="0F635170" w:rsidR="00CE61D0" w:rsidRDefault="00CE61D0" w:rsidP="00D13949">
      <w:r>
        <w:rPr>
          <w:noProof/>
        </w:rPr>
        <w:lastRenderedPageBreak/>
        <w:drawing>
          <wp:inline distT="0" distB="0" distL="0" distR="0" wp14:anchorId="0B3D6831" wp14:editId="3334E5DE">
            <wp:extent cx="5943600" cy="2854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FCB8" w14:textId="174B8D57" w:rsidR="00CE61D0" w:rsidRDefault="00CE61D0" w:rsidP="00D13949"/>
    <w:p w14:paraId="4879EF6A" w14:textId="6F1639B0" w:rsidR="00CE61D0" w:rsidRDefault="00CE61D0" w:rsidP="00CA49EC">
      <w:pPr>
        <w:pStyle w:val="Heading2"/>
      </w:pPr>
      <w:r>
        <w:t xml:space="preserve">Details </w:t>
      </w:r>
      <w:proofErr w:type="gramStart"/>
      <w:r>
        <w:t>Of</w:t>
      </w:r>
      <w:proofErr w:type="gramEnd"/>
      <w:r>
        <w:t xml:space="preserve"> </w:t>
      </w:r>
      <w:r w:rsidR="00AB2721">
        <w:t>Deliverables</w:t>
      </w:r>
    </w:p>
    <w:p w14:paraId="0B19A01E" w14:textId="712061F5" w:rsidR="00CA49EC" w:rsidRDefault="00CA49EC" w:rsidP="00CA49EC"/>
    <w:p w14:paraId="49D663CD" w14:textId="02F95C0B" w:rsidR="00CA49EC" w:rsidRDefault="00CA49EC" w:rsidP="00CA49EC">
      <w:pPr>
        <w:pStyle w:val="ListParagraph"/>
        <w:numPr>
          <w:ilvl w:val="0"/>
          <w:numId w:val="2"/>
        </w:numPr>
      </w:pPr>
      <w:r w:rsidRPr="00CA49EC">
        <w:t>Bank-Data-API_</w:t>
      </w:r>
      <w:r>
        <w:t xml:space="preserve">1 </w:t>
      </w:r>
      <w:r>
        <w:sym w:font="Wingdings" w:char="F0E0"/>
      </w:r>
      <w:r>
        <w:t xml:space="preserve"> This gets the details from core banking system</w:t>
      </w:r>
    </w:p>
    <w:p w14:paraId="334CB104" w14:textId="52F4DE8B" w:rsidR="00C012B3" w:rsidRDefault="00C012B3" w:rsidP="00C012B3">
      <w:pPr>
        <w:pStyle w:val="ListParagraph"/>
      </w:pPr>
      <w:r w:rsidRPr="00C012B3">
        <w:object w:dxaOrig="2010" w:dyaOrig="831" w14:anchorId="725C1D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5pt;height:41.5pt" o:ole="">
            <v:imagedata r:id="rId12" o:title=""/>
          </v:shape>
          <o:OLEObject Type="Embed" ProgID="Package" ShapeID="_x0000_i1025" DrawAspect="Content" ObjectID="_1663611003" r:id="rId13"/>
        </w:object>
      </w:r>
    </w:p>
    <w:p w14:paraId="5887A928" w14:textId="170A656C" w:rsidR="00CA49EC" w:rsidRDefault="00CA49EC" w:rsidP="00CA49EC">
      <w:pPr>
        <w:pStyle w:val="ListParagraph"/>
        <w:numPr>
          <w:ilvl w:val="0"/>
          <w:numId w:val="2"/>
        </w:numPr>
      </w:pPr>
      <w:r w:rsidRPr="00CA49EC">
        <w:t xml:space="preserve">EnterpriseAuth_1 </w:t>
      </w:r>
      <w:r>
        <w:sym w:font="Wingdings" w:char="F0E0"/>
      </w:r>
      <w:r>
        <w:t xml:space="preserve"> This API is used to obtain the access token. It supports implicit grant type and authorization code </w:t>
      </w:r>
      <w:proofErr w:type="spellStart"/>
      <w:r>
        <w:t>grant_type</w:t>
      </w:r>
      <w:proofErr w:type="spellEnd"/>
    </w:p>
    <w:p w14:paraId="04E19B6F" w14:textId="5B442C0F" w:rsidR="00C012B3" w:rsidRPr="00CA49EC" w:rsidRDefault="00C012B3" w:rsidP="00C012B3">
      <w:pPr>
        <w:pStyle w:val="ListParagraph"/>
      </w:pPr>
      <w:r w:rsidRPr="00C012B3">
        <w:object w:dxaOrig="3780" w:dyaOrig="831" w14:anchorId="36EDC8FC">
          <v:shape id="_x0000_i1026" type="#_x0000_t75" style="width:189pt;height:41.5pt" o:ole="">
            <v:imagedata r:id="rId14" o:title=""/>
          </v:shape>
          <o:OLEObject Type="Embed" ProgID="Package" ShapeID="_x0000_i1026" DrawAspect="Content" ObjectID="_1663611004" r:id="rId15"/>
        </w:object>
      </w:r>
    </w:p>
    <w:p w14:paraId="4159EAAE" w14:textId="615B2459" w:rsidR="00CA49EC" w:rsidRDefault="00CA49EC" w:rsidP="00CA49EC">
      <w:pPr>
        <w:pStyle w:val="ListParagraph"/>
        <w:numPr>
          <w:ilvl w:val="0"/>
          <w:numId w:val="2"/>
        </w:numPr>
      </w:pPr>
      <w:proofErr w:type="spellStart"/>
      <w:r w:rsidRPr="00CA49EC">
        <w:t>cbs</w:t>
      </w:r>
      <w:proofErr w:type="spellEnd"/>
      <w:r w:rsidRPr="00CA49EC">
        <w:t>-mock-</w:t>
      </w:r>
      <w:proofErr w:type="spellStart"/>
      <w:r w:rsidRPr="00CA49EC">
        <w:t>api</w:t>
      </w:r>
      <w:proofErr w:type="spellEnd"/>
      <w:r w:rsidRPr="00CA49EC">
        <w:t xml:space="preserve"> </w:t>
      </w:r>
      <w:r>
        <w:sym w:font="Wingdings" w:char="F0E0"/>
      </w:r>
      <w:r>
        <w:t xml:space="preserve"> This </w:t>
      </w:r>
      <w:proofErr w:type="spellStart"/>
      <w:r>
        <w:t>api</w:t>
      </w:r>
      <w:proofErr w:type="spellEnd"/>
      <w:r>
        <w:t xml:space="preserve"> is used to mock the Soap response of core banking system</w:t>
      </w:r>
    </w:p>
    <w:p w14:paraId="008E4F90" w14:textId="57D5C991" w:rsidR="00C012B3" w:rsidRDefault="00C012B3" w:rsidP="00C012B3">
      <w:pPr>
        <w:pStyle w:val="ListParagraph"/>
      </w:pPr>
      <w:r w:rsidRPr="00C012B3">
        <w:object w:dxaOrig="3481" w:dyaOrig="831" w14:anchorId="4AC738AB">
          <v:shape id="_x0000_i1028" type="#_x0000_t75" style="width:174pt;height:41.5pt" o:ole="">
            <v:imagedata r:id="rId16" o:title=""/>
          </v:shape>
          <o:OLEObject Type="Embed" ProgID="Package" ShapeID="_x0000_i1028" DrawAspect="Content" ObjectID="_1663611005" r:id="rId17"/>
        </w:object>
      </w:r>
    </w:p>
    <w:p w14:paraId="029E9017" w14:textId="6C804B76" w:rsidR="00AB2721" w:rsidRDefault="00AB2721" w:rsidP="00CA49EC">
      <w:pPr>
        <w:pStyle w:val="ListParagraph"/>
        <w:numPr>
          <w:ilvl w:val="0"/>
          <w:numId w:val="2"/>
        </w:numPr>
      </w:pPr>
      <w:r>
        <w:t>OAS document for BankDataAPI_1</w:t>
      </w:r>
    </w:p>
    <w:p w14:paraId="10DBD109" w14:textId="783AF9B7" w:rsidR="00C012B3" w:rsidRDefault="00C012B3" w:rsidP="00C012B3">
      <w:pPr>
        <w:pStyle w:val="ListParagraph"/>
      </w:pPr>
      <w:r>
        <w:object w:dxaOrig="1504" w:dyaOrig="982" w14:anchorId="5BEEEE5B">
          <v:shape id="_x0000_i1034" type="#_x0000_t75" style="width:75pt;height:49pt" o:ole="">
            <v:imagedata r:id="rId18" o:title=""/>
          </v:shape>
          <o:OLEObject Type="Embed" ProgID="Package" ShapeID="_x0000_i1034" DrawAspect="Icon" ObjectID="_1663611006" r:id="rId19"/>
        </w:object>
      </w:r>
    </w:p>
    <w:p w14:paraId="5E74B144" w14:textId="77777777" w:rsidR="00C012B3" w:rsidRDefault="00C012B3" w:rsidP="00C012B3">
      <w:pPr>
        <w:pStyle w:val="ListParagraph"/>
      </w:pPr>
    </w:p>
    <w:p w14:paraId="35646B5F" w14:textId="3DC16EB2" w:rsidR="00903C7F" w:rsidRDefault="00903C7F" w:rsidP="00CA49EC">
      <w:pPr>
        <w:pStyle w:val="ListParagraph"/>
        <w:numPr>
          <w:ilvl w:val="0"/>
          <w:numId w:val="2"/>
        </w:numPr>
      </w:pPr>
      <w:proofErr w:type="spellStart"/>
      <w:r>
        <w:t>PostMan</w:t>
      </w:r>
      <w:proofErr w:type="spellEnd"/>
      <w:r>
        <w:t xml:space="preserve"> collection</w:t>
      </w:r>
    </w:p>
    <w:p w14:paraId="32F6B83A" w14:textId="77777777" w:rsidR="00C012B3" w:rsidRDefault="00C012B3" w:rsidP="00C012B3">
      <w:pPr>
        <w:pStyle w:val="ListParagraph"/>
      </w:pPr>
    </w:p>
    <w:p w14:paraId="40C07935" w14:textId="7010FA7D" w:rsidR="00C012B3" w:rsidRDefault="00C012B3" w:rsidP="00C012B3">
      <w:r w:rsidRPr="00C012B3">
        <w:object w:dxaOrig="4001" w:dyaOrig="831" w14:anchorId="7E2A6CB7">
          <v:shape id="_x0000_i1029" type="#_x0000_t75" style="width:200pt;height:41.5pt" o:ole="">
            <v:imagedata r:id="rId20" o:title=""/>
          </v:shape>
          <o:OLEObject Type="Embed" ProgID="Package" ShapeID="_x0000_i1029" DrawAspect="Content" ObjectID="_1663611007" r:id="rId21"/>
        </w:object>
      </w:r>
    </w:p>
    <w:p w14:paraId="56667C27" w14:textId="34B5CFFE" w:rsidR="00C012B3" w:rsidRDefault="00C012B3" w:rsidP="00C012B3"/>
    <w:p w14:paraId="3DF9055C" w14:textId="1EB41716" w:rsidR="00C012B3" w:rsidRPr="00CA49EC" w:rsidRDefault="00C012B3" w:rsidP="00C012B3">
      <w:r w:rsidRPr="00C012B3">
        <w:object w:dxaOrig="2810" w:dyaOrig="831" w14:anchorId="155CA860">
          <v:shape id="_x0000_i1031" type="#_x0000_t75" style="width:140.5pt;height:41.5pt" o:ole="">
            <v:imagedata r:id="rId22" o:title=""/>
          </v:shape>
          <o:OLEObject Type="Embed" ProgID="Package" ShapeID="_x0000_i1031" DrawAspect="Content" ObjectID="_1663611008" r:id="rId23"/>
        </w:object>
      </w:r>
    </w:p>
    <w:p w14:paraId="333387AB" w14:textId="036C4ADA" w:rsidR="00CA49EC" w:rsidRPr="00CA49EC" w:rsidRDefault="00CA49EC" w:rsidP="00CA49EC">
      <w:pPr>
        <w:pStyle w:val="ListParagraph"/>
      </w:pPr>
    </w:p>
    <w:p w14:paraId="025AE3A7" w14:textId="4A347437" w:rsidR="00CA49EC" w:rsidRDefault="00CA49EC" w:rsidP="00CA49EC">
      <w:pPr>
        <w:pStyle w:val="Heading2"/>
      </w:pPr>
      <w:r>
        <w:t>Details of Requirement and its implementation details.</w:t>
      </w:r>
    </w:p>
    <w:p w14:paraId="595B3A3F" w14:textId="1BD65BAE" w:rsidR="00CA49EC" w:rsidRDefault="00CA49EC" w:rsidP="00CA49EC"/>
    <w:p w14:paraId="0987DF0E" w14:textId="610E2CB8" w:rsidR="00CA49EC" w:rsidRPr="00CA49EC" w:rsidRDefault="00CA49EC" w:rsidP="00CA49EC">
      <w:r>
        <w:t>Please find the comments inline</w:t>
      </w:r>
    </w:p>
    <w:p w14:paraId="61E18C80" w14:textId="24D7F7F9" w:rsidR="00CA49EC" w:rsidRDefault="00CA49EC" w:rsidP="00CA49EC"/>
    <w:p w14:paraId="198A8255" w14:textId="77777777" w:rsidR="00CA49EC" w:rsidRPr="00CA49EC" w:rsidRDefault="00CA49EC" w:rsidP="00CA49EC">
      <w:pPr>
        <w:numPr>
          <w:ilvl w:val="0"/>
          <w:numId w:val="3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 xml:space="preserve">Prerequisite: The person needs to have a free </w:t>
      </w:r>
      <w:proofErr w:type="spellStart"/>
      <w:r w:rsidRPr="00CA49EC">
        <w:rPr>
          <w:rFonts w:ascii="Calibri" w:eastAsia="Times New Roman" w:hAnsi="Calibri" w:cs="Calibri"/>
        </w:rPr>
        <w:t>apigee</w:t>
      </w:r>
      <w:proofErr w:type="spellEnd"/>
      <w:r w:rsidRPr="00CA49EC">
        <w:rPr>
          <w:rFonts w:ascii="Calibri" w:eastAsia="Times New Roman" w:hAnsi="Calibri" w:cs="Calibri"/>
        </w:rPr>
        <w:t xml:space="preserve"> edge account created.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1B6B85D" w14:textId="1F838607" w:rsidR="00CA49EC" w:rsidRPr="00CA49EC" w:rsidRDefault="00CA49EC" w:rsidP="00CA49EC">
      <w:pPr>
        <w:spacing w:line="240" w:lineRule="auto"/>
        <w:ind w:left="720"/>
        <w:jc w:val="both"/>
        <w:rPr>
          <w:rFonts w:ascii="Calibri" w:eastAsia="Times New Roman" w:hAnsi="Calibri" w:cs="Calibri"/>
          <w:color w:val="4472C4" w:themeColor="accent1"/>
        </w:rPr>
      </w:pPr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>Had the free edge account</w:t>
      </w:r>
    </w:p>
    <w:p w14:paraId="09CBBE8D" w14:textId="63260B99" w:rsidR="00CA49EC" w:rsidRDefault="00CA49EC" w:rsidP="00CA49EC">
      <w:pPr>
        <w:numPr>
          <w:ilvl w:val="0"/>
          <w:numId w:val="4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 xml:space="preserve">Overall requirement: There is a need to expose the existing APIs of a Bank in a secured way. The APIs would be consumed by third party apps, which would be registered through developer portal. </w:t>
      </w:r>
    </w:p>
    <w:p w14:paraId="4597CFDD" w14:textId="2C30291F" w:rsidR="00CA49EC" w:rsidRPr="00CA49EC" w:rsidRDefault="00CA49EC" w:rsidP="00CA49EC">
      <w:pPr>
        <w:spacing w:line="240" w:lineRule="auto"/>
        <w:ind w:left="720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Please check the </w:t>
      </w:r>
      <w:proofErr w:type="gramStart"/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>high level</w:t>
      </w:r>
      <w:proofErr w:type="gramEnd"/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 design for the same</w:t>
      </w:r>
    </w:p>
    <w:p w14:paraId="6859D6F3" w14:textId="77777777" w:rsidR="00CA49EC" w:rsidRPr="00CA49EC" w:rsidRDefault="00CA49EC" w:rsidP="00CA49EC">
      <w:pPr>
        <w:spacing w:line="240" w:lineRule="auto"/>
        <w:ind w:left="720"/>
        <w:jc w:val="both"/>
        <w:rPr>
          <w:rFonts w:ascii="Calibri" w:eastAsia="Times New Roman" w:hAnsi="Calibri" w:cs="Calibri"/>
        </w:rPr>
      </w:pPr>
      <w:r w:rsidRPr="00CA49EC">
        <w:rPr>
          <w:rFonts w:ascii="Segoe UI" w:eastAsia="Times New Roman" w:hAnsi="Segoe UI" w:cs="Segoe UI"/>
          <w:sz w:val="21"/>
          <w:szCs w:val="21"/>
        </w:rPr>
        <w:t> </w:t>
      </w:r>
    </w:p>
    <w:p w14:paraId="59981D2A" w14:textId="77777777" w:rsidR="00CA49EC" w:rsidRPr="00CA49EC" w:rsidRDefault="00CA49EC" w:rsidP="00CA49EC">
      <w:pPr>
        <w:numPr>
          <w:ilvl w:val="0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Common Feature in APIs: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3BA3BBE2" w14:textId="4EA655CA" w:rsidR="00CA49EC" w:rsidRPr="00CA49EC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They MUST be protected against the JSON, XML threat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5E3603D1" w14:textId="5E91CDBA" w:rsidR="00CA49EC" w:rsidRPr="00CA49EC" w:rsidRDefault="00CA49EC" w:rsidP="00CA49E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Calibri" w:eastAsia="Times New Roman" w:hAnsi="Calibri" w:cs="Calibri"/>
          <w:color w:val="4472C4" w:themeColor="accent1"/>
        </w:rPr>
      </w:pPr>
      <w:bookmarkStart w:id="0" w:name="_Hlk52994482"/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Implemented </w:t>
      </w:r>
      <w:proofErr w:type="gramStart"/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>it</w:t>
      </w:r>
      <w:r>
        <w:rPr>
          <w:rFonts w:ascii="Segoe UI" w:eastAsia="Times New Roman" w:hAnsi="Segoe UI" w:cs="Segoe UI"/>
          <w:color w:val="4472C4" w:themeColor="accent1"/>
          <w:sz w:val="21"/>
          <w:szCs w:val="21"/>
        </w:rPr>
        <w:t>(</w:t>
      </w:r>
      <w:proofErr w:type="gramEnd"/>
      <w:r>
        <w:rPr>
          <w:rFonts w:ascii="Segoe UI" w:eastAsia="Times New Roman" w:hAnsi="Segoe UI" w:cs="Segoe UI"/>
          <w:color w:val="4472C4" w:themeColor="accent1"/>
          <w:sz w:val="21"/>
          <w:szCs w:val="21"/>
        </w:rPr>
        <w:t>Json threat protection policy in BankDataAPI_1)</w:t>
      </w:r>
    </w:p>
    <w:bookmarkEnd w:id="0"/>
    <w:p w14:paraId="136BAEF6" w14:textId="1A8E42D2" w:rsidR="00CA49EC" w:rsidRPr="00CA49EC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SHOULD only handle 100 per second with an option to change it in future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5EA63B7E" w14:textId="133B04E7" w:rsidR="00CA49EC" w:rsidRPr="00CA49EC" w:rsidRDefault="00CA49EC" w:rsidP="00CA49E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it</w:t>
      </w:r>
      <w:r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color w:val="4472C4" w:themeColor="accent1"/>
          <w:sz w:val="21"/>
          <w:szCs w:val="21"/>
        </w:rPr>
        <w:t>(</w:t>
      </w:r>
      <w:r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spike arrest </w:t>
      </w:r>
      <w:r>
        <w:rPr>
          <w:rFonts w:ascii="Segoe UI" w:eastAsia="Times New Roman" w:hAnsi="Segoe UI" w:cs="Segoe UI"/>
          <w:color w:val="4472C4" w:themeColor="accent1"/>
          <w:sz w:val="21"/>
          <w:szCs w:val="21"/>
        </w:rPr>
        <w:t>protection policy in BankDataAPI_1</w:t>
      </w:r>
      <w:r>
        <w:rPr>
          <w:rFonts w:ascii="Segoe UI" w:eastAsia="Times New Roman" w:hAnsi="Segoe UI" w:cs="Segoe UI"/>
          <w:color w:val="4472C4" w:themeColor="accent1"/>
          <w:sz w:val="21"/>
          <w:szCs w:val="21"/>
        </w:rPr>
        <w:t>. Can be made configurable with KVM. But have not implemented the KVM for it</w:t>
      </w:r>
      <w:r>
        <w:rPr>
          <w:rFonts w:ascii="Segoe UI" w:eastAsia="Times New Roman" w:hAnsi="Segoe UI" w:cs="Segoe UI"/>
          <w:color w:val="4472C4" w:themeColor="accent1"/>
          <w:sz w:val="21"/>
          <w:szCs w:val="21"/>
        </w:rPr>
        <w:t>)</w:t>
      </w:r>
    </w:p>
    <w:p w14:paraId="2523CF63" w14:textId="26A8FE5F" w:rsidR="00CA49EC" w:rsidRPr="00CA49EC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MUST support a standard format of error message representation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3C335B01" w14:textId="273AFB57" w:rsidR="00CA49EC" w:rsidRPr="00CA49EC" w:rsidRDefault="00CA49EC" w:rsidP="00CA49E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Implemented it </w:t>
      </w:r>
    </w:p>
    <w:p w14:paraId="69D7CF65" w14:textId="295D1CB3" w:rsidR="00CA49EC" w:rsidRPr="00CA49EC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MUST support standard HTTP error 4XX and 5XX errors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422D0D9" w14:textId="30B0734D" w:rsidR="00CA49EC" w:rsidRPr="00CA49EC" w:rsidRDefault="00CA49EC" w:rsidP="00CA49E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Implemented it </w:t>
      </w:r>
    </w:p>
    <w:p w14:paraId="173C4C02" w14:textId="7C441E72" w:rsidR="00CA49EC" w:rsidRPr="00CA49EC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MUST comply with data masking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8C37A4E" w14:textId="752D66AF" w:rsidR="00CA49EC" w:rsidRPr="00CA49EC" w:rsidRDefault="00CA49EC" w:rsidP="00CA49EC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CA49EC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it</w:t>
      </w:r>
      <w:r>
        <w:rPr>
          <w:rFonts w:ascii="Segoe UI" w:eastAsia="Times New Roman" w:hAnsi="Segoe UI" w:cs="Segoe UI"/>
          <w:color w:val="4472C4" w:themeColor="accent1"/>
          <w:sz w:val="21"/>
          <w:szCs w:val="21"/>
        </w:rPr>
        <w:t>. Included the data-mask-configuration xml file. It can be applied using management API</w:t>
      </w:r>
    </w:p>
    <w:p w14:paraId="5C50F492" w14:textId="77777777" w:rsidR="00CA49EC" w:rsidRPr="00CA49EC" w:rsidRDefault="00CA49EC" w:rsidP="00CA49EC">
      <w:pPr>
        <w:spacing w:line="240" w:lineRule="auto"/>
        <w:ind w:left="1440"/>
        <w:jc w:val="both"/>
        <w:rPr>
          <w:rFonts w:ascii="Calibri" w:eastAsia="Times New Roman" w:hAnsi="Calibri" w:cs="Calibri"/>
        </w:rPr>
      </w:pPr>
    </w:p>
    <w:p w14:paraId="7F3C94EE" w14:textId="69C92C20" w:rsidR="00CA49EC" w:rsidRPr="00CA49EC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Best practices of API development MUST be taken care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65AEBED5" w14:textId="7F38CCA7" w:rsidR="00CA49EC" w:rsidRPr="00CA49EC" w:rsidRDefault="00AA1F89" w:rsidP="00AA1F89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Implemented the options call, fault handling and </w:t>
      </w:r>
      <w:proofErr w:type="spellStart"/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cors</w:t>
      </w:r>
      <w:proofErr w:type="spellEnd"/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 headers</w:t>
      </w:r>
    </w:p>
    <w:p w14:paraId="522A751B" w14:textId="64E075C5" w:rsidR="00CA49EC" w:rsidRPr="00AA1F89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lastRenderedPageBreak/>
        <w:t xml:space="preserve">There SHOULD be a logging functionality provided. </w:t>
      </w:r>
      <w:proofErr w:type="gramStart"/>
      <w:r w:rsidRPr="00CA49EC">
        <w:rPr>
          <w:rFonts w:ascii="Calibri" w:eastAsia="Times New Roman" w:hAnsi="Calibri" w:cs="Calibri"/>
        </w:rPr>
        <w:t>It’s</w:t>
      </w:r>
      <w:proofErr w:type="gramEnd"/>
      <w:r w:rsidRPr="00CA49EC">
        <w:rPr>
          <w:rFonts w:ascii="Calibri" w:eastAsia="Times New Roman" w:hAnsi="Calibri" w:cs="Calibri"/>
        </w:rPr>
        <w:t xml:space="preserve"> up to the developer to decide which all meaningful parameters should go to log file.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1213037A" w14:textId="2D516858" w:rsidR="00AA1F89" w:rsidRPr="00CA49EC" w:rsidRDefault="00AA1F89" w:rsidP="00AA1F89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This is only supported by private edge cloud installation</w:t>
      </w:r>
    </w:p>
    <w:p w14:paraId="41DB7662" w14:textId="6AFA6502" w:rsidR="00CA49EC" w:rsidRPr="00AA1F89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MUST ensure a quota counter defined per developer app.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301DD7D" w14:textId="0C2252FF" w:rsidR="00AA1F89" w:rsidRPr="00CA49EC" w:rsidRDefault="00AA1F89" w:rsidP="00AA1F89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it using quota policy for dev-app</w:t>
      </w:r>
    </w:p>
    <w:p w14:paraId="1B5964D2" w14:textId="09E766E5" w:rsidR="00CA49EC" w:rsidRPr="00AA1F89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All the communication between the API consumer and API should be in JSON format.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0D6319DD" w14:textId="766FD77C" w:rsidR="00AA1F89" w:rsidRPr="00CA49EC" w:rsidRDefault="00AA1F89" w:rsidP="00AA1F89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it</w:t>
      </w:r>
    </w:p>
    <w:p w14:paraId="4F7D9040" w14:textId="2646D71C" w:rsidR="00CA49EC" w:rsidRDefault="00CA49EC" w:rsidP="00CA49EC">
      <w:pPr>
        <w:numPr>
          <w:ilvl w:val="1"/>
          <w:numId w:val="5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 xml:space="preserve">All the confidential and user specific data needs to be masked. </w:t>
      </w:r>
    </w:p>
    <w:p w14:paraId="06B72345" w14:textId="57D80448" w:rsidR="00AA1F89" w:rsidRPr="00CA49EC" w:rsidRDefault="00AA1F89" w:rsidP="00AA1F89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it</w:t>
      </w:r>
    </w:p>
    <w:p w14:paraId="1F13B76D" w14:textId="77777777" w:rsidR="00CA49EC" w:rsidRPr="00CA49EC" w:rsidRDefault="00CA49EC" w:rsidP="00CA49EC">
      <w:pPr>
        <w:spacing w:line="240" w:lineRule="auto"/>
        <w:ind w:left="1470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    </w:t>
      </w:r>
    </w:p>
    <w:p w14:paraId="527091B6" w14:textId="77777777" w:rsidR="00CA49EC" w:rsidRPr="00CA49EC" w:rsidRDefault="00CA49EC" w:rsidP="00CA49EC">
      <w:pPr>
        <w:numPr>
          <w:ilvl w:val="0"/>
          <w:numId w:val="6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Authentication API: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4392C709" w14:textId="64D6DF70" w:rsidR="00CA49EC" w:rsidRPr="00AA1F89" w:rsidRDefault="00CA49EC" w:rsidP="00CA49EC">
      <w:pPr>
        <w:numPr>
          <w:ilvl w:val="1"/>
          <w:numId w:val="6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 xml:space="preserve">The authenticating API should support ALL the </w:t>
      </w:r>
      <w:proofErr w:type="spellStart"/>
      <w:r w:rsidRPr="00CA49EC">
        <w:rPr>
          <w:rFonts w:ascii="Calibri" w:eastAsia="Times New Roman" w:hAnsi="Calibri" w:cs="Calibri"/>
        </w:rPr>
        <w:t>Oauth</w:t>
      </w:r>
      <w:proofErr w:type="spellEnd"/>
      <w:r w:rsidRPr="00CA49EC">
        <w:rPr>
          <w:rFonts w:ascii="Calibri" w:eastAsia="Times New Roman" w:hAnsi="Calibri" w:cs="Calibri"/>
        </w:rPr>
        <w:t xml:space="preserve"> v2 features (auth code generation, token generation with client credentials, auth code and refresh token grant types)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246B5B7" w14:textId="762529C5" w:rsidR="00AA1F89" w:rsidRPr="00CA49EC" w:rsidRDefault="00AA1F89" w:rsidP="00AA1F89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the auth code generation, implicit grant type and refresh grant types</w:t>
      </w:r>
    </w:p>
    <w:p w14:paraId="70EA8EE4" w14:textId="435A6CC1" w:rsidR="00CA49EC" w:rsidRPr="00AA1F89" w:rsidRDefault="00CA49EC" w:rsidP="00CA49EC">
      <w:pPr>
        <w:numPr>
          <w:ilvl w:val="1"/>
          <w:numId w:val="6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The code and token should be valid for a limited duration, which is configurable.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F0AF2C7" w14:textId="2F3FA812" w:rsidR="00AA1F89" w:rsidRPr="00CA49EC" w:rsidRDefault="00AA1F89" w:rsidP="00AA1F89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Default expiry time is considered</w:t>
      </w:r>
    </w:p>
    <w:p w14:paraId="7178ACDF" w14:textId="1A625CBF" w:rsidR="00CA49EC" w:rsidRDefault="00CA49EC" w:rsidP="00CA49EC">
      <w:pPr>
        <w:numPr>
          <w:ilvl w:val="1"/>
          <w:numId w:val="6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 xml:space="preserve">While generating the token and auth code, the API should add a custom attribute to it. </w:t>
      </w:r>
    </w:p>
    <w:p w14:paraId="4A8CC3CF" w14:textId="6C272C45" w:rsidR="00AA1F89" w:rsidRPr="00AA1F89" w:rsidRDefault="00AA1F89" w:rsidP="00AA1F89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Custom </w:t>
      </w:r>
      <w:proofErr w:type="gramStart"/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attribute(</w:t>
      </w:r>
      <w:proofErr w:type="gramEnd"/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mobile number) was added in the dev-app. Response of Access-Entity policy attached below</w:t>
      </w:r>
    </w:p>
    <w:p w14:paraId="13D8455A" w14:textId="6AE9515A" w:rsidR="00AA1F89" w:rsidRDefault="00AA1F89" w:rsidP="00AA1F89">
      <w:pPr>
        <w:spacing w:line="240" w:lineRule="auto"/>
        <w:ind w:left="1440"/>
        <w:jc w:val="both"/>
        <w:rPr>
          <w:rFonts w:ascii="Calibri" w:eastAsia="Times New Roman" w:hAnsi="Calibri" w:cs="Calibri"/>
        </w:rPr>
      </w:pPr>
    </w:p>
    <w:p w14:paraId="24497ADC" w14:textId="77777777" w:rsidR="00AA1F89" w:rsidRPr="00AA1F89" w:rsidRDefault="00AA1F89" w:rsidP="00AA1F89">
      <w:pPr>
        <w:spacing w:line="240" w:lineRule="auto"/>
        <w:ind w:left="1440"/>
        <w:jc w:val="both"/>
        <w:rPr>
          <w:rFonts w:ascii="Calibri" w:eastAsia="Times New Roman" w:hAnsi="Calibri" w:cs="Calibri"/>
          <w:sz w:val="16"/>
          <w:szCs w:val="16"/>
        </w:rPr>
      </w:pPr>
      <w:r w:rsidRPr="00AA1F89">
        <w:rPr>
          <w:rFonts w:ascii="Calibri" w:eastAsia="Times New Roman" w:hAnsi="Calibri" w:cs="Calibri"/>
          <w:sz w:val="16"/>
          <w:szCs w:val="16"/>
        </w:rPr>
        <w:t>&lt;?xml version="1.0" encoding="UTF-8" standalone="yes"?&gt;&lt;App name="BankingData_DevApp"&gt;&lt;ApiProducts/&gt;&lt;Credentials&gt;&lt;Credential&gt;&lt;Attributes/&gt;&lt;ConsumerKey&gt;NvGjfLWMwJJcxEKtFC1M9ABTAYwDtG5b&lt;/ConsumerKey&gt;&lt;ConsumerSecret&gt;eAA349i9XUnGATTr&lt;/ConsumerSecret&gt;&lt;ExpiresAt&gt;-1&lt;/ExpiresAt&gt;&lt;IssuedAt&gt;1601988174926&lt;/IssuedAt&gt;&lt;ApiProducts&gt;&lt;ApiProduct&gt;&lt;Name&gt;BankingData_Product&lt;/Name&gt;&lt;Status&gt;approved&lt;/Status&gt;&lt;/ApiProduct&gt;&lt;/ApiProducts&gt;&lt;Scopes/&gt;&lt;Status&gt;approved&lt;/Status&gt;&lt;/Credential&gt;&lt;/Credentials&gt;&lt;AppFamily&gt;default&lt;/AppFamily&gt;&lt;AppId&gt;0b945a53-87ad-48bd-a45c-2a81fbb19b5e&lt;/AppId&gt;&lt;Attributes&gt;&lt;Attribute&gt;&lt;Name&gt;DisplayName&lt;/Name&gt;&lt;Value&gt;BankingData_DevApp&lt;/Value&gt;&lt;/Attribute&gt;&lt;Attribute&gt;&lt;Name&gt;Notes&lt;/Name&gt;&lt;Value&gt;&lt;/Value&gt;&lt;/Attribute&gt;&lt;Attribute&gt;&lt;Name&gt;mobile-number&lt;/Name</w:t>
      </w:r>
      <w:r w:rsidRPr="00AA1F89">
        <w:rPr>
          <w:rFonts w:ascii="Calibri" w:eastAsia="Times New Roman" w:hAnsi="Calibri" w:cs="Calibri"/>
          <w:color w:val="FF0000"/>
          <w:sz w:val="16"/>
          <w:szCs w:val="16"/>
        </w:rPr>
        <w:t>&gt;&lt;Value&gt;+918396965023&lt;/Value&gt;&lt;/</w:t>
      </w:r>
      <w:r w:rsidRPr="00AA1F89">
        <w:rPr>
          <w:rFonts w:ascii="Calibri" w:eastAsia="Times New Roman" w:hAnsi="Calibri" w:cs="Calibri"/>
          <w:sz w:val="16"/>
          <w:szCs w:val="16"/>
        </w:rPr>
        <w:t>Attribute&gt;&lt;/Attributes&gt;&lt;CallbackUrl&gt;https://dummy.com&lt;/CallbackUrl&gt;&lt;CreatedAt&gt;1601988174344&lt;/CreatedAt&gt;&lt;CreatedBy&gt;gourav.sukhija86@gmail.com&lt;/CreatedBy&gt;&lt;DeveloperId&gt;adfbfcd4-3841-4031-a797-582c0d4c0da7&lt;/DeveloperId&gt;&lt;LastModifiedAt&gt;1602052919978&lt;/LastModifiedAt&gt;&lt;LastModifiedBy&gt;gourav.sukhija86@gmail.com&lt;/LastModifiedBy&gt;&lt;Scopes/&gt;&lt;Status&gt;approved&lt;/Status&gt;&lt;/App&gt;</w:t>
      </w:r>
    </w:p>
    <w:p w14:paraId="13E2EABA" w14:textId="31FB0AA9" w:rsidR="00AA1F89" w:rsidRPr="00CA49EC" w:rsidRDefault="00AA1F89" w:rsidP="00AA1F89">
      <w:pPr>
        <w:spacing w:line="240" w:lineRule="auto"/>
        <w:ind w:left="1440"/>
        <w:jc w:val="both"/>
        <w:rPr>
          <w:rFonts w:ascii="Calibri" w:eastAsia="Times New Roman" w:hAnsi="Calibri" w:cs="Calibri"/>
          <w:sz w:val="16"/>
          <w:szCs w:val="16"/>
        </w:rPr>
      </w:pPr>
      <w:proofErr w:type="spellStart"/>
      <w:r w:rsidRPr="00AA1F89">
        <w:rPr>
          <w:rFonts w:ascii="Calibri" w:eastAsia="Times New Roman" w:hAnsi="Calibri" w:cs="Calibri"/>
          <w:sz w:val="16"/>
          <w:szCs w:val="16"/>
        </w:rPr>
        <w:t>AccessEntity.ChildNodes.Access-Entity.App</w:t>
      </w:r>
      <w:proofErr w:type="spellEnd"/>
      <w:r w:rsidRPr="00AA1F89">
        <w:rPr>
          <w:rFonts w:ascii="Calibri" w:eastAsia="Times New Roman" w:hAnsi="Calibri" w:cs="Calibri"/>
          <w:sz w:val="16"/>
          <w:szCs w:val="16"/>
        </w:rPr>
        <w:t xml:space="preserve"> </w:t>
      </w:r>
      <w:r w:rsidRPr="00AA1F89">
        <w:rPr>
          <w:rFonts w:ascii="Calibri" w:eastAsia="Times New Roman" w:hAnsi="Calibri" w:cs="Calibri"/>
          <w:sz w:val="16"/>
          <w:szCs w:val="16"/>
        </w:rPr>
        <w:tab/>
      </w:r>
      <w:r w:rsidRPr="00AA1F89">
        <w:rPr>
          <w:rFonts w:ascii="Calibri" w:eastAsia="Times New Roman" w:hAnsi="Calibri" w:cs="Calibri"/>
          <w:sz w:val="16"/>
          <w:szCs w:val="16"/>
        </w:rPr>
        <w:tab/>
        <w:t>&lt;?xml version="1.0" encoding="UTF-8"?&gt;&lt;App name="BankingData_DevApp"&gt;&lt;ApiProducts/&gt;&lt;Credentials&gt;&lt;Credential&gt;&lt;Attributes/&gt;&lt;ConsumerKey&gt;NvGjfLWMwJJcxEKtFC1M9ABTAYwDtG5b&lt;/ConsumerKey&gt;&lt;ConsumerSecret&gt;eAA349i9XUnGATTr&lt;/ConsumerSecret&gt;&lt;ExpiresAt&gt;-1&lt;/ExpiresAt&gt;&lt;IssuedAt&gt;1601988174926&lt;/IssuedAt&gt;&lt;ApiProducts&gt;&lt;ApiProduct&gt;&lt;Name&gt;BankingData_Product&lt;/Name&gt;&lt;Status&gt;approved&lt;/Status&gt;&lt;/ApiProduct&gt;&lt;/ApiProducts&gt;&lt;Scopes/&gt;&lt;Status&gt;approved&lt;/Status&gt;&lt;/Credential&gt;&lt;/Credentials&gt;&lt;AppFamily&gt;default&lt;/AppFamily&gt;&lt;AppId&gt;0b945a53-87ad-48bd-a45c-2a81fbb19b5e&lt;/AppId&gt;&lt;Attributes&gt;&lt;Attribute&gt;&lt;Name&gt;DisplayName&lt;/Name&gt;&lt;Value&gt;BankingData_DevApp&lt;/Value&gt;&lt;/Attribute&gt;&lt;Attribute&gt;&lt;Name&gt;Notes&lt;/Name&gt;&lt;Value/&gt;&lt;/Attribute&gt;&lt;Attribute&gt;&lt;Name&gt;mobile-number&lt;/Name&gt;&lt;Value&gt;+918396965023&lt;/Value&gt;&lt;/Attribute&gt;&lt;/Attributes&gt;&lt;CallbackUrl&gt;https://dummy.com&lt;/Callback</w:t>
      </w:r>
      <w:r w:rsidRPr="00AA1F89">
        <w:rPr>
          <w:rFonts w:ascii="Calibri" w:eastAsia="Times New Roman" w:hAnsi="Calibri" w:cs="Calibri"/>
          <w:sz w:val="16"/>
          <w:szCs w:val="16"/>
        </w:rPr>
        <w:lastRenderedPageBreak/>
        <w:t>Url&gt;&lt;CreatedAt&gt;1601988174344&lt;/CreatedAt&gt;&lt;CreatedBy&gt;gourav.sukhija86@gmail.com&lt;/CreatedBy&gt;&lt;DeveloperId&gt;adfbfcd4-3841-4031-a797-582c0d4c0da7&lt;/DeveloperId&gt;&lt;LastModifiedAt&gt;1602052919978&lt;/LastModifiedAt&gt;&lt;LastModifiedBy&gt;gourav.sukhija86@gmail.com&lt;/LastModifiedBy&gt;&lt;Scopes/&gt;&lt;Status&gt;approved&lt;/Status&gt;&lt;/App&gt;</w:t>
      </w:r>
    </w:p>
    <w:p w14:paraId="3D8CE484" w14:textId="5E10F0CC" w:rsidR="00CA49EC" w:rsidRPr="00AA1F89" w:rsidRDefault="00CA49EC" w:rsidP="00CA49EC">
      <w:pPr>
        <w:numPr>
          <w:ilvl w:val="1"/>
          <w:numId w:val="6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There should be an option in the Authentication API to revoke the tokens which are associated with an app and end user.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4AF2A397" w14:textId="160D815A" w:rsidR="00AA1F89" w:rsidRPr="00AA1F89" w:rsidRDefault="00AA1F89" w:rsidP="00AA1F89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Calibri" w:eastAsia="Times New Roman" w:hAnsi="Calibri" w:cs="Calibri"/>
          <w:color w:val="4472C4" w:themeColor="accent1"/>
        </w:rPr>
      </w:pPr>
      <w:bookmarkStart w:id="1" w:name="_Hlk52994991"/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Not implemented</w:t>
      </w:r>
    </w:p>
    <w:bookmarkEnd w:id="1"/>
    <w:p w14:paraId="61277F62" w14:textId="23A7CF24" w:rsidR="00CA49EC" w:rsidRPr="00AA1F89" w:rsidRDefault="00CA49EC" w:rsidP="00CA49EC">
      <w:pPr>
        <w:numPr>
          <w:ilvl w:val="1"/>
          <w:numId w:val="6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Consumer should be able to select the response code (200 vs 302) for authorization code generation.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7C26002" w14:textId="3D8705AD" w:rsidR="00AA1F89" w:rsidRPr="00AA1F89" w:rsidRDefault="00AA1F89" w:rsidP="00AA1F89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Not implemented</w:t>
      </w:r>
    </w:p>
    <w:p w14:paraId="434EADDD" w14:textId="6F8C2CAE" w:rsidR="00CA49EC" w:rsidRDefault="00CA49EC" w:rsidP="00CA49EC">
      <w:pPr>
        <w:numPr>
          <w:ilvl w:val="1"/>
          <w:numId w:val="6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 xml:space="preserve">The access token should have custom attributes phone number picked up from the developer app’s custom attribute. The same parameter should be available at custom report. </w:t>
      </w:r>
    </w:p>
    <w:p w14:paraId="288EBF92" w14:textId="77777777" w:rsidR="00AA1F89" w:rsidRPr="00AA1F89" w:rsidRDefault="00AA1F89" w:rsidP="00AA1F89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A1F89">
        <w:rPr>
          <w:rFonts w:ascii="Segoe UI" w:eastAsia="Times New Roman" w:hAnsi="Segoe UI" w:cs="Segoe UI"/>
          <w:color w:val="4472C4" w:themeColor="accent1"/>
          <w:sz w:val="21"/>
          <w:szCs w:val="21"/>
        </w:rPr>
        <w:t>Not implemented</w:t>
      </w:r>
    </w:p>
    <w:p w14:paraId="6F9B0153" w14:textId="77777777" w:rsidR="00AA1F89" w:rsidRPr="00CA49EC" w:rsidRDefault="00AA1F89" w:rsidP="00AA1F89">
      <w:pPr>
        <w:spacing w:line="240" w:lineRule="auto"/>
        <w:ind w:left="1440"/>
        <w:jc w:val="both"/>
        <w:rPr>
          <w:rFonts w:ascii="Calibri" w:eastAsia="Times New Roman" w:hAnsi="Calibri" w:cs="Calibri"/>
        </w:rPr>
      </w:pPr>
    </w:p>
    <w:p w14:paraId="3C70DA44" w14:textId="77777777" w:rsidR="00CA49EC" w:rsidRPr="00CA49EC" w:rsidRDefault="00CA49EC" w:rsidP="00CA49EC">
      <w:pPr>
        <w:spacing w:line="240" w:lineRule="auto"/>
        <w:ind w:left="1470"/>
        <w:jc w:val="both"/>
        <w:rPr>
          <w:rFonts w:ascii="Calibri" w:eastAsia="Times New Roman" w:hAnsi="Calibri" w:cs="Calibri"/>
        </w:rPr>
      </w:pPr>
      <w:r w:rsidRPr="00CA49EC">
        <w:rPr>
          <w:rFonts w:ascii="Segoe UI" w:eastAsia="Times New Roman" w:hAnsi="Segoe UI" w:cs="Segoe UI"/>
          <w:sz w:val="21"/>
          <w:szCs w:val="21"/>
        </w:rPr>
        <w:t> </w:t>
      </w:r>
    </w:p>
    <w:p w14:paraId="50723A85" w14:textId="77777777" w:rsidR="00CA49EC" w:rsidRPr="00CA49EC" w:rsidRDefault="00CA49EC" w:rsidP="00CA49EC">
      <w:pPr>
        <w:numPr>
          <w:ilvl w:val="0"/>
          <w:numId w:val="7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Banking Data API: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493BD5A9" w14:textId="4A2EB826" w:rsidR="00CA49EC" w:rsidRPr="00AB2721" w:rsidRDefault="00CA49EC" w:rsidP="00CA49EC">
      <w:pPr>
        <w:numPr>
          <w:ilvl w:val="1"/>
          <w:numId w:val="7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There should be resources like users, accounts, balance2s, payments and transactions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D5B795F" w14:textId="65D5C457" w:rsidR="00AB2721" w:rsidRPr="00CA49EC" w:rsidRDefault="00AB2721" w:rsidP="00AB2721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B2721">
        <w:rPr>
          <w:rFonts w:ascii="Segoe UI" w:eastAsia="Times New Roman" w:hAnsi="Segoe UI" w:cs="Segoe UI"/>
          <w:color w:val="4472C4" w:themeColor="accent1"/>
          <w:sz w:val="21"/>
          <w:szCs w:val="21"/>
        </w:rPr>
        <w:t>These resources are not yet implemented</w:t>
      </w:r>
    </w:p>
    <w:p w14:paraId="178089F7" w14:textId="25BE1F04" w:rsidR="00CA49EC" w:rsidRPr="00AB2721" w:rsidRDefault="00CA49EC" w:rsidP="00CA49EC">
      <w:pPr>
        <w:numPr>
          <w:ilvl w:val="1"/>
          <w:numId w:val="7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 xml:space="preserve">The API consumer should be able to retrieve the balance, </w:t>
      </w:r>
      <w:proofErr w:type="gramStart"/>
      <w:r w:rsidRPr="00CA49EC">
        <w:rPr>
          <w:rFonts w:ascii="Calibri" w:eastAsia="Times New Roman" w:hAnsi="Calibri" w:cs="Calibri"/>
        </w:rPr>
        <w:t>payment</w:t>
      </w:r>
      <w:proofErr w:type="gramEnd"/>
      <w:r w:rsidRPr="00CA49EC">
        <w:rPr>
          <w:rFonts w:ascii="Calibri" w:eastAsia="Times New Roman" w:hAnsi="Calibri" w:cs="Calibri"/>
        </w:rPr>
        <w:t xml:space="preserve"> and transaction details for a specific account and all the balances, payments, transactions for a specific user, who has more than one account.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09B8915B" w14:textId="27BA80B1" w:rsidR="00AB2721" w:rsidRPr="00CA49EC" w:rsidRDefault="00AB2721" w:rsidP="00AB2721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B2721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one resource to get the account balance for a particular account number</w:t>
      </w:r>
    </w:p>
    <w:p w14:paraId="39398CD7" w14:textId="0D11E986" w:rsidR="00CA49EC" w:rsidRPr="00AB2721" w:rsidRDefault="00CA49EC" w:rsidP="00CA49EC">
      <w:pPr>
        <w:numPr>
          <w:ilvl w:val="1"/>
          <w:numId w:val="7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The API consumer should be able to retrieve the details of the user.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03386A63" w14:textId="2215F019" w:rsidR="00AB2721" w:rsidRPr="00CA49EC" w:rsidRDefault="00AB2721" w:rsidP="00AB2721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B2721">
        <w:rPr>
          <w:rFonts w:ascii="Segoe UI" w:eastAsia="Times New Roman" w:hAnsi="Segoe UI" w:cs="Segoe UI"/>
          <w:color w:val="4472C4" w:themeColor="accent1"/>
          <w:sz w:val="21"/>
          <w:szCs w:val="21"/>
        </w:rPr>
        <w:t>Not implemented yet</w:t>
      </w:r>
    </w:p>
    <w:p w14:paraId="6FDCF236" w14:textId="2AEAC430" w:rsidR="00CA49EC" w:rsidRPr="00AB2721" w:rsidRDefault="00CA49EC" w:rsidP="00CA49EC">
      <w:pPr>
        <w:numPr>
          <w:ilvl w:val="1"/>
          <w:numId w:val="7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The API consumer should be able update the contact details of the user.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0B7539A9" w14:textId="0DC70812" w:rsidR="00AB2721" w:rsidRPr="00AB2721" w:rsidRDefault="00AB2721" w:rsidP="00AB2721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AB2721">
        <w:rPr>
          <w:rFonts w:ascii="Segoe UI" w:eastAsia="Times New Roman" w:hAnsi="Segoe UI" w:cs="Segoe UI"/>
          <w:color w:val="4472C4" w:themeColor="accent1"/>
          <w:sz w:val="21"/>
          <w:szCs w:val="21"/>
        </w:rPr>
        <w:t>Not implemented yet</w:t>
      </w:r>
    </w:p>
    <w:p w14:paraId="0A450738" w14:textId="278D59DB" w:rsidR="00CA49EC" w:rsidRPr="00AB2721" w:rsidRDefault="00CA49EC" w:rsidP="00CA49EC">
      <w:pPr>
        <w:numPr>
          <w:ilvl w:val="1"/>
          <w:numId w:val="7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 xml:space="preserve">Each of the resources needs to be accessed through access token (authorization code grant type) and the with a specific </w:t>
      </w:r>
      <w:proofErr w:type="spellStart"/>
      <w:r w:rsidRPr="00CA49EC">
        <w:rPr>
          <w:rFonts w:ascii="Calibri" w:eastAsia="Times New Roman" w:hAnsi="Calibri" w:cs="Calibri"/>
        </w:rPr>
        <w:t>oauth</w:t>
      </w:r>
      <w:proofErr w:type="spellEnd"/>
      <w:r w:rsidRPr="00CA49EC">
        <w:rPr>
          <w:rFonts w:ascii="Calibri" w:eastAsia="Times New Roman" w:hAnsi="Calibri" w:cs="Calibri"/>
        </w:rPr>
        <w:t xml:space="preserve"> scope.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4BCECB0" w14:textId="1183E083" w:rsidR="00AB2721" w:rsidRPr="00CA49EC" w:rsidRDefault="00AB2721" w:rsidP="00903C7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it</w:t>
      </w:r>
    </w:p>
    <w:p w14:paraId="15329DBA" w14:textId="069F7221" w:rsidR="00CA49EC" w:rsidRPr="00903C7F" w:rsidRDefault="00CA49EC" w:rsidP="00CA49EC">
      <w:pPr>
        <w:numPr>
          <w:ilvl w:val="1"/>
          <w:numId w:val="7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The API needs to communicate with Core Banking System, which is a SOAP based service.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DEA1DC7" w14:textId="1749CF06" w:rsidR="00903C7F" w:rsidRPr="00CA49EC" w:rsidRDefault="00903C7F" w:rsidP="00903C7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the SOAP based mock service</w:t>
      </w:r>
    </w:p>
    <w:p w14:paraId="51D9ACC1" w14:textId="108F9A47" w:rsidR="00CA49EC" w:rsidRPr="00903C7F" w:rsidRDefault="00CA49EC" w:rsidP="00CA49EC">
      <w:pPr>
        <w:numPr>
          <w:ilvl w:val="1"/>
          <w:numId w:val="7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The email id associated with the access token should be available at custom report.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01E606B" w14:textId="2D53E239" w:rsidR="00903C7F" w:rsidRPr="00CA49EC" w:rsidRDefault="00903C7F" w:rsidP="00903C7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>Not implemented yet</w:t>
      </w:r>
    </w:p>
    <w:p w14:paraId="26C54D32" w14:textId="77777777" w:rsidR="00CA49EC" w:rsidRPr="00CA49EC" w:rsidRDefault="00CA49EC" w:rsidP="00CA49EC">
      <w:pPr>
        <w:spacing w:line="240" w:lineRule="auto"/>
        <w:ind w:left="1470"/>
        <w:jc w:val="both"/>
        <w:rPr>
          <w:rFonts w:ascii="Calibri" w:eastAsia="Times New Roman" w:hAnsi="Calibri" w:cs="Calibri"/>
        </w:rPr>
      </w:pPr>
      <w:r w:rsidRPr="00CA49EC">
        <w:rPr>
          <w:rFonts w:ascii="Segoe UI" w:eastAsia="Times New Roman" w:hAnsi="Segoe UI" w:cs="Segoe UI"/>
          <w:sz w:val="21"/>
          <w:szCs w:val="21"/>
        </w:rPr>
        <w:lastRenderedPageBreak/>
        <w:t> </w:t>
      </w:r>
    </w:p>
    <w:p w14:paraId="7A2F2BE9" w14:textId="77777777" w:rsidR="00CA49EC" w:rsidRPr="00CA49EC" w:rsidRDefault="00CA49EC" w:rsidP="00CA49EC">
      <w:pPr>
        <w:numPr>
          <w:ilvl w:val="0"/>
          <w:numId w:val="8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Mock API: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EB4850C" w14:textId="23B21F98" w:rsidR="00CA49EC" w:rsidRPr="00903C7F" w:rsidRDefault="00CA49EC" w:rsidP="00CA49EC">
      <w:pPr>
        <w:numPr>
          <w:ilvl w:val="1"/>
          <w:numId w:val="8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In the absence of Core Banking System, please implement a suitable mocking functionality on Apigee.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0372D90C" w14:textId="17C1BF15" w:rsidR="00903C7F" w:rsidRPr="00CA49EC" w:rsidRDefault="00903C7F" w:rsidP="00903C7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>Implemented it</w:t>
      </w:r>
    </w:p>
    <w:p w14:paraId="6E6123DA" w14:textId="27200740" w:rsidR="00CA49EC" w:rsidRPr="00903C7F" w:rsidRDefault="00CA49EC" w:rsidP="00CA49EC">
      <w:pPr>
        <w:numPr>
          <w:ilvl w:val="0"/>
          <w:numId w:val="8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Please implement API Product and Apps involving the APIs, based on popular use cases in the industry.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12C2F533" w14:textId="0CCD40AE" w:rsidR="00903C7F" w:rsidRPr="00CA49EC" w:rsidRDefault="00903C7F" w:rsidP="00903C7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proofErr w:type="gramStart"/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>Yes</w:t>
      </w:r>
      <w:proofErr w:type="gramEnd"/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 Implemented it</w:t>
      </w:r>
    </w:p>
    <w:p w14:paraId="1FA96433" w14:textId="36BD8B64" w:rsidR="00CA49EC" w:rsidRPr="00903C7F" w:rsidRDefault="00CA49EC" w:rsidP="00CA49EC">
      <w:pPr>
        <w:numPr>
          <w:ilvl w:val="0"/>
          <w:numId w:val="8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Please create basic BDD test cases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0994CED" w14:textId="31AD6464" w:rsidR="00903C7F" w:rsidRPr="00CA49EC" w:rsidRDefault="00903C7F" w:rsidP="00903C7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Segoe UI" w:eastAsia="Times New Roman" w:hAnsi="Segoe UI" w:cs="Segoe UI"/>
          <w:color w:val="4472C4" w:themeColor="accent1"/>
          <w:sz w:val="21"/>
          <w:szCs w:val="21"/>
        </w:rPr>
      </w:pPr>
      <w:proofErr w:type="gramStart"/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>Yes</w:t>
      </w:r>
      <w:proofErr w:type="gramEnd"/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 xml:space="preserve"> attached the postman collection</w:t>
      </w:r>
    </w:p>
    <w:p w14:paraId="4075B1B3" w14:textId="1085D46A" w:rsidR="00CA49EC" w:rsidRPr="00903C7F" w:rsidRDefault="00CA49EC" w:rsidP="00CA49EC">
      <w:pPr>
        <w:numPr>
          <w:ilvl w:val="0"/>
          <w:numId w:val="8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A custom report should be created which would show the usage of API resources over a specific duration by a specific email id.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932A8F7" w14:textId="36FB75E0" w:rsidR="00903C7F" w:rsidRPr="00CA49EC" w:rsidRDefault="00903C7F" w:rsidP="00903C7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Calibri" w:eastAsia="Times New Roman" w:hAnsi="Calibri" w:cs="Calibri"/>
          <w:color w:val="4472C4" w:themeColor="accent1"/>
        </w:rPr>
      </w:pPr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>Not Implemented yet</w:t>
      </w:r>
    </w:p>
    <w:p w14:paraId="7E2EEA34" w14:textId="77777777" w:rsidR="00CA49EC" w:rsidRPr="00CA49EC" w:rsidRDefault="00CA49EC" w:rsidP="00CA49EC">
      <w:pPr>
        <w:numPr>
          <w:ilvl w:val="0"/>
          <w:numId w:val="8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Please create a document containing the following: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68DBC659" w14:textId="5E413AA9" w:rsidR="00CA49EC" w:rsidRPr="00903C7F" w:rsidRDefault="00CA49EC" w:rsidP="00CA49EC">
      <w:pPr>
        <w:numPr>
          <w:ilvl w:val="1"/>
          <w:numId w:val="8"/>
        </w:numPr>
        <w:spacing w:line="240" w:lineRule="auto"/>
        <w:jc w:val="both"/>
        <w:rPr>
          <w:rFonts w:ascii="Calibri" w:eastAsia="Times New Roman" w:hAnsi="Calibri" w:cs="Calibri"/>
        </w:rPr>
      </w:pPr>
      <w:r w:rsidRPr="00CA49EC">
        <w:rPr>
          <w:rFonts w:ascii="Calibri" w:eastAsia="Times New Roman" w:hAnsi="Calibri" w:cs="Calibri"/>
        </w:rPr>
        <w:t>API Design</w:t>
      </w:r>
      <w:r w:rsidRPr="00CA49EC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07745D82" w14:textId="6409D844" w:rsidR="00903C7F" w:rsidRPr="00CA49EC" w:rsidRDefault="0016351C" w:rsidP="00903C7F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Calibri" w:eastAsia="Times New Roman" w:hAnsi="Calibri" w:cs="Calibri"/>
          <w:color w:val="4472C4" w:themeColor="accent1"/>
        </w:rPr>
      </w:pPr>
      <w:r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>Yes,</w:t>
      </w:r>
      <w:r w:rsidR="00903C7F">
        <w:rPr>
          <w:rFonts w:ascii="Segoe UI" w:eastAsia="Times New Roman" w:hAnsi="Segoe UI" w:cs="Segoe UI"/>
          <w:sz w:val="21"/>
          <w:szCs w:val="21"/>
        </w:rPr>
        <w:t xml:space="preserve"> </w:t>
      </w:r>
      <w:r w:rsidR="00903C7F" w:rsidRPr="00903C7F">
        <w:rPr>
          <w:rFonts w:ascii="Segoe UI" w:eastAsia="Times New Roman" w:hAnsi="Segoe UI" w:cs="Segoe UI"/>
          <w:color w:val="4472C4" w:themeColor="accent1"/>
          <w:sz w:val="21"/>
          <w:szCs w:val="21"/>
        </w:rPr>
        <w:t>attached it</w:t>
      </w:r>
    </w:p>
    <w:p w14:paraId="52552F1B" w14:textId="3E7B6C52" w:rsidR="00CA49EC" w:rsidRDefault="00CA49EC" w:rsidP="00903C7F">
      <w:pPr>
        <w:pStyle w:val="Heading1"/>
        <w:rPr>
          <w:rFonts w:eastAsia="Times New Roman"/>
        </w:rPr>
      </w:pPr>
      <w:r w:rsidRPr="00CA49EC">
        <w:rPr>
          <w:rFonts w:eastAsia="Times New Roman"/>
        </w:rPr>
        <w:t>App Onboarding thoughts</w:t>
      </w:r>
    </w:p>
    <w:p w14:paraId="1FF76387" w14:textId="70B1EE6F" w:rsidR="00903C7F" w:rsidRDefault="00903C7F" w:rsidP="00903C7F"/>
    <w:p w14:paraId="75A5DA3F" w14:textId="5AACF6DA" w:rsidR="0016351C" w:rsidRDefault="0016351C" w:rsidP="0016351C">
      <w:pPr>
        <w:pStyle w:val="ListParagraph"/>
        <w:numPr>
          <w:ilvl w:val="2"/>
          <w:numId w:val="8"/>
        </w:numPr>
        <w:spacing w:line="256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The API can be published in the dev-app after going through below review.</w:t>
      </w:r>
    </w:p>
    <w:p w14:paraId="3886FC83" w14:textId="2D2AE332" w:rsidR="0016351C" w:rsidRDefault="0016351C" w:rsidP="0016351C">
      <w:pPr>
        <w:pStyle w:val="ListParagraph"/>
        <w:numPr>
          <w:ilvl w:val="1"/>
          <w:numId w:val="10"/>
        </w:numPr>
        <w:spacing w:line="256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Data Review</w:t>
      </w:r>
    </w:p>
    <w:p w14:paraId="615ACDCD" w14:textId="1EACBB8B" w:rsidR="0016351C" w:rsidRDefault="0016351C" w:rsidP="0016351C">
      <w:pPr>
        <w:pStyle w:val="ListParagraph"/>
        <w:numPr>
          <w:ilvl w:val="1"/>
          <w:numId w:val="10"/>
        </w:numPr>
        <w:spacing w:line="256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Security Review</w:t>
      </w:r>
    </w:p>
    <w:p w14:paraId="63A392C5" w14:textId="64470308" w:rsidR="0016351C" w:rsidRDefault="0016351C" w:rsidP="0016351C">
      <w:pPr>
        <w:pStyle w:val="ListParagraph"/>
        <w:numPr>
          <w:ilvl w:val="1"/>
          <w:numId w:val="10"/>
        </w:numPr>
        <w:spacing w:line="256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Product Owner Review</w:t>
      </w:r>
    </w:p>
    <w:p w14:paraId="2C4312EE" w14:textId="0154AC9C" w:rsidR="0016351C" w:rsidRDefault="0016351C" w:rsidP="0016351C">
      <w:pPr>
        <w:pStyle w:val="ListParagraph"/>
        <w:numPr>
          <w:ilvl w:val="2"/>
          <w:numId w:val="8"/>
        </w:numPr>
        <w:spacing w:line="256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Once the </w:t>
      </w:r>
      <w:proofErr w:type="spellStart"/>
      <w:r>
        <w:rPr>
          <w:rFonts w:ascii="Calibri" w:eastAsia="Times New Roman" w:hAnsi="Calibri" w:cs="Calibri"/>
        </w:rPr>
        <w:t>api</w:t>
      </w:r>
      <w:proofErr w:type="spellEnd"/>
      <w:r>
        <w:rPr>
          <w:rFonts w:ascii="Calibri" w:eastAsia="Times New Roman" w:hAnsi="Calibri" w:cs="Calibri"/>
        </w:rPr>
        <w:t>-proxy is published. Third parties can consume it.</w:t>
      </w:r>
    </w:p>
    <w:p w14:paraId="286E98D7" w14:textId="1EB9BC11" w:rsidR="0016351C" w:rsidRDefault="00936671" w:rsidP="0016351C">
      <w:pPr>
        <w:pStyle w:val="ListParagraph"/>
        <w:numPr>
          <w:ilvl w:val="2"/>
          <w:numId w:val="8"/>
        </w:numPr>
        <w:spacing w:line="256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Third party can be on-boarded via dev-</w:t>
      </w:r>
      <w:proofErr w:type="spellStart"/>
      <w:r>
        <w:rPr>
          <w:rFonts w:ascii="Calibri" w:eastAsia="Times New Roman" w:hAnsi="Calibri" w:cs="Calibri"/>
        </w:rPr>
        <w:t>protal</w:t>
      </w:r>
      <w:proofErr w:type="spellEnd"/>
      <w:r>
        <w:rPr>
          <w:rFonts w:ascii="Calibri" w:eastAsia="Times New Roman" w:hAnsi="Calibri" w:cs="Calibri"/>
        </w:rPr>
        <w:t xml:space="preserve"> and can locate the API proxies.</w:t>
      </w:r>
    </w:p>
    <w:p w14:paraId="56708F8C" w14:textId="61B73CE8" w:rsidR="00936671" w:rsidRPr="0016351C" w:rsidRDefault="00936671" w:rsidP="0016351C">
      <w:pPr>
        <w:pStyle w:val="ListParagraph"/>
        <w:numPr>
          <w:ilvl w:val="2"/>
          <w:numId w:val="8"/>
        </w:numPr>
        <w:spacing w:line="256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External users can go under an approval flow from dev-portal.</w:t>
      </w:r>
    </w:p>
    <w:sectPr w:rsidR="00936671" w:rsidRPr="001635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E305B"/>
    <w:multiLevelType w:val="hybridMultilevel"/>
    <w:tmpl w:val="3670D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7C4F"/>
    <w:multiLevelType w:val="multilevel"/>
    <w:tmpl w:val="8490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A7053E"/>
    <w:multiLevelType w:val="multilevel"/>
    <w:tmpl w:val="B5DE9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2B31FA"/>
    <w:multiLevelType w:val="multilevel"/>
    <w:tmpl w:val="0606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HAnsi" w:hAnsiTheme="minorHAnsi" w:cstheme="minorBidi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131E81"/>
    <w:multiLevelType w:val="multilevel"/>
    <w:tmpl w:val="00C8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E27FEA"/>
    <w:multiLevelType w:val="hybridMultilevel"/>
    <w:tmpl w:val="4642C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B54B9"/>
    <w:multiLevelType w:val="multilevel"/>
    <w:tmpl w:val="09C08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AFE4A02"/>
    <w:multiLevelType w:val="hybridMultilevel"/>
    <w:tmpl w:val="FD9E1A5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1292F3C"/>
    <w:multiLevelType w:val="multilevel"/>
    <w:tmpl w:val="B0D0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08F7D40"/>
    <w:multiLevelType w:val="hybridMultilevel"/>
    <w:tmpl w:val="102A73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3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78D"/>
    <w:rsid w:val="0009522D"/>
    <w:rsid w:val="0016351C"/>
    <w:rsid w:val="00586D3B"/>
    <w:rsid w:val="00891961"/>
    <w:rsid w:val="00903C7F"/>
    <w:rsid w:val="00936671"/>
    <w:rsid w:val="00AA1F89"/>
    <w:rsid w:val="00AB2721"/>
    <w:rsid w:val="00B3478D"/>
    <w:rsid w:val="00BB54D4"/>
    <w:rsid w:val="00C012B3"/>
    <w:rsid w:val="00CA49EC"/>
    <w:rsid w:val="00CE61D0"/>
    <w:rsid w:val="00D1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4F50F"/>
  <w15:chartTrackingRefBased/>
  <w15:docId w15:val="{EE6678AC-507C-4FE8-AEDA-1381A931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49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919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A49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A49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14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10" Type="http://schemas.openxmlformats.org/officeDocument/2006/relationships/image" Target="media/image6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1131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sukhija</dc:creator>
  <cp:keywords/>
  <dc:description/>
  <cp:lastModifiedBy>Gourav sukhija</cp:lastModifiedBy>
  <cp:revision>7</cp:revision>
  <dcterms:created xsi:type="dcterms:W3CDTF">2020-10-07T12:49:00Z</dcterms:created>
  <dcterms:modified xsi:type="dcterms:W3CDTF">2020-10-07T15:53:00Z</dcterms:modified>
</cp:coreProperties>
</file>