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6C1356" w14:textId="61A7E9B6" w:rsidR="00DB1410" w:rsidRPr="00366FCC" w:rsidRDefault="00DB1410" w:rsidP="00DB1410">
      <w:pPr>
        <w:pStyle w:val="Title"/>
        <w:jc w:val="center"/>
        <w:rPr>
          <w:color w:val="B71E42" w:themeColor="accent1"/>
          <w:lang w:val="en-US"/>
        </w:rPr>
      </w:pPr>
      <w:r w:rsidRPr="00366FCC">
        <w:rPr>
          <w:color w:val="B71E42" w:themeColor="accent1"/>
          <w:lang w:val="en-US"/>
        </w:rPr>
        <w:t>Google Cloud MSSQL Document</w:t>
      </w:r>
    </w:p>
    <w:p w14:paraId="295F051A" w14:textId="5107BC07" w:rsidR="6643D0A0" w:rsidRDefault="6643D0A0" w:rsidP="3B32A8B4">
      <w:pPr>
        <w:rPr>
          <w:lang w:val="en-US"/>
        </w:rPr>
      </w:pPr>
      <w:r w:rsidRPr="3B32A8B4">
        <w:rPr>
          <w:lang w:val="en-US"/>
        </w:rPr>
        <w:t>This doc in</w:t>
      </w:r>
      <w:r w:rsidR="1CAFAC91" w:rsidRPr="3B32A8B4">
        <w:rPr>
          <w:lang w:val="en-US"/>
        </w:rPr>
        <w:t xml:space="preserve">cluded </w:t>
      </w:r>
      <w:r w:rsidRPr="3B32A8B4">
        <w:rPr>
          <w:lang w:val="en-US"/>
        </w:rPr>
        <w:t xml:space="preserve">learning MSSQL with Google cloud, </w:t>
      </w:r>
      <w:r w:rsidR="51AEB415" w:rsidRPr="3B32A8B4">
        <w:rPr>
          <w:lang w:val="en-US"/>
        </w:rPr>
        <w:t>together.</w:t>
      </w:r>
      <w:r w:rsidRPr="3B32A8B4">
        <w:rPr>
          <w:lang w:val="en-US"/>
        </w:rPr>
        <w:t xml:space="preserve"> We can document everything here so that everyone has ac</w:t>
      </w:r>
      <w:r w:rsidR="4996A742" w:rsidRPr="3B32A8B4">
        <w:rPr>
          <w:lang w:val="en-US"/>
        </w:rPr>
        <w:t xml:space="preserve">cess to it and can learn and grow </w:t>
      </w:r>
      <w:r w:rsidR="2FA8CA3D" w:rsidRPr="3B32A8B4">
        <w:rPr>
          <w:lang w:val="en-US"/>
        </w:rPr>
        <w:t>together.</w:t>
      </w:r>
    </w:p>
    <w:p w14:paraId="1B58E56B" w14:textId="2EC77BE5" w:rsidR="005D7D44" w:rsidRPr="00E73EE1" w:rsidRDefault="005D7D44" w:rsidP="005D7D44">
      <w:pPr>
        <w:pStyle w:val="Heading2"/>
        <w:rPr>
          <w:b/>
          <w:bCs/>
          <w:color w:val="00B050"/>
          <w:u w:val="dotDash"/>
          <w:lang w:val="en-US"/>
        </w:rPr>
      </w:pPr>
      <w:r w:rsidRPr="00E73EE1">
        <w:rPr>
          <w:b/>
          <w:bCs/>
          <w:color w:val="00B050"/>
          <w:u w:val="dotDash"/>
          <w:lang w:val="en-US"/>
        </w:rPr>
        <w:t xml:space="preserve">Creating a MSSQL cloud Instance </w:t>
      </w:r>
      <w:r w:rsidR="007F07B1">
        <w:rPr>
          <w:b/>
          <w:bCs/>
          <w:color w:val="00B050"/>
          <w:u w:val="dotDash"/>
          <w:lang w:val="en-US"/>
        </w:rPr>
        <w:t xml:space="preserve">– </w:t>
      </w:r>
      <w:r w:rsidR="007F07B1" w:rsidRPr="007741DC">
        <w:rPr>
          <w:b/>
          <w:bCs/>
          <w:color w:val="FF0000"/>
          <w:u w:val="dotDash"/>
          <w:lang w:val="en-US"/>
        </w:rPr>
        <w:t xml:space="preserve">by Gourav </w:t>
      </w:r>
    </w:p>
    <w:p w14:paraId="4CC76142" w14:textId="5EE7C417" w:rsidR="005D7D44" w:rsidRDefault="005D7D44" w:rsidP="007F651E">
      <w:pPr>
        <w:pStyle w:val="ListParagraph"/>
        <w:numPr>
          <w:ilvl w:val="0"/>
          <w:numId w:val="16"/>
        </w:numPr>
        <w:spacing w:line="360" w:lineRule="auto"/>
        <w:rPr>
          <w:lang w:val="en-US"/>
        </w:rPr>
      </w:pPr>
      <w:r w:rsidRPr="3B32A8B4">
        <w:rPr>
          <w:lang w:val="en-US"/>
        </w:rPr>
        <w:t xml:space="preserve">Enable the </w:t>
      </w:r>
      <w:bookmarkStart w:id="0" w:name="_Int_QRRxBswH"/>
      <w:r w:rsidRPr="3B32A8B4">
        <w:rPr>
          <w:lang w:val="en-US"/>
        </w:rPr>
        <w:t>compute</w:t>
      </w:r>
      <w:bookmarkEnd w:id="0"/>
      <w:r w:rsidRPr="3B32A8B4">
        <w:rPr>
          <w:lang w:val="en-US"/>
        </w:rPr>
        <w:t xml:space="preserve"> engine </w:t>
      </w:r>
      <w:r w:rsidR="006802A4" w:rsidRPr="3B32A8B4">
        <w:rPr>
          <w:lang w:val="en-US"/>
        </w:rPr>
        <w:t>API.</w:t>
      </w:r>
      <w:r w:rsidRPr="3B32A8B4">
        <w:rPr>
          <w:lang w:val="en-US"/>
        </w:rPr>
        <w:t xml:space="preserve"> </w:t>
      </w:r>
    </w:p>
    <w:p w14:paraId="13C40DD2" w14:textId="54F3C37B" w:rsidR="005D7D44" w:rsidRDefault="004D4068" w:rsidP="007F651E">
      <w:pPr>
        <w:pStyle w:val="ListParagraph"/>
        <w:numPr>
          <w:ilvl w:val="0"/>
          <w:numId w:val="16"/>
        </w:numPr>
        <w:spacing w:line="360" w:lineRule="auto"/>
        <w:rPr>
          <w:lang w:val="en-US"/>
        </w:rPr>
      </w:pPr>
      <w:r w:rsidRPr="004D4068">
        <w:rPr>
          <w:lang w:val="en-US"/>
        </w:rPr>
        <w:t>GO to the Navigation menu and choose SQL, it will ask us to create ne</w:t>
      </w:r>
      <w:r>
        <w:rPr>
          <w:lang w:val="en-US"/>
        </w:rPr>
        <w:t>w</w:t>
      </w:r>
      <w:r w:rsidRPr="004D4068">
        <w:rPr>
          <w:lang w:val="en-US"/>
        </w:rPr>
        <w:t xml:space="preserve"> instance click on create new</w:t>
      </w:r>
      <w:r>
        <w:rPr>
          <w:lang w:val="en-US"/>
        </w:rPr>
        <w:t>.</w:t>
      </w:r>
    </w:p>
    <w:p w14:paraId="3B8EBEA8" w14:textId="223AC032" w:rsidR="004D4068" w:rsidRDefault="00FB37E2" w:rsidP="007F651E">
      <w:pPr>
        <w:pStyle w:val="ListParagraph"/>
        <w:numPr>
          <w:ilvl w:val="0"/>
          <w:numId w:val="16"/>
        </w:numPr>
        <w:spacing w:line="360" w:lineRule="auto"/>
        <w:rPr>
          <w:lang w:val="en-US"/>
        </w:rPr>
      </w:pPr>
      <w:r w:rsidRPr="00FB37E2">
        <w:rPr>
          <w:lang w:val="en-US"/>
        </w:rPr>
        <w:t>Choose SQL Server</w:t>
      </w:r>
    </w:p>
    <w:p w14:paraId="5FDDDC26" w14:textId="29A10F93" w:rsidR="00351076" w:rsidRPr="00351076" w:rsidRDefault="00351076" w:rsidP="007F651E">
      <w:pPr>
        <w:pStyle w:val="ListParagraph"/>
        <w:numPr>
          <w:ilvl w:val="0"/>
          <w:numId w:val="16"/>
        </w:numPr>
        <w:rPr>
          <w:lang w:val="en-US"/>
        </w:rPr>
      </w:pPr>
      <w:r w:rsidRPr="3B32A8B4">
        <w:rPr>
          <w:lang w:val="en-US"/>
        </w:rPr>
        <w:t xml:space="preserve">It will </w:t>
      </w:r>
      <w:r w:rsidR="5C3CE6A3" w:rsidRPr="3B32A8B4">
        <w:rPr>
          <w:lang w:val="en-US"/>
        </w:rPr>
        <w:t>ask us</w:t>
      </w:r>
      <w:r w:rsidRPr="3B32A8B4">
        <w:rPr>
          <w:lang w:val="en-US"/>
        </w:rPr>
        <w:t xml:space="preserve"> to choose the Cloud SQL edition which we want</w:t>
      </w:r>
      <w:r w:rsidR="00C70FF5" w:rsidRPr="3B32A8B4">
        <w:rPr>
          <w:lang w:val="en-US"/>
        </w:rPr>
        <w:t>.</w:t>
      </w:r>
    </w:p>
    <w:p w14:paraId="5D538A26" w14:textId="77777777" w:rsidR="00351076" w:rsidRPr="00351076" w:rsidRDefault="00351076" w:rsidP="007F651E">
      <w:pPr>
        <w:pStyle w:val="ListParagraph"/>
        <w:rPr>
          <w:lang w:val="en-US"/>
        </w:rPr>
      </w:pPr>
      <w:r w:rsidRPr="00351076">
        <w:rPr>
          <w:lang w:val="en-US"/>
        </w:rPr>
        <w:t>—&gt;Cloud SQL Enterprise edition: provides all core capabilities of Cloud SQL and is suitable for applications requiring a balance of performance, availability, and cost.</w:t>
      </w:r>
    </w:p>
    <w:p w14:paraId="17BE603E" w14:textId="66E8C279" w:rsidR="00351076" w:rsidRDefault="00351076" w:rsidP="007F651E">
      <w:pPr>
        <w:pStyle w:val="ListParagraph"/>
        <w:rPr>
          <w:lang w:val="en-US"/>
        </w:rPr>
      </w:pPr>
      <w:r w:rsidRPr="00351076">
        <w:rPr>
          <w:lang w:val="en-US"/>
        </w:rPr>
        <w:t xml:space="preserve">—&gt;Cloud SQL Enterprise Plus </w:t>
      </w:r>
      <w:r w:rsidR="000C5437" w:rsidRPr="00351076">
        <w:rPr>
          <w:lang w:val="en-US"/>
        </w:rPr>
        <w:t>edition</w:t>
      </w:r>
      <w:r w:rsidRPr="00351076">
        <w:rPr>
          <w:lang w:val="en-US"/>
        </w:rPr>
        <w:t xml:space="preserve"> provides the best performance and availability to run applications requiring the highest level of availability and performance in addition to the capabilities of the Cloud SQL Enterprise edition.</w:t>
      </w:r>
    </w:p>
    <w:p w14:paraId="31A080FF" w14:textId="5D7C142C" w:rsidR="00C258B5" w:rsidRPr="00C258B5" w:rsidRDefault="00C258B5" w:rsidP="007F651E">
      <w:pPr>
        <w:pStyle w:val="ListParagraph"/>
        <w:rPr>
          <w:lang w:val="en-US"/>
        </w:rPr>
      </w:pPr>
      <w:r w:rsidRPr="00C258B5">
        <w:rPr>
          <w:lang w:val="en-US"/>
        </w:rPr>
        <w:t xml:space="preserve">To understand the best of these edition here is the </w:t>
      </w:r>
      <w:r w:rsidR="004750CA">
        <w:rPr>
          <w:lang w:val="en-US"/>
        </w:rPr>
        <w:t xml:space="preserve">official </w:t>
      </w:r>
      <w:r w:rsidRPr="00C258B5">
        <w:rPr>
          <w:lang w:val="en-US"/>
        </w:rPr>
        <w:t>documentation below:</w:t>
      </w:r>
    </w:p>
    <w:p w14:paraId="21DC3EDA" w14:textId="7BFCAC1B" w:rsidR="00351076" w:rsidRDefault="00C258B5" w:rsidP="007F651E">
      <w:pPr>
        <w:pStyle w:val="ListParagraph"/>
        <w:rPr>
          <w:color w:val="FF0000"/>
          <w:lang w:val="en-US"/>
        </w:rPr>
      </w:pPr>
      <w:r w:rsidRPr="00C258B5">
        <w:rPr>
          <w:lang w:val="en-US"/>
        </w:rPr>
        <w:t xml:space="preserve">—&gt; </w:t>
      </w:r>
      <w:hyperlink r:id="rId7" w:anchor="edition-features" w:history="1">
        <w:r w:rsidR="004A0ABF" w:rsidRPr="004750CA">
          <w:rPr>
            <w:rStyle w:val="Hyperlink"/>
            <w:color w:val="FF0000"/>
            <w:lang w:val="en-US"/>
          </w:rPr>
          <w:t>Edition</w:t>
        </w:r>
      </w:hyperlink>
      <w:r w:rsidR="004A0ABF">
        <w:rPr>
          <w:rStyle w:val="Hyperlink"/>
          <w:color w:val="FF0000"/>
          <w:lang w:val="en-US"/>
        </w:rPr>
        <w:t>-Doc</w:t>
      </w:r>
      <w:r w:rsidRPr="004750CA">
        <w:rPr>
          <w:color w:val="FF0000"/>
          <w:lang w:val="en-US"/>
        </w:rPr>
        <w:t xml:space="preserve"> </w:t>
      </w:r>
    </w:p>
    <w:p w14:paraId="4182CF29" w14:textId="77777777" w:rsidR="007F651E" w:rsidRDefault="007F651E" w:rsidP="007F651E">
      <w:pPr>
        <w:pStyle w:val="ListParagraph"/>
        <w:rPr>
          <w:color w:val="FF0000"/>
          <w:lang w:val="en-US"/>
        </w:rPr>
      </w:pPr>
    </w:p>
    <w:p w14:paraId="224C33FF" w14:textId="6A0FA4ED" w:rsidR="00455AEA" w:rsidRPr="00455AEA" w:rsidRDefault="00455AEA" w:rsidP="007F651E">
      <w:pPr>
        <w:pStyle w:val="ListParagraph"/>
        <w:numPr>
          <w:ilvl w:val="0"/>
          <w:numId w:val="16"/>
        </w:numPr>
        <w:rPr>
          <w:lang w:val="en-US"/>
        </w:rPr>
      </w:pPr>
      <w:r w:rsidRPr="00455AEA">
        <w:rPr>
          <w:lang w:val="en-US"/>
        </w:rPr>
        <w:t xml:space="preserve">Choose the Database version </w:t>
      </w:r>
      <w:r w:rsidR="00C70FF5">
        <w:rPr>
          <w:lang w:val="en-US"/>
        </w:rPr>
        <w:t>–</w:t>
      </w:r>
      <w:r w:rsidRPr="00455AEA">
        <w:rPr>
          <w:lang w:val="en-US"/>
        </w:rPr>
        <w:t xml:space="preserve"> </w:t>
      </w:r>
      <w:r w:rsidR="00C70FF5" w:rsidRPr="00455AEA">
        <w:rPr>
          <w:lang w:val="en-US"/>
        </w:rPr>
        <w:t>E.</w:t>
      </w:r>
      <w:r w:rsidR="00C70FF5">
        <w:rPr>
          <w:lang w:val="en-US"/>
        </w:rPr>
        <w:t>g.</w:t>
      </w:r>
      <w:r w:rsidRPr="00455AEA">
        <w:rPr>
          <w:lang w:val="en-US"/>
        </w:rPr>
        <w:t xml:space="preserve"> SQL server 2017,2019,2022</w:t>
      </w:r>
      <w:r w:rsidR="00C70FF5">
        <w:rPr>
          <w:lang w:val="en-US"/>
        </w:rPr>
        <w:t>.</w:t>
      </w:r>
    </w:p>
    <w:p w14:paraId="60737E00" w14:textId="755B31AB" w:rsidR="00455AEA" w:rsidRPr="00455AEA" w:rsidRDefault="00455AEA" w:rsidP="007F651E">
      <w:pPr>
        <w:pStyle w:val="ListParagraph"/>
        <w:rPr>
          <w:lang w:val="en-US"/>
        </w:rPr>
      </w:pPr>
      <w:r w:rsidRPr="00455AEA">
        <w:rPr>
          <w:lang w:val="en-US"/>
        </w:rPr>
        <w:t>—&gt; Different MSSQL versions</w:t>
      </w:r>
      <w:r>
        <w:rPr>
          <w:lang w:val="en-US"/>
        </w:rPr>
        <w:t xml:space="preserve"> which are</w:t>
      </w:r>
      <w:r w:rsidRPr="00455AEA">
        <w:rPr>
          <w:lang w:val="en-US"/>
        </w:rPr>
        <w:t xml:space="preserve"> available on cloud </w:t>
      </w:r>
      <w:r w:rsidR="00C70FF5" w:rsidRPr="00455AEA">
        <w:rPr>
          <w:lang w:val="en-US"/>
        </w:rPr>
        <w:t>SQL</w:t>
      </w:r>
      <w:r w:rsidRPr="00455AEA">
        <w:rPr>
          <w:lang w:val="en-US"/>
        </w:rPr>
        <w:t xml:space="preserve"> are:</w:t>
      </w:r>
    </w:p>
    <w:p w14:paraId="49B5A0F6" w14:textId="77777777" w:rsidR="00455AEA" w:rsidRPr="00455AEA" w:rsidRDefault="00455AEA" w:rsidP="007F651E">
      <w:pPr>
        <w:pStyle w:val="ListParagraph"/>
        <w:rPr>
          <w:lang w:val="en-US"/>
        </w:rPr>
      </w:pPr>
      <w:r w:rsidRPr="00455AEA">
        <w:rPr>
          <w:lang w:val="en-US"/>
        </w:rPr>
        <w:t>SQL Server Standard: Balanced for general-purpose workloads.</w:t>
      </w:r>
    </w:p>
    <w:p w14:paraId="57ECEAD6" w14:textId="77777777" w:rsidR="00455AEA" w:rsidRPr="00455AEA" w:rsidRDefault="00455AEA" w:rsidP="007F651E">
      <w:pPr>
        <w:pStyle w:val="ListParagraph"/>
        <w:rPr>
          <w:lang w:val="en-US"/>
        </w:rPr>
      </w:pPr>
      <w:r w:rsidRPr="00455AEA">
        <w:rPr>
          <w:lang w:val="en-US"/>
        </w:rPr>
        <w:t>SQL Server Enterprise: Optimized for large-scale and critical applications.</w:t>
      </w:r>
    </w:p>
    <w:p w14:paraId="36F9FC0B" w14:textId="77777777" w:rsidR="00455AEA" w:rsidRPr="00455AEA" w:rsidRDefault="00455AEA" w:rsidP="007F651E">
      <w:pPr>
        <w:pStyle w:val="ListParagraph"/>
        <w:rPr>
          <w:lang w:val="en-US"/>
        </w:rPr>
      </w:pPr>
      <w:r w:rsidRPr="00455AEA">
        <w:rPr>
          <w:lang w:val="en-US"/>
        </w:rPr>
        <w:t>SQL Server Express: Lightweight, suitable for small applications.</w:t>
      </w:r>
    </w:p>
    <w:p w14:paraId="2F4705D8" w14:textId="77777777" w:rsidR="00455AEA" w:rsidRDefault="00455AEA" w:rsidP="007F651E">
      <w:pPr>
        <w:pStyle w:val="ListParagraph"/>
        <w:rPr>
          <w:lang w:val="en-US"/>
        </w:rPr>
      </w:pPr>
      <w:r w:rsidRPr="00455AEA">
        <w:rPr>
          <w:lang w:val="en-US"/>
        </w:rPr>
        <w:t>SQL Server Web: Cost-effective for web hosting providers.</w:t>
      </w:r>
    </w:p>
    <w:p w14:paraId="7D1F0D70" w14:textId="77777777" w:rsidR="00B5788F" w:rsidRPr="00455AEA" w:rsidRDefault="00B5788F" w:rsidP="007F651E">
      <w:pPr>
        <w:pStyle w:val="ListParagraph"/>
        <w:rPr>
          <w:lang w:val="en-US"/>
        </w:rPr>
      </w:pPr>
    </w:p>
    <w:p w14:paraId="664500C3" w14:textId="6ACCB9FC" w:rsidR="00A8751C" w:rsidRPr="00210653" w:rsidRDefault="00A8751C" w:rsidP="00210653">
      <w:pPr>
        <w:pStyle w:val="ListParagraph"/>
        <w:numPr>
          <w:ilvl w:val="0"/>
          <w:numId w:val="17"/>
        </w:numPr>
        <w:jc w:val="center"/>
        <w:rPr>
          <w:sz w:val="24"/>
          <w:szCs w:val="24"/>
          <w:u w:val="single"/>
          <w:lang w:val="en-US"/>
        </w:rPr>
      </w:pPr>
      <w:r w:rsidRPr="00210653">
        <w:rPr>
          <w:sz w:val="24"/>
          <w:szCs w:val="24"/>
          <w:u w:val="single"/>
          <w:lang w:val="en-US"/>
        </w:rPr>
        <w:t>Proceeding for Instance Configuration</w:t>
      </w:r>
    </w:p>
    <w:p w14:paraId="003B165B" w14:textId="1E217277" w:rsidR="00A8751C" w:rsidRPr="00A8751C" w:rsidRDefault="00A8751C" w:rsidP="007F651E">
      <w:pPr>
        <w:pStyle w:val="ListParagraph"/>
        <w:numPr>
          <w:ilvl w:val="0"/>
          <w:numId w:val="16"/>
        </w:numPr>
        <w:rPr>
          <w:lang w:val="en-US"/>
        </w:rPr>
      </w:pPr>
      <w:r w:rsidRPr="00A8751C">
        <w:rPr>
          <w:lang w:val="en-US"/>
        </w:rPr>
        <w:t xml:space="preserve">Provide the Instance ID </w:t>
      </w:r>
    </w:p>
    <w:p w14:paraId="75D5488B" w14:textId="77777777" w:rsidR="00A8751C" w:rsidRPr="00A8751C" w:rsidRDefault="00A8751C" w:rsidP="007F651E">
      <w:pPr>
        <w:pStyle w:val="ListParagraph"/>
        <w:rPr>
          <w:lang w:val="en-US"/>
        </w:rPr>
      </w:pPr>
      <w:r w:rsidRPr="00A8751C">
        <w:rPr>
          <w:lang w:val="en-US"/>
        </w:rPr>
        <w:t>The Instance ID is the unique name assigned to the Cloud SQL instance.</w:t>
      </w:r>
    </w:p>
    <w:p w14:paraId="650B11B5" w14:textId="3317747C" w:rsidR="006B5059" w:rsidRDefault="00A8751C" w:rsidP="007F651E">
      <w:pPr>
        <w:pStyle w:val="ListParagraph"/>
        <w:rPr>
          <w:lang w:val="en-US"/>
        </w:rPr>
      </w:pPr>
      <w:r>
        <w:rPr>
          <w:lang w:val="en-US"/>
        </w:rPr>
        <w:t>example</w:t>
      </w:r>
      <w:r w:rsidRPr="00A8751C">
        <w:rPr>
          <w:lang w:val="en-US"/>
        </w:rPr>
        <w:t xml:space="preserve">———— </w:t>
      </w:r>
      <w:r w:rsidR="00975D17">
        <w:rPr>
          <w:lang w:val="en-US"/>
        </w:rPr>
        <w:t>GouravApp</w:t>
      </w:r>
      <w:r w:rsidR="00B17E4C">
        <w:rPr>
          <w:lang w:val="en-US"/>
        </w:rPr>
        <w:t>Test</w:t>
      </w:r>
    </w:p>
    <w:p w14:paraId="368A0820" w14:textId="77777777" w:rsidR="007F651E" w:rsidRDefault="007F651E" w:rsidP="007F651E">
      <w:pPr>
        <w:pStyle w:val="ListParagraph"/>
        <w:rPr>
          <w:lang w:val="en-US"/>
        </w:rPr>
      </w:pPr>
    </w:p>
    <w:p w14:paraId="2BC8CEF2" w14:textId="705C562A" w:rsidR="00B54A39" w:rsidRPr="00B54A39" w:rsidRDefault="005B4FEE" w:rsidP="007F651E">
      <w:pPr>
        <w:pStyle w:val="ListParagraph"/>
        <w:numPr>
          <w:ilvl w:val="0"/>
          <w:numId w:val="16"/>
        </w:numPr>
        <w:rPr>
          <w:lang w:val="en-US"/>
        </w:rPr>
      </w:pPr>
      <w:r>
        <w:rPr>
          <w:lang w:val="en-US"/>
        </w:rPr>
        <w:t>Choose a strong</w:t>
      </w:r>
      <w:r w:rsidR="00B54A39" w:rsidRPr="00B54A39">
        <w:rPr>
          <w:lang w:val="en-US"/>
        </w:rPr>
        <w:t xml:space="preserve"> password, It will be the password for the admin user.</w:t>
      </w:r>
    </w:p>
    <w:p w14:paraId="51B7ECB6" w14:textId="03EA08BC" w:rsidR="00B54A39" w:rsidRPr="00B54A39" w:rsidRDefault="00B54A39" w:rsidP="007F651E">
      <w:pPr>
        <w:pStyle w:val="ListParagraph"/>
      </w:pPr>
      <w:r w:rsidRPr="551DF52F">
        <w:t>Note: The default admin username in here Cloud will be ‘</w:t>
      </w:r>
      <w:r w:rsidRPr="551DF52F">
        <w:rPr>
          <w:b/>
        </w:rPr>
        <w:t>sqlserver</w:t>
      </w:r>
      <w:r w:rsidRPr="551DF52F">
        <w:t>’.</w:t>
      </w:r>
    </w:p>
    <w:p w14:paraId="1800D0F2" w14:textId="06A1A09C" w:rsidR="00B54A39" w:rsidRDefault="00B54A39" w:rsidP="007F651E">
      <w:pPr>
        <w:pStyle w:val="ListParagraph"/>
        <w:rPr>
          <w:lang w:val="en-US"/>
        </w:rPr>
      </w:pPr>
      <w:r>
        <w:rPr>
          <w:lang w:val="en-US"/>
        </w:rPr>
        <w:t>example</w:t>
      </w:r>
      <w:r w:rsidRPr="00B54A39">
        <w:rPr>
          <w:lang w:val="en-US"/>
        </w:rPr>
        <w:t>————mssqlgourav</w:t>
      </w:r>
    </w:p>
    <w:p w14:paraId="3F25F8BC" w14:textId="77777777" w:rsidR="007F651E" w:rsidRPr="00B54A39" w:rsidRDefault="007F651E" w:rsidP="007F651E">
      <w:pPr>
        <w:pStyle w:val="ListParagraph"/>
        <w:rPr>
          <w:lang w:val="en-US"/>
        </w:rPr>
      </w:pPr>
    </w:p>
    <w:p w14:paraId="2FA81FB8" w14:textId="72DB45A5" w:rsidR="00AA4062" w:rsidRPr="00AA4062" w:rsidRDefault="00AA4062" w:rsidP="007F651E">
      <w:pPr>
        <w:pStyle w:val="ListParagraph"/>
        <w:numPr>
          <w:ilvl w:val="0"/>
          <w:numId w:val="16"/>
        </w:numPr>
        <w:rPr>
          <w:lang w:val="en-US"/>
        </w:rPr>
      </w:pPr>
      <w:r w:rsidRPr="00AA4062">
        <w:rPr>
          <w:lang w:val="en-US"/>
        </w:rPr>
        <w:t>Region and Zone, Now let</w:t>
      </w:r>
      <w:r w:rsidR="002B557E">
        <w:rPr>
          <w:lang w:val="en-US"/>
        </w:rPr>
        <w:t>’</w:t>
      </w:r>
      <w:r w:rsidRPr="00AA4062">
        <w:rPr>
          <w:lang w:val="en-US"/>
        </w:rPr>
        <w:t xml:space="preserve">s choose a region for our </w:t>
      </w:r>
      <w:r w:rsidR="00C70FF5" w:rsidRPr="00AA4062">
        <w:rPr>
          <w:lang w:val="en-US"/>
        </w:rPr>
        <w:t>database.</w:t>
      </w:r>
      <w:r w:rsidRPr="00AA4062">
        <w:rPr>
          <w:lang w:val="en-US"/>
        </w:rPr>
        <w:t xml:space="preserve"> </w:t>
      </w:r>
    </w:p>
    <w:p w14:paraId="5FD5977B" w14:textId="77777777" w:rsidR="00AA4062" w:rsidRPr="00AA4062" w:rsidRDefault="00AA4062" w:rsidP="007F651E">
      <w:pPr>
        <w:pStyle w:val="ListParagraph"/>
        <w:rPr>
          <w:lang w:val="en-US"/>
        </w:rPr>
      </w:pPr>
      <w:r w:rsidRPr="00AA4062">
        <w:rPr>
          <w:lang w:val="en-US"/>
        </w:rPr>
        <w:t>—&gt; Region: A region represents a geographical location where Google Cloud resources are hosted. Examples include us-central1, asia-south1, europe-west1. Each region contains multiple zones.</w:t>
      </w:r>
    </w:p>
    <w:p w14:paraId="446EDE9C" w14:textId="77777777" w:rsidR="008625FF" w:rsidRDefault="00AA4062" w:rsidP="007F651E">
      <w:pPr>
        <w:pStyle w:val="ListParagraph"/>
        <w:rPr>
          <w:lang w:val="en-US"/>
        </w:rPr>
      </w:pPr>
      <w:r w:rsidRPr="00AA4062">
        <w:rPr>
          <w:lang w:val="en-US"/>
        </w:rPr>
        <w:t>—&gt; Zone: A zone is a specific data center within a region. Examples include us-central1-a, asia-south1-b, and so on.</w:t>
      </w:r>
    </w:p>
    <w:p w14:paraId="18C56E1B" w14:textId="6EA8B208" w:rsidR="00B17E4C" w:rsidRDefault="00AA4062" w:rsidP="007F651E">
      <w:pPr>
        <w:pStyle w:val="ListParagraph"/>
        <w:rPr>
          <w:lang w:val="en-US"/>
        </w:rPr>
      </w:pPr>
      <w:r w:rsidRPr="008625FF">
        <w:rPr>
          <w:lang w:val="en-US"/>
        </w:rPr>
        <w:t>Go through this</w:t>
      </w:r>
      <w:r w:rsidR="002B557E">
        <w:rPr>
          <w:lang w:val="en-US"/>
        </w:rPr>
        <w:t xml:space="preserve"> official</w:t>
      </w:r>
      <w:r w:rsidRPr="008625FF">
        <w:rPr>
          <w:lang w:val="en-US"/>
        </w:rPr>
        <w:t xml:space="preserve"> </w:t>
      </w:r>
      <w:hyperlink r:id="rId8" w:history="1">
        <w:r w:rsidRPr="002B557E">
          <w:rPr>
            <w:rStyle w:val="Hyperlink"/>
            <w:color w:val="FF0000"/>
            <w:lang w:val="en-US"/>
          </w:rPr>
          <w:t>Region&amp;ZoneDoc</w:t>
        </w:r>
      </w:hyperlink>
      <w:r w:rsidRPr="002B557E">
        <w:rPr>
          <w:color w:val="FF0000"/>
          <w:lang w:val="en-US"/>
        </w:rPr>
        <w:t xml:space="preserve"> </w:t>
      </w:r>
      <w:r w:rsidRPr="008625FF">
        <w:rPr>
          <w:lang w:val="en-US"/>
        </w:rPr>
        <w:t xml:space="preserve">for more </w:t>
      </w:r>
      <w:r w:rsidR="002B557E" w:rsidRPr="008625FF">
        <w:rPr>
          <w:lang w:val="en-US"/>
        </w:rPr>
        <w:t>info.</w:t>
      </w:r>
    </w:p>
    <w:p w14:paraId="6A4C3C6E" w14:textId="77777777" w:rsidR="00B5788F" w:rsidRPr="00210653" w:rsidRDefault="00B5788F" w:rsidP="007F651E">
      <w:pPr>
        <w:pStyle w:val="ListParagraph"/>
        <w:rPr>
          <w:u w:val="single"/>
          <w:lang w:val="en-US"/>
        </w:rPr>
      </w:pPr>
    </w:p>
    <w:p w14:paraId="4710C843" w14:textId="6D61AA7F" w:rsidR="002B557E" w:rsidRPr="00210653" w:rsidRDefault="00B5788F" w:rsidP="00210653">
      <w:pPr>
        <w:pStyle w:val="ListParagraph"/>
        <w:numPr>
          <w:ilvl w:val="0"/>
          <w:numId w:val="17"/>
        </w:numPr>
        <w:jc w:val="center"/>
        <w:rPr>
          <w:u w:val="single"/>
          <w:lang w:val="en-US"/>
        </w:rPr>
      </w:pPr>
      <w:r w:rsidRPr="00210653">
        <w:rPr>
          <w:u w:val="single"/>
          <w:lang w:val="en-US"/>
        </w:rPr>
        <w:t>CLOUD MACHINE CONFIGURATION</w:t>
      </w:r>
    </w:p>
    <w:p w14:paraId="685EC4A0" w14:textId="3754BA2F" w:rsidR="007F651E" w:rsidRDefault="00C25D61" w:rsidP="00210653">
      <w:pPr>
        <w:pStyle w:val="ListParagraph"/>
        <w:numPr>
          <w:ilvl w:val="0"/>
          <w:numId w:val="16"/>
        </w:numPr>
        <w:rPr>
          <w:lang w:val="en-US"/>
        </w:rPr>
      </w:pPr>
      <w:r>
        <w:rPr>
          <w:lang w:val="en-US"/>
        </w:rPr>
        <w:t>MACHINE TYPE: The machine type defines the virtual hardware configuration (CPU and memory) allocated to our Cloud SQL instance. It directly impacts the performance, scalability, and cost of your database.</w:t>
      </w:r>
      <w:r>
        <w:br/>
      </w:r>
      <w:r>
        <w:rPr>
          <w:lang w:val="en-US"/>
        </w:rPr>
        <w:t xml:space="preserve">Here is a detailed documentation on </w:t>
      </w:r>
      <w:hyperlink r:id="rId9" w:history="1">
        <w:r w:rsidRPr="00366FCC">
          <w:rPr>
            <w:rStyle w:val="Hyperlink0"/>
            <w:color w:val="FF0000"/>
            <w:lang w:val="en-US"/>
          </w:rPr>
          <w:t xml:space="preserve">MACHINES TYPES </w:t>
        </w:r>
      </w:hyperlink>
      <w:r w:rsidRPr="00366FCC">
        <w:rPr>
          <w:color w:val="FF0000"/>
          <w:lang w:val="en-US"/>
        </w:rPr>
        <w:t>.</w:t>
      </w:r>
    </w:p>
    <w:p w14:paraId="2839B647" w14:textId="77777777" w:rsidR="00210653" w:rsidRPr="00210653" w:rsidRDefault="00210653" w:rsidP="00210653">
      <w:pPr>
        <w:pStyle w:val="ListParagraph"/>
        <w:rPr>
          <w:lang w:val="en-US"/>
        </w:rPr>
      </w:pPr>
    </w:p>
    <w:p w14:paraId="6C28B904" w14:textId="0493F948" w:rsidR="00C84B52" w:rsidRPr="00C84B52" w:rsidRDefault="00C84B52" w:rsidP="007F651E">
      <w:pPr>
        <w:pStyle w:val="ListParagraph"/>
        <w:numPr>
          <w:ilvl w:val="0"/>
          <w:numId w:val="16"/>
        </w:numPr>
        <w:rPr>
          <w:lang w:val="en-US"/>
        </w:rPr>
      </w:pPr>
      <w:r w:rsidRPr="00C84B52">
        <w:rPr>
          <w:lang w:val="en-US"/>
        </w:rPr>
        <w:t>STORAGE TYPE: Storage is the disk space allocated to our Cloud SQL instance. It holds our databases, logs, and temporary files required for operations.</w:t>
      </w:r>
    </w:p>
    <w:p w14:paraId="714EB780" w14:textId="15F7AF0B" w:rsidR="00C84B52" w:rsidRPr="00C84B52" w:rsidRDefault="00C84B52" w:rsidP="007F651E">
      <w:pPr>
        <w:pStyle w:val="ListParagraph"/>
        <w:rPr>
          <w:lang w:val="en-US"/>
        </w:rPr>
      </w:pPr>
      <w:r w:rsidRPr="00C84B52">
        <w:rPr>
          <w:lang w:val="en-US"/>
        </w:rPr>
        <w:lastRenderedPageBreak/>
        <w:t>Choosing correct Storage type is very important for improved performance.</w:t>
      </w:r>
    </w:p>
    <w:p w14:paraId="73E29CD0" w14:textId="1557CF7B" w:rsidR="00C84B52" w:rsidRPr="00C84B52" w:rsidRDefault="00C84B52" w:rsidP="007F651E">
      <w:pPr>
        <w:pStyle w:val="ListParagraph"/>
        <w:rPr>
          <w:lang w:val="en-US"/>
        </w:rPr>
      </w:pPr>
      <w:r w:rsidRPr="00C84B52">
        <w:rPr>
          <w:lang w:val="en-US"/>
        </w:rPr>
        <w:t>For now</w:t>
      </w:r>
      <w:r>
        <w:rPr>
          <w:lang w:val="en-US"/>
        </w:rPr>
        <w:t>,</w:t>
      </w:r>
      <w:r w:rsidRPr="00C84B52">
        <w:rPr>
          <w:lang w:val="en-US"/>
        </w:rPr>
        <w:t xml:space="preserve"> here we are choosing 250 GB SSD.</w:t>
      </w:r>
    </w:p>
    <w:p w14:paraId="46FD63CD" w14:textId="53F52854" w:rsidR="004C52C7" w:rsidRDefault="00C84B52" w:rsidP="007F651E">
      <w:pPr>
        <w:pStyle w:val="ListParagraph"/>
        <w:rPr>
          <w:lang w:val="en-US"/>
        </w:rPr>
      </w:pPr>
      <w:r w:rsidRPr="00C84B52">
        <w:rPr>
          <w:lang w:val="en-US"/>
        </w:rPr>
        <w:t xml:space="preserve">Also, there is an option of automatic storage increase which will increase the storage when capacity </w:t>
      </w:r>
      <w:r>
        <w:rPr>
          <w:lang w:val="en-US"/>
        </w:rPr>
        <w:t>is near to the threshold.</w:t>
      </w:r>
    </w:p>
    <w:p w14:paraId="7B4976CA" w14:textId="77777777" w:rsidR="003D1652" w:rsidRDefault="003D1652" w:rsidP="007F651E">
      <w:pPr>
        <w:pStyle w:val="ListParagraph"/>
        <w:rPr>
          <w:lang w:val="en-US"/>
        </w:rPr>
      </w:pPr>
    </w:p>
    <w:p w14:paraId="4CD666BC" w14:textId="74E776EC" w:rsidR="003D1652" w:rsidRPr="00210653" w:rsidRDefault="003D1652" w:rsidP="00210653">
      <w:pPr>
        <w:pStyle w:val="ListParagraph"/>
        <w:rPr>
          <w:lang w:val="en-US"/>
        </w:rPr>
      </w:pPr>
      <w:r>
        <w:rPr>
          <w:lang w:val="en-US"/>
        </w:rPr>
        <w:t xml:space="preserve">Since discussing on Cloud Storage here is also a slight overview of the </w:t>
      </w:r>
      <w:hyperlink r:id="rId10" w:history="1">
        <w:r w:rsidRPr="00C13A40">
          <w:rPr>
            <w:rStyle w:val="Hyperlink"/>
            <w:color w:val="FF0000"/>
            <w:lang w:val="en-US"/>
          </w:rPr>
          <w:t>cloud storage bucket types</w:t>
        </w:r>
      </w:hyperlink>
      <w:r>
        <w:rPr>
          <w:lang w:val="en-US"/>
        </w:rPr>
        <w:t xml:space="preserve">, will be useful when creating buckets inside the cloud </w:t>
      </w:r>
      <w:r w:rsidR="00CE1BC3">
        <w:rPr>
          <w:lang w:val="en-US"/>
        </w:rPr>
        <w:t>storage.</w:t>
      </w:r>
      <w:r>
        <w:rPr>
          <w:lang w:val="en-US"/>
        </w:rPr>
        <w:t xml:space="preserve"> </w:t>
      </w:r>
    </w:p>
    <w:tbl>
      <w:tblPr>
        <w:tblW w:w="935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870"/>
        <w:gridCol w:w="1870"/>
        <w:gridCol w:w="1871"/>
        <w:gridCol w:w="1871"/>
        <w:gridCol w:w="1871"/>
      </w:tblGrid>
      <w:tr w:rsidR="003D1652" w14:paraId="420EF9FB" w14:textId="77777777" w:rsidTr="00491177">
        <w:trPr>
          <w:trHeight w:val="415"/>
          <w:tblHeader/>
        </w:trPr>
        <w:tc>
          <w:tcPr>
            <w:tcW w:w="1870" w:type="dxa"/>
            <w:tcBorders>
              <w:top w:val="single" w:sz="2" w:space="0" w:color="000000"/>
              <w:left w:val="single" w:sz="2" w:space="0" w:color="000000"/>
              <w:bottom w:val="single" w:sz="6" w:space="0" w:color="000000"/>
              <w:right w:val="single" w:sz="2" w:space="0" w:color="000000"/>
            </w:tcBorders>
            <w:shd w:val="clear" w:color="auto" w:fill="auto"/>
            <w:tcMar>
              <w:top w:w="20" w:type="dxa"/>
              <w:left w:w="100" w:type="dxa"/>
              <w:bottom w:w="20" w:type="dxa"/>
              <w:right w:w="100" w:type="dxa"/>
            </w:tcMar>
          </w:tcPr>
          <w:p w14:paraId="583016C2" w14:textId="77777777" w:rsidR="003D1652" w:rsidRPr="00CE1BC3" w:rsidRDefault="003D1652" w:rsidP="00491177">
            <w:pPr>
              <w:pStyle w:val="TableStyle1"/>
              <w:tabs>
                <w:tab w:val="left" w:pos="560"/>
                <w:tab w:val="left" w:pos="1120"/>
                <w:tab w:val="left" w:pos="1680"/>
              </w:tabs>
              <w:jc w:val="center"/>
              <w:rPr>
                <w:highlight w:val="green"/>
              </w:rPr>
            </w:pPr>
            <w:r w:rsidRPr="00CE1BC3">
              <w:rPr>
                <w:sz w:val="26"/>
                <w:szCs w:val="26"/>
              </w:rPr>
              <w:t>Feature</w:t>
            </w:r>
          </w:p>
        </w:tc>
        <w:tc>
          <w:tcPr>
            <w:tcW w:w="1870" w:type="dxa"/>
            <w:tcBorders>
              <w:top w:val="single" w:sz="2" w:space="0" w:color="000000"/>
              <w:left w:val="single" w:sz="2" w:space="0" w:color="000000"/>
              <w:bottom w:val="single" w:sz="6" w:space="0" w:color="000000"/>
              <w:right w:val="single" w:sz="2" w:space="0" w:color="000000"/>
            </w:tcBorders>
            <w:shd w:val="clear" w:color="auto" w:fill="auto"/>
            <w:tcMar>
              <w:top w:w="20" w:type="dxa"/>
              <w:left w:w="100" w:type="dxa"/>
              <w:bottom w:w="20" w:type="dxa"/>
              <w:right w:w="100" w:type="dxa"/>
            </w:tcMar>
          </w:tcPr>
          <w:p w14:paraId="47E5FE3F" w14:textId="77777777" w:rsidR="003D1652" w:rsidRPr="00CE1BC3" w:rsidRDefault="003D1652" w:rsidP="00491177">
            <w:pPr>
              <w:pStyle w:val="TableStyle1"/>
              <w:tabs>
                <w:tab w:val="left" w:pos="560"/>
                <w:tab w:val="left" w:pos="1120"/>
                <w:tab w:val="left" w:pos="1680"/>
              </w:tabs>
              <w:jc w:val="center"/>
              <w:rPr>
                <w:highlight w:val="green"/>
              </w:rPr>
            </w:pPr>
            <w:r w:rsidRPr="00CE1BC3">
              <w:rPr>
                <w:sz w:val="26"/>
                <w:szCs w:val="26"/>
                <w:highlight w:val="green"/>
              </w:rPr>
              <w:t>Standard</w:t>
            </w:r>
          </w:p>
        </w:tc>
        <w:tc>
          <w:tcPr>
            <w:tcW w:w="1870" w:type="dxa"/>
            <w:tcBorders>
              <w:top w:val="single" w:sz="2" w:space="0" w:color="000000"/>
              <w:left w:val="single" w:sz="2" w:space="0" w:color="000000"/>
              <w:bottom w:val="single" w:sz="6" w:space="0" w:color="000000"/>
              <w:right w:val="single" w:sz="2" w:space="0" w:color="000000"/>
            </w:tcBorders>
            <w:shd w:val="clear" w:color="auto" w:fill="auto"/>
            <w:tcMar>
              <w:top w:w="20" w:type="dxa"/>
              <w:left w:w="100" w:type="dxa"/>
              <w:bottom w:w="20" w:type="dxa"/>
              <w:right w:w="100" w:type="dxa"/>
            </w:tcMar>
          </w:tcPr>
          <w:p w14:paraId="5D5794B2" w14:textId="77777777" w:rsidR="003D1652" w:rsidRPr="00CE1BC3" w:rsidRDefault="003D1652" w:rsidP="00491177">
            <w:pPr>
              <w:pStyle w:val="TableStyle1"/>
              <w:tabs>
                <w:tab w:val="left" w:pos="560"/>
                <w:tab w:val="left" w:pos="1120"/>
                <w:tab w:val="left" w:pos="1680"/>
              </w:tabs>
              <w:jc w:val="center"/>
              <w:rPr>
                <w:highlight w:val="green"/>
              </w:rPr>
            </w:pPr>
            <w:r w:rsidRPr="00CE1BC3">
              <w:rPr>
                <w:sz w:val="26"/>
                <w:szCs w:val="26"/>
                <w:highlight w:val="green"/>
              </w:rPr>
              <w:t>Nearline</w:t>
            </w:r>
          </w:p>
        </w:tc>
        <w:tc>
          <w:tcPr>
            <w:tcW w:w="1870" w:type="dxa"/>
            <w:tcBorders>
              <w:top w:val="single" w:sz="2" w:space="0" w:color="000000"/>
              <w:left w:val="single" w:sz="2" w:space="0" w:color="000000"/>
              <w:bottom w:val="single" w:sz="6" w:space="0" w:color="000000"/>
              <w:right w:val="single" w:sz="2" w:space="0" w:color="000000"/>
            </w:tcBorders>
            <w:shd w:val="clear" w:color="auto" w:fill="auto"/>
            <w:tcMar>
              <w:top w:w="20" w:type="dxa"/>
              <w:left w:w="100" w:type="dxa"/>
              <w:bottom w:w="20" w:type="dxa"/>
              <w:right w:w="100" w:type="dxa"/>
            </w:tcMar>
          </w:tcPr>
          <w:p w14:paraId="03F05A64" w14:textId="77777777" w:rsidR="003D1652" w:rsidRPr="00CE1BC3" w:rsidRDefault="003D1652" w:rsidP="00491177">
            <w:pPr>
              <w:pStyle w:val="TableStyle1"/>
              <w:tabs>
                <w:tab w:val="left" w:pos="560"/>
                <w:tab w:val="left" w:pos="1120"/>
                <w:tab w:val="left" w:pos="1680"/>
              </w:tabs>
              <w:jc w:val="center"/>
              <w:rPr>
                <w:highlight w:val="green"/>
              </w:rPr>
            </w:pPr>
            <w:r w:rsidRPr="00CE1BC3">
              <w:rPr>
                <w:sz w:val="26"/>
                <w:szCs w:val="26"/>
                <w:highlight w:val="green"/>
              </w:rPr>
              <w:t>Coldline</w:t>
            </w:r>
          </w:p>
        </w:tc>
        <w:tc>
          <w:tcPr>
            <w:tcW w:w="1870" w:type="dxa"/>
            <w:tcBorders>
              <w:top w:val="single" w:sz="2" w:space="0" w:color="000000"/>
              <w:left w:val="single" w:sz="2" w:space="0" w:color="000000"/>
              <w:bottom w:val="single" w:sz="6" w:space="0" w:color="000000"/>
              <w:right w:val="single" w:sz="2" w:space="0" w:color="000000"/>
            </w:tcBorders>
            <w:shd w:val="clear" w:color="auto" w:fill="auto"/>
            <w:tcMar>
              <w:top w:w="20" w:type="dxa"/>
              <w:left w:w="100" w:type="dxa"/>
              <w:bottom w:w="20" w:type="dxa"/>
              <w:right w:w="100" w:type="dxa"/>
            </w:tcMar>
          </w:tcPr>
          <w:p w14:paraId="36C86D1E" w14:textId="77777777" w:rsidR="003D1652" w:rsidRPr="00CE1BC3" w:rsidRDefault="003D1652" w:rsidP="00491177">
            <w:pPr>
              <w:pStyle w:val="TableStyle1"/>
              <w:tabs>
                <w:tab w:val="left" w:pos="560"/>
                <w:tab w:val="left" w:pos="1120"/>
                <w:tab w:val="left" w:pos="1680"/>
              </w:tabs>
              <w:jc w:val="center"/>
              <w:rPr>
                <w:highlight w:val="green"/>
              </w:rPr>
            </w:pPr>
            <w:r w:rsidRPr="00CE1BC3">
              <w:rPr>
                <w:sz w:val="26"/>
                <w:szCs w:val="26"/>
                <w:highlight w:val="green"/>
              </w:rPr>
              <w:t>Archive</w:t>
            </w:r>
          </w:p>
        </w:tc>
      </w:tr>
      <w:tr w:rsidR="003D1652" w14:paraId="59CDC4B1" w14:textId="77777777" w:rsidTr="00491177">
        <w:tblPrEx>
          <w:shd w:val="clear" w:color="auto" w:fill="auto"/>
        </w:tblPrEx>
        <w:trPr>
          <w:trHeight w:val="643"/>
        </w:trPr>
        <w:tc>
          <w:tcPr>
            <w:tcW w:w="1870" w:type="dxa"/>
            <w:tcBorders>
              <w:top w:val="single" w:sz="6" w:space="0" w:color="000000"/>
              <w:left w:val="single" w:sz="2" w:space="0" w:color="000000"/>
              <w:bottom w:val="single" w:sz="2" w:space="0" w:color="000000"/>
              <w:right w:val="single" w:sz="6" w:space="0" w:color="000000"/>
            </w:tcBorders>
            <w:shd w:val="clear" w:color="auto" w:fill="auto"/>
            <w:tcMar>
              <w:top w:w="20" w:type="dxa"/>
              <w:left w:w="100" w:type="dxa"/>
              <w:bottom w:w="20" w:type="dxa"/>
              <w:right w:w="100" w:type="dxa"/>
            </w:tcMar>
          </w:tcPr>
          <w:p w14:paraId="5398E31B" w14:textId="77777777" w:rsidR="003D1652" w:rsidRDefault="003D1652" w:rsidP="00491177">
            <w:pPr>
              <w:pStyle w:val="TableStyle1"/>
              <w:tabs>
                <w:tab w:val="left" w:pos="560"/>
                <w:tab w:val="left" w:pos="1120"/>
                <w:tab w:val="left" w:pos="1680"/>
              </w:tabs>
            </w:pPr>
            <w:r>
              <w:rPr>
                <w:sz w:val="26"/>
                <w:szCs w:val="26"/>
              </w:rPr>
              <w:t>Access Frequency</w:t>
            </w:r>
          </w:p>
        </w:tc>
        <w:tc>
          <w:tcPr>
            <w:tcW w:w="1870" w:type="dxa"/>
            <w:tcBorders>
              <w:top w:val="single" w:sz="6" w:space="0" w:color="000000"/>
              <w:left w:val="single" w:sz="6" w:space="0" w:color="000000"/>
              <w:bottom w:val="single" w:sz="2" w:space="0" w:color="000000"/>
              <w:right w:val="single" w:sz="2" w:space="0" w:color="000000"/>
            </w:tcBorders>
            <w:shd w:val="clear" w:color="auto" w:fill="auto"/>
            <w:tcMar>
              <w:top w:w="20" w:type="dxa"/>
              <w:left w:w="100" w:type="dxa"/>
              <w:bottom w:w="20" w:type="dxa"/>
              <w:right w:w="100" w:type="dxa"/>
            </w:tcMar>
          </w:tcPr>
          <w:p w14:paraId="2B4D633E" w14:textId="77777777" w:rsidR="003D1652" w:rsidRDefault="003D1652" w:rsidP="00491177">
            <w:pPr>
              <w:pStyle w:val="TableStyle2"/>
              <w:tabs>
                <w:tab w:val="left" w:pos="560"/>
                <w:tab w:val="left" w:pos="1120"/>
                <w:tab w:val="left" w:pos="1680"/>
              </w:tabs>
            </w:pPr>
            <w:r>
              <w:rPr>
                <w:sz w:val="26"/>
                <w:szCs w:val="26"/>
              </w:rPr>
              <w:t>Frequent</w:t>
            </w:r>
          </w:p>
        </w:tc>
        <w:tc>
          <w:tcPr>
            <w:tcW w:w="1870" w:type="dxa"/>
            <w:tcBorders>
              <w:top w:val="single" w:sz="6"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2E51298" w14:textId="77777777" w:rsidR="003D1652" w:rsidRDefault="003D1652" w:rsidP="00491177">
            <w:pPr>
              <w:pStyle w:val="TableStyle2"/>
              <w:tabs>
                <w:tab w:val="left" w:pos="560"/>
                <w:tab w:val="left" w:pos="1120"/>
                <w:tab w:val="left" w:pos="1680"/>
              </w:tabs>
            </w:pPr>
            <w:r>
              <w:rPr>
                <w:sz w:val="26"/>
                <w:szCs w:val="26"/>
              </w:rPr>
              <w:t>Monthly or less</w:t>
            </w:r>
          </w:p>
        </w:tc>
        <w:tc>
          <w:tcPr>
            <w:tcW w:w="1870" w:type="dxa"/>
            <w:tcBorders>
              <w:top w:val="single" w:sz="6"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39073F97" w14:textId="77777777" w:rsidR="003D1652" w:rsidRDefault="003D1652" w:rsidP="00491177">
            <w:pPr>
              <w:pStyle w:val="TableStyle2"/>
              <w:tabs>
                <w:tab w:val="left" w:pos="560"/>
                <w:tab w:val="left" w:pos="1120"/>
                <w:tab w:val="left" w:pos="1680"/>
              </w:tabs>
            </w:pPr>
            <w:r>
              <w:rPr>
                <w:sz w:val="26"/>
                <w:szCs w:val="26"/>
              </w:rPr>
              <w:t>Quarterly or less</w:t>
            </w:r>
          </w:p>
        </w:tc>
        <w:tc>
          <w:tcPr>
            <w:tcW w:w="1870" w:type="dxa"/>
            <w:tcBorders>
              <w:top w:val="single" w:sz="6"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661F4CAF" w14:textId="77777777" w:rsidR="003D1652" w:rsidRDefault="003D1652" w:rsidP="00491177">
            <w:pPr>
              <w:pStyle w:val="TableStyle2"/>
              <w:tabs>
                <w:tab w:val="left" w:pos="560"/>
                <w:tab w:val="left" w:pos="1120"/>
                <w:tab w:val="left" w:pos="1680"/>
              </w:tabs>
            </w:pPr>
            <w:r>
              <w:rPr>
                <w:sz w:val="26"/>
                <w:szCs w:val="26"/>
              </w:rPr>
              <w:t>Yearly or less</w:t>
            </w:r>
          </w:p>
        </w:tc>
      </w:tr>
      <w:tr w:rsidR="003D1652" w14:paraId="34895556" w14:textId="77777777" w:rsidTr="00491177">
        <w:tblPrEx>
          <w:shd w:val="clear" w:color="auto" w:fill="auto"/>
        </w:tblPrEx>
        <w:trPr>
          <w:trHeight w:val="415"/>
        </w:trPr>
        <w:tc>
          <w:tcPr>
            <w:tcW w:w="1870" w:type="dxa"/>
            <w:tcBorders>
              <w:top w:val="single" w:sz="2" w:space="0" w:color="000000"/>
              <w:left w:val="single" w:sz="2" w:space="0" w:color="000000"/>
              <w:bottom w:val="single" w:sz="2" w:space="0" w:color="000000"/>
              <w:right w:val="single" w:sz="6" w:space="0" w:color="000000"/>
            </w:tcBorders>
            <w:shd w:val="clear" w:color="auto" w:fill="auto"/>
            <w:tcMar>
              <w:top w:w="20" w:type="dxa"/>
              <w:left w:w="100" w:type="dxa"/>
              <w:bottom w:w="20" w:type="dxa"/>
              <w:right w:w="100" w:type="dxa"/>
            </w:tcMar>
          </w:tcPr>
          <w:p w14:paraId="45FFA273" w14:textId="77777777" w:rsidR="003D1652" w:rsidRDefault="003D1652" w:rsidP="00491177">
            <w:pPr>
              <w:pStyle w:val="TableStyle1"/>
              <w:tabs>
                <w:tab w:val="left" w:pos="560"/>
                <w:tab w:val="left" w:pos="1120"/>
                <w:tab w:val="left" w:pos="1680"/>
              </w:tabs>
            </w:pPr>
            <w:r>
              <w:rPr>
                <w:sz w:val="26"/>
                <w:szCs w:val="26"/>
              </w:rPr>
              <w:t>Storage Cost</w:t>
            </w:r>
          </w:p>
        </w:tc>
        <w:tc>
          <w:tcPr>
            <w:tcW w:w="1870" w:type="dxa"/>
            <w:tcBorders>
              <w:top w:val="single" w:sz="2" w:space="0" w:color="000000"/>
              <w:left w:val="single" w:sz="6" w:space="0" w:color="000000"/>
              <w:bottom w:val="single" w:sz="2" w:space="0" w:color="000000"/>
              <w:right w:val="single" w:sz="2" w:space="0" w:color="000000"/>
            </w:tcBorders>
            <w:shd w:val="clear" w:color="auto" w:fill="auto"/>
            <w:tcMar>
              <w:top w:w="20" w:type="dxa"/>
              <w:left w:w="100" w:type="dxa"/>
              <w:bottom w:w="20" w:type="dxa"/>
              <w:right w:w="100" w:type="dxa"/>
            </w:tcMar>
          </w:tcPr>
          <w:p w14:paraId="7B08020C" w14:textId="77777777" w:rsidR="003D1652" w:rsidRDefault="003D1652" w:rsidP="00491177">
            <w:pPr>
              <w:pStyle w:val="TableStyle2"/>
              <w:tabs>
                <w:tab w:val="left" w:pos="560"/>
                <w:tab w:val="left" w:pos="1120"/>
                <w:tab w:val="left" w:pos="1680"/>
              </w:tabs>
            </w:pPr>
            <w:r>
              <w:rPr>
                <w:sz w:val="26"/>
                <w:szCs w:val="26"/>
              </w:rPr>
              <w:t>High</w:t>
            </w:r>
          </w:p>
        </w:tc>
        <w:tc>
          <w:tcPr>
            <w:tcW w:w="1870"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7D437241" w14:textId="77777777" w:rsidR="003D1652" w:rsidRDefault="003D1652" w:rsidP="00491177">
            <w:pPr>
              <w:pStyle w:val="TableStyle2"/>
              <w:tabs>
                <w:tab w:val="left" w:pos="560"/>
                <w:tab w:val="left" w:pos="1120"/>
                <w:tab w:val="left" w:pos="1680"/>
              </w:tabs>
            </w:pPr>
            <w:r>
              <w:rPr>
                <w:sz w:val="26"/>
                <w:szCs w:val="26"/>
              </w:rPr>
              <w:t>Moderate</w:t>
            </w:r>
          </w:p>
        </w:tc>
        <w:tc>
          <w:tcPr>
            <w:tcW w:w="1870"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1F831709" w14:textId="77777777" w:rsidR="003D1652" w:rsidRDefault="003D1652" w:rsidP="00491177">
            <w:pPr>
              <w:pStyle w:val="TableStyle2"/>
              <w:tabs>
                <w:tab w:val="left" w:pos="560"/>
                <w:tab w:val="left" w:pos="1120"/>
                <w:tab w:val="left" w:pos="1680"/>
              </w:tabs>
            </w:pPr>
            <w:r>
              <w:rPr>
                <w:sz w:val="26"/>
                <w:szCs w:val="26"/>
              </w:rPr>
              <w:t>Low</w:t>
            </w:r>
          </w:p>
        </w:tc>
        <w:tc>
          <w:tcPr>
            <w:tcW w:w="1870"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03176BA5" w14:textId="77777777" w:rsidR="003D1652" w:rsidRDefault="003D1652" w:rsidP="00491177">
            <w:pPr>
              <w:pStyle w:val="TableStyle2"/>
              <w:tabs>
                <w:tab w:val="left" w:pos="560"/>
                <w:tab w:val="left" w:pos="1120"/>
                <w:tab w:val="left" w:pos="1680"/>
              </w:tabs>
            </w:pPr>
            <w:r>
              <w:rPr>
                <w:sz w:val="26"/>
                <w:szCs w:val="26"/>
              </w:rPr>
              <w:t>Lowest</w:t>
            </w:r>
          </w:p>
        </w:tc>
      </w:tr>
      <w:tr w:rsidR="003D1652" w14:paraId="7C71075A" w14:textId="77777777" w:rsidTr="00491177">
        <w:tblPrEx>
          <w:shd w:val="clear" w:color="auto" w:fill="auto"/>
        </w:tblPrEx>
        <w:trPr>
          <w:trHeight w:val="639"/>
        </w:trPr>
        <w:tc>
          <w:tcPr>
            <w:tcW w:w="1870" w:type="dxa"/>
            <w:tcBorders>
              <w:top w:val="single" w:sz="2" w:space="0" w:color="000000"/>
              <w:left w:val="single" w:sz="2" w:space="0" w:color="000000"/>
              <w:bottom w:val="single" w:sz="2" w:space="0" w:color="000000"/>
              <w:right w:val="single" w:sz="6" w:space="0" w:color="000000"/>
            </w:tcBorders>
            <w:shd w:val="clear" w:color="auto" w:fill="auto"/>
            <w:tcMar>
              <w:top w:w="20" w:type="dxa"/>
              <w:left w:w="100" w:type="dxa"/>
              <w:bottom w:w="20" w:type="dxa"/>
              <w:right w:w="100" w:type="dxa"/>
            </w:tcMar>
          </w:tcPr>
          <w:p w14:paraId="139B8729" w14:textId="77777777" w:rsidR="003D1652" w:rsidRDefault="003D1652" w:rsidP="00491177">
            <w:pPr>
              <w:pStyle w:val="TableStyle1"/>
              <w:tabs>
                <w:tab w:val="left" w:pos="560"/>
                <w:tab w:val="left" w:pos="1120"/>
                <w:tab w:val="left" w:pos="1680"/>
              </w:tabs>
            </w:pPr>
            <w:r>
              <w:rPr>
                <w:sz w:val="26"/>
                <w:szCs w:val="26"/>
              </w:rPr>
              <w:t>Retrieval Cost</w:t>
            </w:r>
          </w:p>
        </w:tc>
        <w:tc>
          <w:tcPr>
            <w:tcW w:w="1870" w:type="dxa"/>
            <w:tcBorders>
              <w:top w:val="single" w:sz="2" w:space="0" w:color="000000"/>
              <w:left w:val="single" w:sz="6" w:space="0" w:color="000000"/>
              <w:bottom w:val="single" w:sz="2" w:space="0" w:color="000000"/>
              <w:right w:val="single" w:sz="2" w:space="0" w:color="000000"/>
            </w:tcBorders>
            <w:shd w:val="clear" w:color="auto" w:fill="auto"/>
            <w:tcMar>
              <w:top w:w="20" w:type="dxa"/>
              <w:left w:w="100" w:type="dxa"/>
              <w:bottom w:w="20" w:type="dxa"/>
              <w:right w:w="100" w:type="dxa"/>
            </w:tcMar>
          </w:tcPr>
          <w:p w14:paraId="509CDBE0" w14:textId="77777777" w:rsidR="003D1652" w:rsidRDefault="003D1652" w:rsidP="00491177">
            <w:pPr>
              <w:pStyle w:val="TableStyle2"/>
              <w:tabs>
                <w:tab w:val="left" w:pos="560"/>
                <w:tab w:val="left" w:pos="1120"/>
                <w:tab w:val="left" w:pos="1680"/>
              </w:tabs>
            </w:pPr>
            <w:r>
              <w:rPr>
                <w:sz w:val="26"/>
                <w:szCs w:val="26"/>
              </w:rPr>
              <w:t>None</w:t>
            </w:r>
          </w:p>
        </w:tc>
        <w:tc>
          <w:tcPr>
            <w:tcW w:w="1870"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CAC121E" w14:textId="77777777" w:rsidR="003D1652" w:rsidRDefault="003D1652" w:rsidP="00491177">
            <w:pPr>
              <w:pStyle w:val="TableStyle2"/>
              <w:tabs>
                <w:tab w:val="left" w:pos="560"/>
                <w:tab w:val="left" w:pos="1120"/>
                <w:tab w:val="left" w:pos="1680"/>
              </w:tabs>
            </w:pPr>
            <w:r>
              <w:rPr>
                <w:sz w:val="26"/>
                <w:szCs w:val="26"/>
              </w:rPr>
              <w:t>Moderate</w:t>
            </w:r>
          </w:p>
        </w:tc>
        <w:tc>
          <w:tcPr>
            <w:tcW w:w="1870"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603FD865" w14:textId="77777777" w:rsidR="003D1652" w:rsidRDefault="003D1652" w:rsidP="00491177">
            <w:pPr>
              <w:pStyle w:val="TableStyle2"/>
              <w:tabs>
                <w:tab w:val="left" w:pos="560"/>
                <w:tab w:val="left" w:pos="1120"/>
                <w:tab w:val="left" w:pos="1680"/>
              </w:tabs>
            </w:pPr>
            <w:r>
              <w:rPr>
                <w:sz w:val="26"/>
                <w:szCs w:val="26"/>
              </w:rPr>
              <w:t>High</w:t>
            </w:r>
          </w:p>
        </w:tc>
        <w:tc>
          <w:tcPr>
            <w:tcW w:w="1870"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0C5D902F" w14:textId="77777777" w:rsidR="003D1652" w:rsidRDefault="003D1652" w:rsidP="00491177">
            <w:pPr>
              <w:pStyle w:val="TableStyle2"/>
              <w:tabs>
                <w:tab w:val="left" w:pos="560"/>
                <w:tab w:val="left" w:pos="1120"/>
                <w:tab w:val="left" w:pos="1680"/>
              </w:tabs>
            </w:pPr>
            <w:r>
              <w:rPr>
                <w:sz w:val="26"/>
                <w:szCs w:val="26"/>
              </w:rPr>
              <w:t>Highest</w:t>
            </w:r>
          </w:p>
        </w:tc>
      </w:tr>
      <w:tr w:rsidR="003D1652" w14:paraId="7F6D83CB" w14:textId="77777777" w:rsidTr="00491177">
        <w:tblPrEx>
          <w:shd w:val="clear" w:color="auto" w:fill="auto"/>
        </w:tblPrEx>
        <w:trPr>
          <w:trHeight w:val="639"/>
        </w:trPr>
        <w:tc>
          <w:tcPr>
            <w:tcW w:w="1870" w:type="dxa"/>
            <w:tcBorders>
              <w:top w:val="single" w:sz="2" w:space="0" w:color="000000"/>
              <w:left w:val="single" w:sz="2" w:space="0" w:color="000000"/>
              <w:bottom w:val="single" w:sz="2" w:space="0" w:color="000000"/>
              <w:right w:val="single" w:sz="6" w:space="0" w:color="000000"/>
            </w:tcBorders>
            <w:shd w:val="clear" w:color="auto" w:fill="auto"/>
            <w:tcMar>
              <w:top w:w="20" w:type="dxa"/>
              <w:left w:w="100" w:type="dxa"/>
              <w:bottom w:w="20" w:type="dxa"/>
              <w:right w:w="100" w:type="dxa"/>
            </w:tcMar>
          </w:tcPr>
          <w:p w14:paraId="17341550" w14:textId="77777777" w:rsidR="003D1652" w:rsidRDefault="003D1652" w:rsidP="00491177">
            <w:pPr>
              <w:pStyle w:val="TableStyle1"/>
              <w:tabs>
                <w:tab w:val="left" w:pos="560"/>
                <w:tab w:val="left" w:pos="1120"/>
                <w:tab w:val="left" w:pos="1680"/>
              </w:tabs>
            </w:pPr>
            <w:r>
              <w:rPr>
                <w:sz w:val="26"/>
                <w:szCs w:val="26"/>
              </w:rPr>
              <w:t>Minimum Duration</w:t>
            </w:r>
          </w:p>
        </w:tc>
        <w:tc>
          <w:tcPr>
            <w:tcW w:w="1870" w:type="dxa"/>
            <w:tcBorders>
              <w:top w:val="single" w:sz="2" w:space="0" w:color="000000"/>
              <w:left w:val="single" w:sz="6" w:space="0" w:color="000000"/>
              <w:bottom w:val="single" w:sz="2" w:space="0" w:color="000000"/>
              <w:right w:val="single" w:sz="2" w:space="0" w:color="000000"/>
            </w:tcBorders>
            <w:shd w:val="clear" w:color="auto" w:fill="auto"/>
            <w:tcMar>
              <w:top w:w="20" w:type="dxa"/>
              <w:left w:w="100" w:type="dxa"/>
              <w:bottom w:w="20" w:type="dxa"/>
              <w:right w:w="100" w:type="dxa"/>
            </w:tcMar>
          </w:tcPr>
          <w:p w14:paraId="44225D3A" w14:textId="77777777" w:rsidR="003D1652" w:rsidRDefault="003D1652" w:rsidP="00491177">
            <w:pPr>
              <w:pStyle w:val="TableStyle2"/>
              <w:tabs>
                <w:tab w:val="left" w:pos="560"/>
                <w:tab w:val="left" w:pos="1120"/>
                <w:tab w:val="left" w:pos="1680"/>
              </w:tabs>
            </w:pPr>
            <w:r>
              <w:rPr>
                <w:sz w:val="26"/>
                <w:szCs w:val="26"/>
              </w:rPr>
              <w:t>None</w:t>
            </w:r>
          </w:p>
        </w:tc>
        <w:tc>
          <w:tcPr>
            <w:tcW w:w="1870"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755F58A0" w14:textId="77777777" w:rsidR="003D1652" w:rsidRDefault="003D1652" w:rsidP="00491177">
            <w:pPr>
              <w:pStyle w:val="TableStyle2"/>
              <w:tabs>
                <w:tab w:val="left" w:pos="560"/>
                <w:tab w:val="left" w:pos="1120"/>
                <w:tab w:val="left" w:pos="1680"/>
              </w:tabs>
            </w:pPr>
            <w:r>
              <w:rPr>
                <w:sz w:val="26"/>
                <w:szCs w:val="26"/>
              </w:rPr>
              <w:t>30 days</w:t>
            </w:r>
          </w:p>
        </w:tc>
        <w:tc>
          <w:tcPr>
            <w:tcW w:w="1870"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65D7FB2B" w14:textId="77777777" w:rsidR="003D1652" w:rsidRDefault="003D1652" w:rsidP="00491177">
            <w:pPr>
              <w:pStyle w:val="TableStyle2"/>
              <w:tabs>
                <w:tab w:val="left" w:pos="560"/>
                <w:tab w:val="left" w:pos="1120"/>
                <w:tab w:val="left" w:pos="1680"/>
              </w:tabs>
            </w:pPr>
            <w:r>
              <w:rPr>
                <w:sz w:val="26"/>
                <w:szCs w:val="26"/>
              </w:rPr>
              <w:t>90 days</w:t>
            </w:r>
          </w:p>
        </w:tc>
        <w:tc>
          <w:tcPr>
            <w:tcW w:w="1870"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9CB8301" w14:textId="77777777" w:rsidR="003D1652" w:rsidRDefault="003D1652" w:rsidP="00491177">
            <w:pPr>
              <w:pStyle w:val="TableStyle2"/>
              <w:tabs>
                <w:tab w:val="left" w:pos="560"/>
                <w:tab w:val="left" w:pos="1120"/>
                <w:tab w:val="left" w:pos="1680"/>
              </w:tabs>
            </w:pPr>
            <w:r>
              <w:rPr>
                <w:sz w:val="26"/>
                <w:szCs w:val="26"/>
              </w:rPr>
              <w:t>365 days</w:t>
            </w:r>
          </w:p>
        </w:tc>
      </w:tr>
      <w:tr w:rsidR="003D1652" w14:paraId="27077BB1" w14:textId="77777777" w:rsidTr="00491177">
        <w:tblPrEx>
          <w:shd w:val="clear" w:color="auto" w:fill="auto"/>
        </w:tblPrEx>
        <w:trPr>
          <w:trHeight w:val="415"/>
        </w:trPr>
        <w:tc>
          <w:tcPr>
            <w:tcW w:w="1870" w:type="dxa"/>
            <w:tcBorders>
              <w:top w:val="single" w:sz="2" w:space="0" w:color="000000"/>
              <w:left w:val="single" w:sz="2" w:space="0" w:color="000000"/>
              <w:bottom w:val="single" w:sz="2" w:space="0" w:color="000000"/>
              <w:right w:val="single" w:sz="6" w:space="0" w:color="000000"/>
            </w:tcBorders>
            <w:shd w:val="clear" w:color="auto" w:fill="auto"/>
            <w:tcMar>
              <w:top w:w="20" w:type="dxa"/>
              <w:left w:w="100" w:type="dxa"/>
              <w:bottom w:w="20" w:type="dxa"/>
              <w:right w:w="100" w:type="dxa"/>
            </w:tcMar>
          </w:tcPr>
          <w:p w14:paraId="2765F90F" w14:textId="77777777" w:rsidR="003D1652" w:rsidRDefault="003D1652" w:rsidP="00491177">
            <w:pPr>
              <w:pStyle w:val="TableStyle1"/>
              <w:tabs>
                <w:tab w:val="left" w:pos="560"/>
                <w:tab w:val="left" w:pos="1120"/>
                <w:tab w:val="left" w:pos="1680"/>
              </w:tabs>
            </w:pPr>
            <w:r>
              <w:rPr>
                <w:sz w:val="26"/>
                <w:szCs w:val="26"/>
              </w:rPr>
              <w:t>Latency</w:t>
            </w:r>
          </w:p>
        </w:tc>
        <w:tc>
          <w:tcPr>
            <w:tcW w:w="1870" w:type="dxa"/>
            <w:tcBorders>
              <w:top w:val="single" w:sz="2" w:space="0" w:color="000000"/>
              <w:left w:val="single" w:sz="6" w:space="0" w:color="000000"/>
              <w:bottom w:val="single" w:sz="2" w:space="0" w:color="000000"/>
              <w:right w:val="single" w:sz="2" w:space="0" w:color="000000"/>
            </w:tcBorders>
            <w:shd w:val="clear" w:color="auto" w:fill="auto"/>
            <w:tcMar>
              <w:top w:w="20" w:type="dxa"/>
              <w:left w:w="100" w:type="dxa"/>
              <w:bottom w:w="20" w:type="dxa"/>
              <w:right w:w="100" w:type="dxa"/>
            </w:tcMar>
          </w:tcPr>
          <w:p w14:paraId="0E108719" w14:textId="77777777" w:rsidR="003D1652" w:rsidRDefault="003D1652" w:rsidP="00491177">
            <w:pPr>
              <w:pStyle w:val="TableStyle2"/>
              <w:tabs>
                <w:tab w:val="left" w:pos="560"/>
                <w:tab w:val="left" w:pos="1120"/>
                <w:tab w:val="left" w:pos="1680"/>
              </w:tabs>
            </w:pPr>
            <w:r>
              <w:rPr>
                <w:sz w:val="26"/>
                <w:szCs w:val="26"/>
              </w:rPr>
              <w:t>Milliseconds</w:t>
            </w:r>
          </w:p>
        </w:tc>
        <w:tc>
          <w:tcPr>
            <w:tcW w:w="1870"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B1B8AF9" w14:textId="77777777" w:rsidR="003D1652" w:rsidRDefault="003D1652" w:rsidP="00491177">
            <w:pPr>
              <w:pStyle w:val="TableStyle2"/>
              <w:tabs>
                <w:tab w:val="left" w:pos="560"/>
                <w:tab w:val="left" w:pos="1120"/>
                <w:tab w:val="left" w:pos="1680"/>
              </w:tabs>
            </w:pPr>
            <w:r>
              <w:rPr>
                <w:sz w:val="26"/>
                <w:szCs w:val="26"/>
              </w:rPr>
              <w:t>Milliseconds</w:t>
            </w:r>
          </w:p>
        </w:tc>
        <w:tc>
          <w:tcPr>
            <w:tcW w:w="1870"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AAF3178" w14:textId="77777777" w:rsidR="003D1652" w:rsidRDefault="003D1652" w:rsidP="00491177">
            <w:pPr>
              <w:pStyle w:val="TableStyle2"/>
              <w:tabs>
                <w:tab w:val="left" w:pos="560"/>
                <w:tab w:val="left" w:pos="1120"/>
                <w:tab w:val="left" w:pos="1680"/>
              </w:tabs>
            </w:pPr>
            <w:r>
              <w:rPr>
                <w:sz w:val="26"/>
                <w:szCs w:val="26"/>
              </w:rPr>
              <w:t>Milliseconds</w:t>
            </w:r>
          </w:p>
        </w:tc>
        <w:tc>
          <w:tcPr>
            <w:tcW w:w="1870"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0E09BF95" w14:textId="77777777" w:rsidR="003D1652" w:rsidRDefault="003D1652" w:rsidP="00491177">
            <w:pPr>
              <w:pStyle w:val="TableStyle2"/>
              <w:tabs>
                <w:tab w:val="left" w:pos="560"/>
                <w:tab w:val="left" w:pos="1120"/>
                <w:tab w:val="left" w:pos="1680"/>
              </w:tabs>
            </w:pPr>
            <w:r>
              <w:rPr>
                <w:sz w:val="26"/>
                <w:szCs w:val="26"/>
              </w:rPr>
              <w:t>Higher (hours)</w:t>
            </w:r>
          </w:p>
        </w:tc>
      </w:tr>
    </w:tbl>
    <w:p w14:paraId="6520F07E" w14:textId="77777777" w:rsidR="003D1652" w:rsidRDefault="003D1652" w:rsidP="003D1652">
      <w:pPr>
        <w:pStyle w:val="Body"/>
        <w:spacing w:line="288" w:lineRule="auto"/>
      </w:pPr>
    </w:p>
    <w:p w14:paraId="6C9DE4DE" w14:textId="77777777" w:rsidR="003D1652" w:rsidRPr="008625FF" w:rsidRDefault="003D1652" w:rsidP="00C84B52">
      <w:pPr>
        <w:pStyle w:val="ListParagraph"/>
        <w:rPr>
          <w:lang w:val="en-US"/>
        </w:rPr>
      </w:pPr>
    </w:p>
    <w:p w14:paraId="626346B5" w14:textId="26D06F7D" w:rsidR="007F651E" w:rsidRPr="007F651E" w:rsidRDefault="007F651E" w:rsidP="007F651E">
      <w:pPr>
        <w:pStyle w:val="ListParagraph"/>
        <w:numPr>
          <w:ilvl w:val="0"/>
          <w:numId w:val="16"/>
        </w:numPr>
        <w:rPr>
          <w:lang w:val="en-US"/>
        </w:rPr>
      </w:pPr>
      <w:r w:rsidRPr="007F651E">
        <w:rPr>
          <w:lang w:val="en-US"/>
        </w:rPr>
        <w:t>Encryption:</w:t>
      </w:r>
    </w:p>
    <w:p w14:paraId="159C71DC" w14:textId="77777777" w:rsidR="007F651E" w:rsidRPr="007F651E" w:rsidRDefault="007F651E" w:rsidP="007F651E">
      <w:pPr>
        <w:pStyle w:val="ListParagraph"/>
        <w:rPr>
          <w:lang w:val="en-US"/>
        </w:rPr>
      </w:pPr>
      <w:r w:rsidRPr="007F651E">
        <w:rPr>
          <w:lang w:val="en-US"/>
        </w:rPr>
        <w:t>Encryption ensures that our data is stored securely by converting it into a format that can only be read by someone with the correct decryption key. This protects the database content from unauthorized access.</w:t>
      </w:r>
    </w:p>
    <w:p w14:paraId="0397D7E5" w14:textId="162BFD1F" w:rsidR="007F651E" w:rsidRPr="00210653" w:rsidRDefault="007F651E" w:rsidP="00210653">
      <w:pPr>
        <w:pStyle w:val="ListParagraph"/>
        <w:rPr>
          <w:lang w:val="en-US"/>
        </w:rPr>
      </w:pPr>
      <w:r w:rsidRPr="007F651E">
        <w:rPr>
          <w:lang w:val="en-US"/>
        </w:rPr>
        <w:t>Cloud SQL instances are encrypted using a Google-managed encryption key (GMEK) or Customer managed Encryption Key (CMEK)</w:t>
      </w:r>
    </w:p>
    <w:p w14:paraId="1FBFCDC7" w14:textId="286B9311" w:rsidR="007F651E" w:rsidRDefault="007F651E" w:rsidP="007F651E">
      <w:pPr>
        <w:pStyle w:val="ListParagraph"/>
        <w:rPr>
          <w:lang w:val="en-US"/>
        </w:rPr>
      </w:pPr>
      <w:r>
        <w:rPr>
          <w:lang w:val="en-US"/>
        </w:rPr>
        <w:t>Note: There is no TDE encryption supported for MSSQL cloud instances</w:t>
      </w:r>
      <w:r w:rsidR="00C507D7">
        <w:rPr>
          <w:lang w:val="en-US"/>
        </w:rPr>
        <w:t>.</w:t>
      </w:r>
    </w:p>
    <w:p w14:paraId="3C3A4E05" w14:textId="6E2F89A0" w:rsidR="00C507D7" w:rsidRDefault="00C507D7" w:rsidP="00C507D7">
      <w:pPr>
        <w:pStyle w:val="Body"/>
        <w:spacing w:line="288" w:lineRule="auto"/>
        <w:ind w:left="1440" w:firstLine="720"/>
      </w:pPr>
      <w:r>
        <w:rPr>
          <w:b/>
          <w:bCs/>
        </w:rPr>
        <w:t xml:space="preserve">                                   GMEK vs CMEK</w:t>
      </w:r>
      <w:r>
        <w:rPr>
          <w:b/>
          <w:bCs/>
        </w:rPr>
        <w:br/>
      </w:r>
    </w:p>
    <w:tbl>
      <w:tblPr>
        <w:tblW w:w="936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57"/>
        <w:gridCol w:w="3728"/>
        <w:gridCol w:w="3775"/>
      </w:tblGrid>
      <w:tr w:rsidR="00C507D7" w14:paraId="4575E78F" w14:textId="77777777" w:rsidTr="00491177">
        <w:trPr>
          <w:trHeight w:val="360"/>
        </w:trPr>
        <w:tc>
          <w:tcPr>
            <w:tcW w:w="1857"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23CFFA99" w14:textId="77777777" w:rsidR="00C507D7" w:rsidRDefault="00C507D7" w:rsidP="00491177">
            <w:pPr>
              <w:pStyle w:val="TableStyle2"/>
              <w:jc w:val="center"/>
            </w:pPr>
            <w:r>
              <w:rPr>
                <w:rFonts w:ascii="Times Roman" w:hAnsi="Times Roman"/>
                <w:b/>
                <w:bCs/>
                <w:sz w:val="24"/>
                <w:szCs w:val="24"/>
              </w:rPr>
              <w:t>Feature</w:t>
            </w:r>
          </w:p>
        </w:tc>
        <w:tc>
          <w:tcPr>
            <w:tcW w:w="3727"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7CCD7ED1" w14:textId="77777777" w:rsidR="00C507D7" w:rsidRDefault="00C507D7" w:rsidP="00491177">
            <w:pPr>
              <w:pStyle w:val="TableStyle2"/>
              <w:jc w:val="center"/>
            </w:pPr>
            <w:r>
              <w:rPr>
                <w:rFonts w:ascii="Times Roman" w:hAnsi="Times Roman"/>
                <w:b/>
                <w:bCs/>
                <w:sz w:val="24"/>
                <w:szCs w:val="24"/>
              </w:rPr>
              <w:t>Google-Managed Key (GMEK)</w:t>
            </w:r>
          </w:p>
        </w:tc>
        <w:tc>
          <w:tcPr>
            <w:tcW w:w="3774"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728723D0" w14:textId="77777777" w:rsidR="00C507D7" w:rsidRDefault="00C507D7" w:rsidP="00491177">
            <w:pPr>
              <w:pStyle w:val="TableStyle2"/>
              <w:jc w:val="center"/>
            </w:pPr>
            <w:r>
              <w:rPr>
                <w:rFonts w:ascii="Times Roman" w:hAnsi="Times Roman"/>
                <w:b/>
                <w:bCs/>
                <w:sz w:val="24"/>
                <w:szCs w:val="24"/>
              </w:rPr>
              <w:t>Customer-Managed Key (CMEK)</w:t>
            </w:r>
          </w:p>
        </w:tc>
      </w:tr>
      <w:tr w:rsidR="00C507D7" w14:paraId="09D1749C" w14:textId="77777777" w:rsidTr="00491177">
        <w:trPr>
          <w:trHeight w:val="567"/>
        </w:trPr>
        <w:tc>
          <w:tcPr>
            <w:tcW w:w="18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20" w:type="dxa"/>
              <w:bottom w:w="20" w:type="dxa"/>
              <w:right w:w="20" w:type="dxa"/>
            </w:tcMar>
            <w:vAlign w:val="center"/>
          </w:tcPr>
          <w:p w14:paraId="574142AC" w14:textId="77777777" w:rsidR="00C507D7" w:rsidRDefault="00C507D7" w:rsidP="00491177">
            <w:pPr>
              <w:pStyle w:val="TableStyle2"/>
            </w:pPr>
            <w:r>
              <w:rPr>
                <w:rFonts w:ascii="Times Roman" w:hAnsi="Times Roman"/>
                <w:b/>
                <w:bCs/>
                <w:sz w:val="24"/>
                <w:szCs w:val="24"/>
              </w:rPr>
              <w:t>Key Management</w:t>
            </w:r>
          </w:p>
        </w:tc>
        <w:tc>
          <w:tcPr>
            <w:tcW w:w="3727" w:type="dxa"/>
            <w:tcBorders>
              <w:top w:val="single" w:sz="2" w:space="0" w:color="000000"/>
              <w:left w:val="single" w:sz="2" w:space="0" w:color="000000"/>
              <w:bottom w:val="single" w:sz="2" w:space="0" w:color="000000"/>
              <w:right w:val="single" w:sz="2" w:space="0" w:color="000000"/>
            </w:tcBorders>
            <w:shd w:val="clear" w:color="auto" w:fill="F5F5F5"/>
            <w:tcMar>
              <w:top w:w="20" w:type="dxa"/>
              <w:left w:w="20" w:type="dxa"/>
              <w:bottom w:w="20" w:type="dxa"/>
              <w:right w:w="20" w:type="dxa"/>
            </w:tcMar>
            <w:vAlign w:val="center"/>
          </w:tcPr>
          <w:p w14:paraId="7DA7A5A2" w14:textId="77777777" w:rsidR="00C507D7" w:rsidRDefault="00C507D7" w:rsidP="00491177">
            <w:pPr>
              <w:pStyle w:val="TableStyle2"/>
            </w:pPr>
            <w:r>
              <w:rPr>
                <w:rFonts w:ascii="Times Roman" w:hAnsi="Times Roman"/>
                <w:sz w:val="24"/>
                <w:szCs w:val="24"/>
              </w:rPr>
              <w:t>Fully handled by Google</w:t>
            </w:r>
          </w:p>
        </w:tc>
        <w:tc>
          <w:tcPr>
            <w:tcW w:w="3774" w:type="dxa"/>
            <w:tcBorders>
              <w:top w:val="single" w:sz="2" w:space="0" w:color="000000"/>
              <w:left w:val="single" w:sz="2" w:space="0" w:color="000000"/>
              <w:bottom w:val="single" w:sz="2" w:space="0" w:color="000000"/>
              <w:right w:val="single" w:sz="2" w:space="0" w:color="000000"/>
            </w:tcBorders>
            <w:shd w:val="clear" w:color="auto" w:fill="F5F5F5"/>
            <w:tcMar>
              <w:top w:w="20" w:type="dxa"/>
              <w:left w:w="20" w:type="dxa"/>
              <w:bottom w:w="20" w:type="dxa"/>
              <w:right w:w="20" w:type="dxa"/>
            </w:tcMar>
            <w:vAlign w:val="center"/>
          </w:tcPr>
          <w:p w14:paraId="238A404C" w14:textId="77777777" w:rsidR="00C507D7" w:rsidRDefault="00C507D7" w:rsidP="00491177">
            <w:pPr>
              <w:pStyle w:val="TableStyle2"/>
            </w:pPr>
            <w:r>
              <w:rPr>
                <w:rFonts w:ascii="Times Roman" w:hAnsi="Times Roman"/>
                <w:sz w:val="24"/>
                <w:szCs w:val="24"/>
              </w:rPr>
              <w:t>Managed by the customer using Cloud KMS</w:t>
            </w:r>
          </w:p>
        </w:tc>
      </w:tr>
      <w:tr w:rsidR="00C507D7" w14:paraId="0F91B90C" w14:textId="77777777" w:rsidTr="00491177">
        <w:trPr>
          <w:trHeight w:val="360"/>
        </w:trPr>
        <w:tc>
          <w:tcPr>
            <w:tcW w:w="1857"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437345B6" w14:textId="77777777" w:rsidR="00C507D7" w:rsidRDefault="00C507D7" w:rsidP="00491177">
            <w:pPr>
              <w:pStyle w:val="TableStyle2"/>
            </w:pPr>
            <w:r>
              <w:rPr>
                <w:rFonts w:ascii="Times Roman" w:hAnsi="Times Roman"/>
                <w:b/>
                <w:bCs/>
                <w:sz w:val="24"/>
                <w:szCs w:val="24"/>
              </w:rPr>
              <w:t>Ease of Use</w:t>
            </w:r>
          </w:p>
        </w:tc>
        <w:tc>
          <w:tcPr>
            <w:tcW w:w="3727"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38462412" w14:textId="77777777" w:rsidR="00C507D7" w:rsidRDefault="00C507D7" w:rsidP="00491177">
            <w:pPr>
              <w:pStyle w:val="TableStyle2"/>
            </w:pPr>
            <w:r>
              <w:rPr>
                <w:rFonts w:ascii="Times Roman" w:hAnsi="Times Roman"/>
                <w:sz w:val="24"/>
                <w:szCs w:val="24"/>
              </w:rPr>
              <w:t>Very simple, no additional setup</w:t>
            </w:r>
          </w:p>
        </w:tc>
        <w:tc>
          <w:tcPr>
            <w:tcW w:w="3774"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75E28EEB" w14:textId="77777777" w:rsidR="00C507D7" w:rsidRDefault="00C507D7" w:rsidP="00491177">
            <w:pPr>
              <w:pStyle w:val="TableStyle2"/>
            </w:pPr>
            <w:r>
              <w:rPr>
                <w:rFonts w:ascii="Times Roman" w:hAnsi="Times Roman"/>
                <w:sz w:val="24"/>
                <w:szCs w:val="24"/>
              </w:rPr>
              <w:t>Requires manual setup and management</w:t>
            </w:r>
          </w:p>
        </w:tc>
      </w:tr>
      <w:tr w:rsidR="00C507D7" w14:paraId="2F1915E2" w14:textId="77777777" w:rsidTr="00491177">
        <w:trPr>
          <w:trHeight w:val="567"/>
        </w:trPr>
        <w:tc>
          <w:tcPr>
            <w:tcW w:w="18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20" w:type="dxa"/>
              <w:bottom w:w="20" w:type="dxa"/>
              <w:right w:w="20" w:type="dxa"/>
            </w:tcMar>
            <w:vAlign w:val="center"/>
          </w:tcPr>
          <w:p w14:paraId="6474B595" w14:textId="77777777" w:rsidR="00C507D7" w:rsidRDefault="00C507D7" w:rsidP="00491177">
            <w:pPr>
              <w:pStyle w:val="TableStyle2"/>
            </w:pPr>
            <w:r>
              <w:rPr>
                <w:rFonts w:ascii="Times Roman" w:hAnsi="Times Roman"/>
                <w:b/>
                <w:bCs/>
                <w:sz w:val="24"/>
                <w:szCs w:val="24"/>
              </w:rPr>
              <w:t>Compliance Control</w:t>
            </w:r>
          </w:p>
        </w:tc>
        <w:tc>
          <w:tcPr>
            <w:tcW w:w="3727" w:type="dxa"/>
            <w:tcBorders>
              <w:top w:val="single" w:sz="2" w:space="0" w:color="000000"/>
              <w:left w:val="single" w:sz="2" w:space="0" w:color="000000"/>
              <w:bottom w:val="single" w:sz="2" w:space="0" w:color="000000"/>
              <w:right w:val="single" w:sz="2" w:space="0" w:color="000000"/>
            </w:tcBorders>
            <w:shd w:val="clear" w:color="auto" w:fill="F5F5F5"/>
            <w:tcMar>
              <w:top w:w="20" w:type="dxa"/>
              <w:left w:w="20" w:type="dxa"/>
              <w:bottom w:w="20" w:type="dxa"/>
              <w:right w:w="20" w:type="dxa"/>
            </w:tcMar>
            <w:vAlign w:val="center"/>
          </w:tcPr>
          <w:p w14:paraId="6C67061E" w14:textId="77777777" w:rsidR="00C507D7" w:rsidRDefault="00C507D7" w:rsidP="00491177">
            <w:pPr>
              <w:pStyle w:val="TableStyle2"/>
            </w:pPr>
            <w:r>
              <w:rPr>
                <w:rFonts w:ascii="Times Roman" w:hAnsi="Times Roman"/>
                <w:sz w:val="24"/>
                <w:szCs w:val="24"/>
              </w:rPr>
              <w:t>Limited control over keys</w:t>
            </w:r>
          </w:p>
        </w:tc>
        <w:tc>
          <w:tcPr>
            <w:tcW w:w="3774" w:type="dxa"/>
            <w:tcBorders>
              <w:top w:val="single" w:sz="2" w:space="0" w:color="000000"/>
              <w:left w:val="single" w:sz="2" w:space="0" w:color="000000"/>
              <w:bottom w:val="single" w:sz="2" w:space="0" w:color="000000"/>
              <w:right w:val="single" w:sz="2" w:space="0" w:color="000000"/>
            </w:tcBorders>
            <w:shd w:val="clear" w:color="auto" w:fill="F5F5F5"/>
            <w:tcMar>
              <w:top w:w="20" w:type="dxa"/>
              <w:left w:w="20" w:type="dxa"/>
              <w:bottom w:w="20" w:type="dxa"/>
              <w:right w:w="20" w:type="dxa"/>
            </w:tcMar>
            <w:vAlign w:val="center"/>
          </w:tcPr>
          <w:p w14:paraId="4762A9CE" w14:textId="77777777" w:rsidR="00C507D7" w:rsidRDefault="00C507D7" w:rsidP="00491177">
            <w:pPr>
              <w:pStyle w:val="TableStyle2"/>
            </w:pPr>
            <w:r>
              <w:rPr>
                <w:rFonts w:ascii="Times Roman" w:hAnsi="Times Roman"/>
                <w:sz w:val="24"/>
                <w:szCs w:val="24"/>
              </w:rPr>
              <w:t>Full control, suitable for strict compliance</w:t>
            </w:r>
          </w:p>
        </w:tc>
      </w:tr>
      <w:tr w:rsidR="00C507D7" w14:paraId="4191856E" w14:textId="77777777" w:rsidTr="00491177">
        <w:trPr>
          <w:trHeight w:val="567"/>
        </w:trPr>
        <w:tc>
          <w:tcPr>
            <w:tcW w:w="1857"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706954F7" w14:textId="77777777" w:rsidR="00C507D7" w:rsidRDefault="00C507D7" w:rsidP="00491177">
            <w:pPr>
              <w:pStyle w:val="TableStyle2"/>
            </w:pPr>
            <w:r>
              <w:rPr>
                <w:rFonts w:ascii="Times Roman" w:hAnsi="Times Roman"/>
                <w:b/>
                <w:bCs/>
                <w:sz w:val="24"/>
                <w:szCs w:val="24"/>
              </w:rPr>
              <w:t>Risk of Data Loss</w:t>
            </w:r>
          </w:p>
        </w:tc>
        <w:tc>
          <w:tcPr>
            <w:tcW w:w="3727"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13ED8E14" w14:textId="77777777" w:rsidR="00C507D7" w:rsidRDefault="00C507D7" w:rsidP="00491177">
            <w:pPr>
              <w:pStyle w:val="TableStyle2"/>
            </w:pPr>
            <w:r>
              <w:rPr>
                <w:rFonts w:ascii="Times Roman" w:hAnsi="Times Roman"/>
                <w:sz w:val="24"/>
                <w:szCs w:val="24"/>
              </w:rPr>
              <w:t>Minimal, as Google ensures key availability</w:t>
            </w:r>
          </w:p>
        </w:tc>
        <w:tc>
          <w:tcPr>
            <w:tcW w:w="3774"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1B7062F8" w14:textId="77777777" w:rsidR="00C507D7" w:rsidRDefault="00C507D7" w:rsidP="00491177">
            <w:pPr>
              <w:pStyle w:val="TableStyle2"/>
            </w:pPr>
            <w:r>
              <w:rPr>
                <w:rFonts w:ascii="Times Roman" w:hAnsi="Times Roman"/>
                <w:sz w:val="24"/>
                <w:szCs w:val="24"/>
              </w:rPr>
              <w:t>High, if keys are lost, disabled, or deleted</w:t>
            </w:r>
          </w:p>
        </w:tc>
      </w:tr>
    </w:tbl>
    <w:p w14:paraId="0B00E412" w14:textId="77777777" w:rsidR="00C507D7" w:rsidRPr="00210653" w:rsidRDefault="00C507D7" w:rsidP="00210653">
      <w:pPr>
        <w:rPr>
          <w:lang w:val="en-US"/>
        </w:rPr>
      </w:pPr>
    </w:p>
    <w:p w14:paraId="1A61AD8B" w14:textId="2365DD2E" w:rsidR="00641A2C" w:rsidRPr="00641A2C" w:rsidRDefault="00641A2C" w:rsidP="00641A2C">
      <w:pPr>
        <w:pStyle w:val="ListParagraph"/>
        <w:numPr>
          <w:ilvl w:val="0"/>
          <w:numId w:val="16"/>
        </w:numPr>
        <w:rPr>
          <w:lang w:val="en-US"/>
        </w:rPr>
      </w:pPr>
      <w:r w:rsidRPr="00641A2C">
        <w:rPr>
          <w:lang w:val="en-US"/>
        </w:rPr>
        <w:t>Connections/Connectivity Settings:</w:t>
      </w:r>
    </w:p>
    <w:p w14:paraId="304B731B" w14:textId="77777777" w:rsidR="00641A2C" w:rsidRPr="00641A2C" w:rsidRDefault="00641A2C" w:rsidP="00641A2C">
      <w:pPr>
        <w:pStyle w:val="ListParagraph"/>
        <w:rPr>
          <w:lang w:val="en-US"/>
        </w:rPr>
      </w:pPr>
      <w:r w:rsidRPr="00641A2C">
        <w:rPr>
          <w:lang w:val="en-US"/>
        </w:rPr>
        <w:t>Connectivity settings define how our application or client interacts with the Cloud SQL instance.</w:t>
      </w:r>
    </w:p>
    <w:p w14:paraId="5CF29EEB" w14:textId="77777777" w:rsidR="00641A2C" w:rsidRPr="00641A2C" w:rsidRDefault="00641A2C" w:rsidP="00641A2C">
      <w:pPr>
        <w:pStyle w:val="ListParagraph"/>
        <w:rPr>
          <w:lang w:val="en-US"/>
        </w:rPr>
      </w:pPr>
      <w:r w:rsidRPr="00641A2C">
        <w:rPr>
          <w:lang w:val="en-US"/>
        </w:rPr>
        <w:t xml:space="preserve">—&gt; Public IP Address: </w:t>
      </w:r>
    </w:p>
    <w:p w14:paraId="62C77988" w14:textId="77777777" w:rsidR="00641A2C" w:rsidRPr="00641A2C" w:rsidRDefault="00641A2C" w:rsidP="00641A2C">
      <w:pPr>
        <w:pStyle w:val="ListParagraph"/>
        <w:rPr>
          <w:lang w:val="en-US"/>
        </w:rPr>
      </w:pPr>
      <w:r w:rsidRPr="00641A2C">
        <w:rPr>
          <w:lang w:val="en-US"/>
        </w:rPr>
        <w:t>Assigns an external IP address to our instance, making it accessible over the internet.</w:t>
      </w:r>
    </w:p>
    <w:p w14:paraId="198E4048" w14:textId="77777777" w:rsidR="00641A2C" w:rsidRPr="00641A2C" w:rsidRDefault="00641A2C" w:rsidP="00641A2C">
      <w:pPr>
        <w:pStyle w:val="ListParagraph"/>
        <w:rPr>
          <w:lang w:val="en-US"/>
        </w:rPr>
      </w:pPr>
      <w:r w:rsidRPr="00641A2C">
        <w:rPr>
          <w:lang w:val="en-US"/>
        </w:rPr>
        <w:t>Best suited for applications hosted outside Google Cloud.</w:t>
      </w:r>
    </w:p>
    <w:p w14:paraId="0144D6E3" w14:textId="0CA81DC3" w:rsidR="00641A2C" w:rsidRPr="00641A2C" w:rsidRDefault="00641A2C" w:rsidP="00641A2C">
      <w:pPr>
        <w:pStyle w:val="ListParagraph"/>
        <w:rPr>
          <w:lang w:val="en-US"/>
        </w:rPr>
      </w:pPr>
      <w:r w:rsidRPr="00641A2C">
        <w:rPr>
          <w:lang w:val="en-US"/>
        </w:rPr>
        <w:t>For Example: Add the client machine’s IP address or corporate network range to the Authorized Networks list.</w:t>
      </w:r>
    </w:p>
    <w:p w14:paraId="48F475F1" w14:textId="77777777" w:rsidR="00641A2C" w:rsidRPr="00641A2C" w:rsidRDefault="00641A2C" w:rsidP="00641A2C">
      <w:pPr>
        <w:pStyle w:val="ListParagraph"/>
        <w:rPr>
          <w:lang w:val="en-US"/>
        </w:rPr>
      </w:pPr>
      <w:r w:rsidRPr="00641A2C">
        <w:rPr>
          <w:lang w:val="en-US"/>
        </w:rPr>
        <w:lastRenderedPageBreak/>
        <w:t>—&gt; Private IP Address:</w:t>
      </w:r>
    </w:p>
    <w:p w14:paraId="655D7039" w14:textId="77777777" w:rsidR="00641A2C" w:rsidRPr="00641A2C" w:rsidRDefault="00641A2C" w:rsidP="00641A2C">
      <w:pPr>
        <w:pStyle w:val="ListParagraph"/>
        <w:rPr>
          <w:lang w:val="en-US"/>
        </w:rPr>
      </w:pPr>
      <w:r w:rsidRPr="00641A2C">
        <w:rPr>
          <w:lang w:val="en-US"/>
        </w:rPr>
        <w:t>Assigns an internal IP address within our Virtual Private Cloud (VPC).</w:t>
      </w:r>
    </w:p>
    <w:p w14:paraId="1FC41E33" w14:textId="77777777" w:rsidR="00210653" w:rsidRDefault="00641A2C" w:rsidP="00210653">
      <w:pPr>
        <w:pStyle w:val="ListParagraph"/>
        <w:rPr>
          <w:lang w:val="en-US"/>
        </w:rPr>
      </w:pPr>
      <w:r w:rsidRPr="00641A2C">
        <w:rPr>
          <w:lang w:val="en-US"/>
        </w:rPr>
        <w:t>Recommended for applications hosted on Google Cloud or within the same VPC.</w:t>
      </w:r>
    </w:p>
    <w:p w14:paraId="3054031B" w14:textId="0AC41772" w:rsidR="00641A2C" w:rsidRPr="00210653" w:rsidRDefault="006A7CA2" w:rsidP="00210653">
      <w:pPr>
        <w:pStyle w:val="ListParagraph"/>
        <w:rPr>
          <w:lang w:val="en-US"/>
        </w:rPr>
      </w:pPr>
      <w:r w:rsidRPr="00210653">
        <w:rPr>
          <w:lang w:val="en-US"/>
        </w:rPr>
        <w:t>For brief info please go through this</w:t>
      </w:r>
      <w:r w:rsidR="00641A2C" w:rsidRPr="00210653">
        <w:rPr>
          <w:lang w:val="en-US"/>
        </w:rPr>
        <w:t xml:space="preserve"> </w:t>
      </w:r>
      <w:r w:rsidRPr="00210653">
        <w:rPr>
          <w:lang w:val="en-US"/>
        </w:rPr>
        <w:t>Official</w:t>
      </w:r>
      <w:r w:rsidR="00641A2C" w:rsidRPr="00366FCC">
        <w:rPr>
          <w:color w:val="FF0000"/>
          <w:lang w:val="en-US"/>
        </w:rPr>
        <w:t xml:space="preserve"> </w:t>
      </w:r>
      <w:hyperlink r:id="rId11" w:history="1">
        <w:r w:rsidR="00641A2C" w:rsidRPr="00366FCC">
          <w:rPr>
            <w:rStyle w:val="Hyperlink"/>
            <w:color w:val="FF0000"/>
            <w:lang w:val="en-US"/>
          </w:rPr>
          <w:t>MSSQLConnectivityDocument .</w:t>
        </w:r>
      </w:hyperlink>
    </w:p>
    <w:p w14:paraId="4C048BC4" w14:textId="77777777" w:rsidR="000952B9" w:rsidRPr="00641A2C" w:rsidRDefault="000952B9" w:rsidP="00641A2C">
      <w:pPr>
        <w:pStyle w:val="ListParagraph"/>
        <w:rPr>
          <w:lang w:val="en-US"/>
        </w:rPr>
      </w:pPr>
    </w:p>
    <w:p w14:paraId="2FB91451" w14:textId="24F97B39" w:rsidR="006B750F" w:rsidRPr="006B750F" w:rsidRDefault="006B750F" w:rsidP="006B750F">
      <w:pPr>
        <w:pStyle w:val="ListParagraph"/>
        <w:numPr>
          <w:ilvl w:val="0"/>
          <w:numId w:val="16"/>
        </w:numPr>
        <w:rPr>
          <w:lang w:val="en-US"/>
        </w:rPr>
      </w:pPr>
      <w:r w:rsidRPr="006B750F">
        <w:rPr>
          <w:lang w:val="en-US"/>
        </w:rPr>
        <w:t xml:space="preserve">Data </w:t>
      </w:r>
      <w:r w:rsidR="00DF29A0" w:rsidRPr="006B750F">
        <w:rPr>
          <w:lang w:val="en-US"/>
        </w:rPr>
        <w:t>protection:</w:t>
      </w:r>
      <w:r w:rsidRPr="006B750F">
        <w:rPr>
          <w:lang w:val="en-US"/>
        </w:rPr>
        <w:t xml:space="preserve"> By </w:t>
      </w:r>
      <w:r w:rsidR="00DF29A0" w:rsidRPr="006B750F">
        <w:rPr>
          <w:lang w:val="en-US"/>
        </w:rPr>
        <w:t>default,</w:t>
      </w:r>
      <w:r w:rsidRPr="006B750F">
        <w:rPr>
          <w:lang w:val="en-US"/>
        </w:rPr>
        <w:t xml:space="preserve"> it is always enabled when HA is there which includes automated backups and point in time recovery.</w:t>
      </w:r>
    </w:p>
    <w:p w14:paraId="5D661582" w14:textId="74684988" w:rsidR="00641A2C" w:rsidRDefault="006B750F" w:rsidP="006031C6">
      <w:pPr>
        <w:pStyle w:val="ListParagraph"/>
        <w:rPr>
          <w:lang w:val="en-US"/>
        </w:rPr>
      </w:pPr>
      <w:r w:rsidRPr="006B750F">
        <w:rPr>
          <w:lang w:val="en-US"/>
        </w:rPr>
        <w:t>We can also choose the multi region feature to store the backup in case of disaster recovery</w:t>
      </w:r>
      <w:r w:rsidR="00DF29A0">
        <w:rPr>
          <w:lang w:val="en-US"/>
        </w:rPr>
        <w:t>.</w:t>
      </w:r>
    </w:p>
    <w:p w14:paraId="0D939703" w14:textId="77777777" w:rsidR="00DF29A0" w:rsidRDefault="00DF29A0" w:rsidP="006031C6">
      <w:pPr>
        <w:pStyle w:val="ListParagraph"/>
        <w:rPr>
          <w:lang w:val="en-US"/>
        </w:rPr>
      </w:pPr>
    </w:p>
    <w:p w14:paraId="3A295DC6" w14:textId="1A504077" w:rsidR="00DF29A0" w:rsidRPr="00DF29A0" w:rsidRDefault="00DF29A0" w:rsidP="00DF29A0">
      <w:pPr>
        <w:pStyle w:val="ListParagraph"/>
        <w:numPr>
          <w:ilvl w:val="0"/>
          <w:numId w:val="16"/>
        </w:numPr>
        <w:rPr>
          <w:lang w:val="en-US"/>
        </w:rPr>
      </w:pPr>
      <w:r w:rsidRPr="00DF29A0">
        <w:rPr>
          <w:lang w:val="en-US"/>
        </w:rPr>
        <w:t>Maintenance:</w:t>
      </w:r>
    </w:p>
    <w:p w14:paraId="5FFF55CF" w14:textId="51C7CF52" w:rsidR="00DF29A0" w:rsidRPr="00DF29A0" w:rsidRDefault="00DF29A0" w:rsidP="00DF29A0">
      <w:pPr>
        <w:pStyle w:val="ListParagraph"/>
        <w:rPr>
          <w:lang w:val="en-US"/>
        </w:rPr>
      </w:pPr>
      <w:r w:rsidRPr="00DF29A0">
        <w:rPr>
          <w:lang w:val="en-US"/>
        </w:rPr>
        <w:t>This option basically only takes place once every few months and requires the instance to be restarted while updates are made, which disrupts service briefly.</w:t>
      </w:r>
    </w:p>
    <w:p w14:paraId="618BE114" w14:textId="16C0932A" w:rsidR="00DF29A0" w:rsidRPr="00DF29A0" w:rsidRDefault="00DF29A0" w:rsidP="00DF29A0">
      <w:pPr>
        <w:pStyle w:val="ListParagraph"/>
        <w:rPr>
          <w:lang w:val="en-US"/>
        </w:rPr>
      </w:pPr>
      <w:r w:rsidRPr="00DF29A0">
        <w:rPr>
          <w:lang w:val="en-US"/>
        </w:rPr>
        <w:t>So</w:t>
      </w:r>
      <w:r>
        <w:rPr>
          <w:lang w:val="en-US"/>
        </w:rPr>
        <w:t xml:space="preserve">, we should </w:t>
      </w:r>
      <w:r w:rsidRPr="00DF29A0">
        <w:rPr>
          <w:lang w:val="en-US"/>
        </w:rPr>
        <w:t>choose the week and window for that.</w:t>
      </w:r>
    </w:p>
    <w:p w14:paraId="4E46B845" w14:textId="17DD2606" w:rsidR="00DF29A0" w:rsidRDefault="00DF29A0" w:rsidP="00DF29A0">
      <w:pPr>
        <w:pStyle w:val="ListParagraph"/>
        <w:rPr>
          <w:lang w:val="en-US"/>
        </w:rPr>
      </w:pPr>
      <w:r w:rsidRPr="00DF29A0">
        <w:rPr>
          <w:lang w:val="en-US"/>
        </w:rPr>
        <w:t xml:space="preserve">There is also an advanced option of deny maintenance period which allows zero maintenance and downtime for that window. </w:t>
      </w:r>
    </w:p>
    <w:p w14:paraId="59AEC729" w14:textId="77777777" w:rsidR="00DF29A0" w:rsidRPr="00DF29A0" w:rsidRDefault="00DF29A0" w:rsidP="00DF29A0">
      <w:pPr>
        <w:pStyle w:val="ListParagraph"/>
        <w:rPr>
          <w:lang w:val="en-US"/>
        </w:rPr>
      </w:pPr>
    </w:p>
    <w:p w14:paraId="69656974" w14:textId="7C45EE73" w:rsidR="002372A6" w:rsidRDefault="00517CDC" w:rsidP="002372A6">
      <w:pPr>
        <w:pStyle w:val="ListParagraph"/>
        <w:numPr>
          <w:ilvl w:val="0"/>
          <w:numId w:val="16"/>
        </w:numPr>
        <w:rPr>
          <w:lang w:val="en-US"/>
        </w:rPr>
      </w:pPr>
      <w:r>
        <w:rPr>
          <w:lang w:val="en-US"/>
        </w:rPr>
        <w:t xml:space="preserve">Database </w:t>
      </w:r>
      <w:r w:rsidR="002372A6" w:rsidRPr="002372A6">
        <w:rPr>
          <w:lang w:val="en-US"/>
        </w:rPr>
        <w:t xml:space="preserve">Flags and </w:t>
      </w:r>
      <w:r w:rsidR="00382DE3" w:rsidRPr="002372A6">
        <w:rPr>
          <w:lang w:val="en-US"/>
        </w:rPr>
        <w:t>Parameters:</w:t>
      </w:r>
    </w:p>
    <w:p w14:paraId="2B4DA83D" w14:textId="0337E5E4" w:rsidR="002372A6" w:rsidRPr="002372A6" w:rsidRDefault="002372A6" w:rsidP="002372A6">
      <w:pPr>
        <w:pStyle w:val="ListParagraph"/>
        <w:rPr>
          <w:lang w:val="en-US"/>
        </w:rPr>
      </w:pPr>
      <w:r w:rsidRPr="002372A6">
        <w:rPr>
          <w:lang w:val="en-US"/>
        </w:rPr>
        <w:t>Database flags are configuration settings that modify the behavior of the MSSQL database instance. These flags allow us to fine-tune our instance for specific use cases, optimize performance,</w:t>
      </w:r>
      <w:r>
        <w:rPr>
          <w:lang w:val="en-US"/>
        </w:rPr>
        <w:t xml:space="preserve"> </w:t>
      </w:r>
      <w:r w:rsidRPr="002372A6">
        <w:rPr>
          <w:lang w:val="en-US"/>
        </w:rPr>
        <w:t>Enable, or disable specific SQL Server features.</w:t>
      </w:r>
    </w:p>
    <w:p w14:paraId="5D3BFD4E" w14:textId="62BE5752" w:rsidR="002372A6" w:rsidRPr="00366FCC" w:rsidRDefault="002C3876" w:rsidP="002372A6">
      <w:pPr>
        <w:pStyle w:val="ListParagraph"/>
        <w:rPr>
          <w:color w:val="FF0000"/>
          <w:lang w:val="en-US"/>
        </w:rPr>
      </w:pPr>
      <w:hyperlink r:id="rId12" w:history="1">
        <w:r w:rsidR="002372A6" w:rsidRPr="00366FCC">
          <w:rPr>
            <w:rStyle w:val="Hyperlink"/>
            <w:color w:val="FF0000"/>
            <w:lang w:val="en-US"/>
          </w:rPr>
          <w:t>Documentation for database flags</w:t>
        </w:r>
      </w:hyperlink>
      <w:r w:rsidR="002372A6" w:rsidRPr="00366FCC">
        <w:rPr>
          <w:color w:val="FF0000"/>
          <w:lang w:val="en-US"/>
        </w:rPr>
        <w:t xml:space="preserve"> </w:t>
      </w:r>
    </w:p>
    <w:p w14:paraId="61718EAC" w14:textId="77777777" w:rsidR="002372A6" w:rsidRPr="002372A6" w:rsidRDefault="002372A6" w:rsidP="002372A6">
      <w:pPr>
        <w:pStyle w:val="ListParagraph"/>
        <w:rPr>
          <w:lang w:val="en-US"/>
        </w:rPr>
      </w:pPr>
    </w:p>
    <w:p w14:paraId="5C7B478E" w14:textId="77777777" w:rsidR="002372A6" w:rsidRPr="002372A6" w:rsidRDefault="002372A6" w:rsidP="00517CDC">
      <w:pPr>
        <w:pStyle w:val="ListParagraph"/>
        <w:rPr>
          <w:lang w:val="en-US"/>
        </w:rPr>
      </w:pPr>
      <w:r w:rsidRPr="002372A6">
        <w:rPr>
          <w:lang w:val="en-US"/>
        </w:rPr>
        <w:t>Parameters include default settings like collation and time zone, which define the character set, sorting rules, and time configuration for the database. These settings are applied globally unless overridden at the database or query level.</w:t>
      </w:r>
    </w:p>
    <w:p w14:paraId="36404AEF" w14:textId="317156D1" w:rsidR="00382DE3" w:rsidRPr="00366FCC" w:rsidRDefault="002372A6" w:rsidP="00382DE3">
      <w:pPr>
        <w:pStyle w:val="ListParagraph"/>
        <w:rPr>
          <w:color w:val="FF0000"/>
          <w:lang w:val="en-US"/>
        </w:rPr>
      </w:pPr>
      <w:r w:rsidRPr="002372A6">
        <w:rPr>
          <w:lang w:val="en-US"/>
        </w:rPr>
        <w:t xml:space="preserve"> </w:t>
      </w:r>
      <w:hyperlink r:id="rId13" w:anchor="collation" w:history="1">
        <w:r w:rsidRPr="00366FCC">
          <w:rPr>
            <w:rStyle w:val="Hyperlink"/>
            <w:color w:val="FF0000"/>
            <w:lang w:val="en-US"/>
          </w:rPr>
          <w:t>Documentation of SQL server Instance Configuration</w:t>
        </w:r>
      </w:hyperlink>
      <w:r w:rsidRPr="00366FCC">
        <w:rPr>
          <w:color w:val="FF0000"/>
          <w:lang w:val="en-US"/>
        </w:rPr>
        <w:t xml:space="preserve"> </w:t>
      </w:r>
    </w:p>
    <w:p w14:paraId="302C6039" w14:textId="767EC56F" w:rsidR="00382DE3" w:rsidRDefault="00693EF4" w:rsidP="00382DE3">
      <w:pPr>
        <w:pStyle w:val="ListParagraph"/>
        <w:rPr>
          <w:lang w:val="en-US"/>
        </w:rPr>
      </w:pPr>
      <w:r>
        <w:rPr>
          <w:lang w:val="en-US"/>
        </w:rPr>
        <w:t xml:space="preserve"> </w:t>
      </w:r>
      <w:r w:rsidR="00A519C0" w:rsidRPr="00A519C0">
        <w:rPr>
          <w:lang w:val="en-US"/>
        </w:rPr>
        <w:t xml:space="preserve">We can also enable </w:t>
      </w:r>
      <w:hyperlink r:id="rId14" w:history="1">
        <w:r w:rsidR="00A519C0" w:rsidRPr="00366FCC">
          <w:rPr>
            <w:rStyle w:val="Hyperlink"/>
            <w:color w:val="FF0000"/>
            <w:lang w:val="en-US"/>
          </w:rPr>
          <w:t>SQL server audit logs</w:t>
        </w:r>
      </w:hyperlink>
      <w:r w:rsidR="00A519C0" w:rsidRPr="00366FCC">
        <w:rPr>
          <w:color w:val="FF0000"/>
          <w:lang w:val="en-US"/>
        </w:rPr>
        <w:t xml:space="preserve"> </w:t>
      </w:r>
      <w:r w:rsidR="00A519C0" w:rsidRPr="00A519C0">
        <w:rPr>
          <w:lang w:val="en-US"/>
        </w:rPr>
        <w:t>and store it on a cloud storage bucket .</w:t>
      </w:r>
    </w:p>
    <w:p w14:paraId="7B3D2B03" w14:textId="77777777" w:rsidR="00687894" w:rsidRPr="00382DE3" w:rsidRDefault="00687894" w:rsidP="00382DE3">
      <w:pPr>
        <w:pStyle w:val="ListParagraph"/>
        <w:rPr>
          <w:lang w:val="en-US"/>
        </w:rPr>
      </w:pPr>
    </w:p>
    <w:p w14:paraId="0CEE41E6" w14:textId="6A059314" w:rsidR="00687894" w:rsidRPr="00687894" w:rsidRDefault="00687894" w:rsidP="00687894">
      <w:pPr>
        <w:pStyle w:val="ListParagraph"/>
        <w:numPr>
          <w:ilvl w:val="0"/>
          <w:numId w:val="16"/>
        </w:numPr>
        <w:rPr>
          <w:lang w:val="en-US"/>
        </w:rPr>
      </w:pPr>
      <w:r w:rsidRPr="00687894">
        <w:rPr>
          <w:lang w:val="en-US"/>
        </w:rPr>
        <w:t>Labels</w:t>
      </w:r>
      <w:r>
        <w:rPr>
          <w:lang w:val="en-US"/>
        </w:rPr>
        <w:t>: (Optional)</w:t>
      </w:r>
      <w:r w:rsidR="00210653">
        <w:rPr>
          <w:lang w:val="en-US"/>
        </w:rPr>
        <w:t xml:space="preserve">- </w:t>
      </w:r>
      <w:r w:rsidRPr="00687894">
        <w:rPr>
          <w:lang w:val="en-US"/>
        </w:rPr>
        <w:t>Labels are key-value pairs used to organize, categorize, and manage Google Cloud resources. They act as metadata for your resources, making it easier to filter, search, and apply policies across multiple resources.</w:t>
      </w:r>
    </w:p>
    <w:p w14:paraId="2B62C423" w14:textId="77777777" w:rsidR="00687894" w:rsidRPr="00687894" w:rsidRDefault="00687894" w:rsidP="00210653">
      <w:pPr>
        <w:pStyle w:val="ListParagraph"/>
        <w:rPr>
          <w:lang w:val="en-US"/>
        </w:rPr>
      </w:pPr>
      <w:r w:rsidRPr="00687894">
        <w:rPr>
          <w:lang w:val="en-US"/>
        </w:rPr>
        <w:t xml:space="preserve">As for example key: value </w:t>
      </w:r>
    </w:p>
    <w:p w14:paraId="070B334F" w14:textId="72E856E1" w:rsidR="00687894" w:rsidRPr="00687894" w:rsidRDefault="00687894" w:rsidP="00210653">
      <w:pPr>
        <w:pStyle w:val="ListParagraph"/>
        <w:rPr>
          <w:lang w:val="en-US"/>
        </w:rPr>
      </w:pPr>
      <w:r w:rsidRPr="00687894">
        <w:rPr>
          <w:lang w:val="en-US"/>
        </w:rPr>
        <w:t>env: production</w:t>
      </w:r>
    </w:p>
    <w:p w14:paraId="53BC00D7" w14:textId="5659F62A" w:rsidR="00687894" w:rsidRDefault="00E768DD" w:rsidP="00210653">
      <w:pPr>
        <w:pStyle w:val="ListParagraph"/>
        <w:rPr>
          <w:lang w:val="en-US"/>
        </w:rPr>
      </w:pPr>
      <w:r>
        <w:rPr>
          <w:noProof/>
        </w:rPr>
        <w:drawing>
          <wp:anchor distT="152400" distB="152400" distL="152400" distR="152400" simplePos="0" relativeHeight="251658240" behindDoc="0" locked="0" layoutInCell="1" allowOverlap="1" wp14:anchorId="4BD59443" wp14:editId="4057BBCD">
            <wp:simplePos x="0" y="0"/>
            <wp:positionH relativeFrom="margin">
              <wp:posOffset>304800</wp:posOffset>
            </wp:positionH>
            <wp:positionV relativeFrom="line">
              <wp:posOffset>363855</wp:posOffset>
            </wp:positionV>
            <wp:extent cx="5307965" cy="2726690"/>
            <wp:effectExtent l="0" t="0" r="6985" b="0"/>
            <wp:wrapThrough wrapText="bothSides" distL="152400" distR="152400">
              <wp:wrapPolygon edited="1">
                <wp:start x="0" y="0"/>
                <wp:lineTo x="21600" y="0"/>
                <wp:lineTo x="21600" y="21610"/>
                <wp:lineTo x="0" y="21610"/>
                <wp:lineTo x="0" y="0"/>
              </wp:wrapPolygon>
            </wp:wrapThrough>
            <wp:docPr id="1073741827"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27" name="pasted-movie.png" descr="pasted-movie.png"/>
                    <pic:cNvPicPr>
                      <a:picLocks noChangeAspect="1"/>
                    </pic:cNvPicPr>
                  </pic:nvPicPr>
                  <pic:blipFill>
                    <a:blip r:embed="rId15"/>
                    <a:stretch>
                      <a:fillRect/>
                    </a:stretch>
                  </pic:blipFill>
                  <pic:spPr>
                    <a:xfrm>
                      <a:off x="0" y="0"/>
                      <a:ext cx="5307965" cy="272669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687894" w:rsidRPr="00687894">
        <w:rPr>
          <w:lang w:val="en-US"/>
        </w:rPr>
        <w:t>env: staging</w:t>
      </w:r>
    </w:p>
    <w:p w14:paraId="68FA0C7D" w14:textId="77777777" w:rsidR="00EE1CE0" w:rsidRDefault="00EE1CE0" w:rsidP="00210653">
      <w:pPr>
        <w:pStyle w:val="ListParagraph"/>
        <w:rPr>
          <w:lang w:val="en-US"/>
        </w:rPr>
      </w:pPr>
    </w:p>
    <w:p w14:paraId="221EE771" w14:textId="77777777" w:rsidR="00EE1CE0" w:rsidRDefault="00EE1CE0" w:rsidP="00210653">
      <w:pPr>
        <w:pStyle w:val="ListParagraph"/>
        <w:rPr>
          <w:lang w:val="en-US"/>
        </w:rPr>
      </w:pPr>
    </w:p>
    <w:p w14:paraId="2A24CCE3" w14:textId="370E436C" w:rsidR="00056C53" w:rsidRDefault="00056C53" w:rsidP="00751FD1">
      <w:pPr>
        <w:pStyle w:val="Heading2"/>
        <w:rPr>
          <w:b/>
          <w:bCs/>
          <w:color w:val="00B050"/>
          <w:u w:val="dotDash"/>
          <w:lang w:val="en-US"/>
        </w:rPr>
      </w:pPr>
      <w:r w:rsidRPr="3B32A8B4">
        <w:rPr>
          <w:b/>
          <w:bCs/>
          <w:color w:val="00B050"/>
          <w:u w:val="dotDash"/>
          <w:lang w:val="en-US"/>
        </w:rPr>
        <w:t xml:space="preserve">Connect to MSSQL cloud Instance using local </w:t>
      </w:r>
      <w:r w:rsidR="00F56372" w:rsidRPr="3B32A8B4">
        <w:rPr>
          <w:b/>
          <w:bCs/>
          <w:color w:val="00B050"/>
          <w:u w:val="dotDash"/>
          <w:lang w:val="en-US"/>
        </w:rPr>
        <w:t xml:space="preserve">client </w:t>
      </w:r>
      <w:r w:rsidR="006F2943" w:rsidRPr="3B32A8B4">
        <w:rPr>
          <w:b/>
          <w:bCs/>
          <w:color w:val="00B050"/>
          <w:u w:val="dotDash"/>
          <w:lang w:val="en-US"/>
        </w:rPr>
        <w:t xml:space="preserve">   </w:t>
      </w:r>
      <w:r w:rsidR="00F56372" w:rsidRPr="3B32A8B4">
        <w:rPr>
          <w:b/>
          <w:bCs/>
          <w:color w:val="FF0000"/>
          <w:u w:val="dotDash"/>
          <w:lang w:val="en-US"/>
        </w:rPr>
        <w:t>– by Gourav</w:t>
      </w:r>
    </w:p>
    <w:p w14:paraId="32619417" w14:textId="77777777" w:rsidR="00056C53" w:rsidRPr="00056C53" w:rsidRDefault="00056C53" w:rsidP="00056C53">
      <w:pPr>
        <w:rPr>
          <w:lang w:val="en-US"/>
        </w:rPr>
      </w:pPr>
    </w:p>
    <w:p w14:paraId="1AF87FFC" w14:textId="3565010A" w:rsidR="0024553D" w:rsidRDefault="00056C53" w:rsidP="0024553D">
      <w:pPr>
        <w:pStyle w:val="ListParagraph"/>
        <w:numPr>
          <w:ilvl w:val="0"/>
          <w:numId w:val="21"/>
        </w:numPr>
        <w:rPr>
          <w:lang w:val="en-US"/>
        </w:rPr>
      </w:pPr>
      <w:r w:rsidRPr="3B32A8B4">
        <w:rPr>
          <w:lang w:val="en-US"/>
        </w:rPr>
        <w:t xml:space="preserve">To connect the cloud instance from our local machine, SSMS or Azure Data studio or Visual studio code or any other client application </w:t>
      </w:r>
      <w:r w:rsidR="00173D22" w:rsidRPr="3B32A8B4">
        <w:rPr>
          <w:lang w:val="en-US"/>
        </w:rPr>
        <w:t xml:space="preserve">which is not on </w:t>
      </w:r>
      <w:r w:rsidR="00A9087D" w:rsidRPr="3B32A8B4">
        <w:rPr>
          <w:lang w:val="en-US"/>
        </w:rPr>
        <w:t xml:space="preserve">same </w:t>
      </w:r>
      <w:r w:rsidR="002E74DA" w:rsidRPr="3B32A8B4">
        <w:rPr>
          <w:lang w:val="en-US"/>
        </w:rPr>
        <w:t>cloud,</w:t>
      </w:r>
      <w:r w:rsidR="00A9087D" w:rsidRPr="3B32A8B4">
        <w:rPr>
          <w:lang w:val="en-US"/>
        </w:rPr>
        <w:t xml:space="preserve"> there are few network </w:t>
      </w:r>
      <w:r w:rsidR="55F8005E" w:rsidRPr="3B32A8B4">
        <w:rPr>
          <w:lang w:val="en-US"/>
        </w:rPr>
        <w:t>configurations</w:t>
      </w:r>
      <w:r w:rsidR="00A9087D" w:rsidRPr="3B32A8B4">
        <w:rPr>
          <w:lang w:val="en-US"/>
        </w:rPr>
        <w:t xml:space="preserve"> to be made.</w:t>
      </w:r>
    </w:p>
    <w:p w14:paraId="26A298C0" w14:textId="3E19DBEB" w:rsidR="0024553D" w:rsidRDefault="0024553D" w:rsidP="0024553D">
      <w:pPr>
        <w:pStyle w:val="ListParagraph"/>
        <w:numPr>
          <w:ilvl w:val="0"/>
          <w:numId w:val="21"/>
        </w:numPr>
        <w:rPr>
          <w:lang w:val="en-US"/>
        </w:rPr>
      </w:pPr>
      <w:r w:rsidRPr="0024553D">
        <w:rPr>
          <w:lang w:val="en-US"/>
        </w:rPr>
        <w:t xml:space="preserve">Enable Public IP for </w:t>
      </w:r>
      <w:r w:rsidR="00A9087D">
        <w:rPr>
          <w:lang w:val="en-US"/>
        </w:rPr>
        <w:t>on</w:t>
      </w:r>
      <w:r w:rsidRPr="0024553D">
        <w:rPr>
          <w:lang w:val="en-US"/>
        </w:rPr>
        <w:t xml:space="preserve"> Cloud SQL Instance</w:t>
      </w:r>
    </w:p>
    <w:p w14:paraId="5B85EF5E" w14:textId="79AD434F" w:rsidR="00A9087D" w:rsidRDefault="00A9087D" w:rsidP="0024553D">
      <w:pPr>
        <w:pStyle w:val="ListParagraph"/>
        <w:numPr>
          <w:ilvl w:val="0"/>
          <w:numId w:val="21"/>
        </w:numPr>
        <w:rPr>
          <w:lang w:val="en-US"/>
        </w:rPr>
      </w:pPr>
      <w:r>
        <w:rPr>
          <w:lang w:val="en-US"/>
        </w:rPr>
        <w:t>This can be done while creating the instance or we can edit the instance and enable it.</w:t>
      </w:r>
    </w:p>
    <w:p w14:paraId="515111FC" w14:textId="02E317C4" w:rsidR="00A9087D" w:rsidRPr="0024553D" w:rsidRDefault="00A9087D" w:rsidP="00A9087D">
      <w:pPr>
        <w:pStyle w:val="ListParagraph"/>
        <w:numPr>
          <w:ilvl w:val="0"/>
          <w:numId w:val="21"/>
        </w:numPr>
        <w:rPr>
          <w:lang w:val="en-US"/>
        </w:rPr>
      </w:pPr>
      <w:r w:rsidRPr="0024553D">
        <w:rPr>
          <w:lang w:val="en-US"/>
        </w:rPr>
        <w:t xml:space="preserve">Retrieve </w:t>
      </w:r>
      <w:r>
        <w:rPr>
          <w:lang w:val="en-US"/>
        </w:rPr>
        <w:t>the</w:t>
      </w:r>
      <w:r w:rsidRPr="0024553D">
        <w:rPr>
          <w:lang w:val="en-US"/>
        </w:rPr>
        <w:t xml:space="preserve"> Local Machine's Public IP Address</w:t>
      </w:r>
    </w:p>
    <w:p w14:paraId="0FF8F105" w14:textId="7911BAC1" w:rsidR="00A9087D" w:rsidRPr="00D055FB" w:rsidRDefault="00A9087D" w:rsidP="00D055FB">
      <w:pPr>
        <w:pStyle w:val="ListParagraph"/>
        <w:numPr>
          <w:ilvl w:val="0"/>
          <w:numId w:val="21"/>
        </w:numPr>
        <w:rPr>
          <w:lang w:val="en-US"/>
        </w:rPr>
      </w:pPr>
      <w:r w:rsidRPr="0024553D">
        <w:rPr>
          <w:lang w:val="en-US"/>
        </w:rPr>
        <w:t>Open a web browser and visit a site like WhatIsMyIP or search for "What is my IP" in Google</w:t>
      </w:r>
      <w:r>
        <w:rPr>
          <w:lang w:val="en-US"/>
        </w:rPr>
        <w:t xml:space="preserve"> and </w:t>
      </w:r>
      <w:r w:rsidRPr="00A9087D">
        <w:rPr>
          <w:lang w:val="en-US"/>
        </w:rPr>
        <w:t>Note</w:t>
      </w:r>
      <w:r w:rsidR="00726227">
        <w:rPr>
          <w:lang w:val="en-US"/>
        </w:rPr>
        <w:t xml:space="preserve">d </w:t>
      </w:r>
      <w:r w:rsidRPr="00A9087D">
        <w:rPr>
          <w:lang w:val="en-US"/>
        </w:rPr>
        <w:t xml:space="preserve">own </w:t>
      </w:r>
      <w:r w:rsidR="00726227">
        <w:rPr>
          <w:lang w:val="en-US"/>
        </w:rPr>
        <w:t>the</w:t>
      </w:r>
      <w:r w:rsidRPr="00A9087D">
        <w:rPr>
          <w:lang w:val="en-US"/>
        </w:rPr>
        <w:t xml:space="preserve"> public IPv4 address (e.g., 203.0.113.25).</w:t>
      </w:r>
    </w:p>
    <w:p w14:paraId="7902312E" w14:textId="77777777" w:rsidR="0024553D" w:rsidRPr="00AA058C" w:rsidRDefault="0024553D" w:rsidP="00AA058C">
      <w:pPr>
        <w:pStyle w:val="ListParagraph"/>
        <w:numPr>
          <w:ilvl w:val="0"/>
          <w:numId w:val="21"/>
        </w:numPr>
        <w:rPr>
          <w:lang w:val="en-US"/>
        </w:rPr>
      </w:pPr>
      <w:r w:rsidRPr="00AA058C">
        <w:rPr>
          <w:lang w:val="en-US"/>
        </w:rPr>
        <w:t>Google Cloud SQL uses connection whitelisting to control which IPs can access the instance.</w:t>
      </w:r>
    </w:p>
    <w:p w14:paraId="7D32A905" w14:textId="1D56C265" w:rsidR="0024553D" w:rsidRPr="0024553D" w:rsidRDefault="00B9499B" w:rsidP="0024553D">
      <w:pPr>
        <w:pStyle w:val="ListParagraph"/>
        <w:numPr>
          <w:ilvl w:val="0"/>
          <w:numId w:val="21"/>
        </w:numPr>
        <w:rPr>
          <w:lang w:val="en-US"/>
        </w:rPr>
      </w:pPr>
      <w:r>
        <w:rPr>
          <w:lang w:val="en-US"/>
        </w:rPr>
        <w:t xml:space="preserve">Inside our Cloud SQL console page go to </w:t>
      </w:r>
      <w:r w:rsidR="0024553D" w:rsidRPr="0024553D">
        <w:rPr>
          <w:lang w:val="en-US"/>
        </w:rPr>
        <w:t>Connections</w:t>
      </w:r>
      <w:r>
        <w:rPr>
          <w:lang w:val="en-US"/>
        </w:rPr>
        <w:t xml:space="preserve"> </w:t>
      </w:r>
    </w:p>
    <w:p w14:paraId="1B8B2C24" w14:textId="4D1363B5" w:rsidR="0024553D" w:rsidRPr="0024553D" w:rsidRDefault="0024553D" w:rsidP="0024553D">
      <w:pPr>
        <w:pStyle w:val="ListParagraph"/>
        <w:numPr>
          <w:ilvl w:val="0"/>
          <w:numId w:val="21"/>
        </w:numPr>
        <w:rPr>
          <w:lang w:val="en-US"/>
        </w:rPr>
      </w:pPr>
      <w:r w:rsidRPr="0024553D">
        <w:rPr>
          <w:lang w:val="en-US"/>
        </w:rPr>
        <w:t xml:space="preserve">Click on the </w:t>
      </w:r>
      <w:r w:rsidR="00B9499B">
        <w:rPr>
          <w:lang w:val="en-US"/>
        </w:rPr>
        <w:t>Networking</w:t>
      </w:r>
      <w:r w:rsidRPr="0024553D">
        <w:rPr>
          <w:lang w:val="en-US"/>
        </w:rPr>
        <w:t xml:space="preserve"> tab.</w:t>
      </w:r>
    </w:p>
    <w:p w14:paraId="4529165A" w14:textId="5F44C21E" w:rsidR="0024553D" w:rsidRPr="0024553D" w:rsidRDefault="0024553D" w:rsidP="0024553D">
      <w:pPr>
        <w:pStyle w:val="ListParagraph"/>
        <w:numPr>
          <w:ilvl w:val="0"/>
          <w:numId w:val="21"/>
        </w:numPr>
        <w:rPr>
          <w:lang w:val="en-US"/>
        </w:rPr>
      </w:pPr>
      <w:r w:rsidRPr="3B32A8B4">
        <w:rPr>
          <w:lang w:val="en-US"/>
        </w:rPr>
        <w:t xml:space="preserve">Add </w:t>
      </w:r>
      <w:r w:rsidR="00B9499B" w:rsidRPr="3B32A8B4">
        <w:rPr>
          <w:lang w:val="en-US"/>
        </w:rPr>
        <w:t>the</w:t>
      </w:r>
      <w:r w:rsidRPr="3B32A8B4">
        <w:rPr>
          <w:lang w:val="en-US"/>
        </w:rPr>
        <w:t xml:space="preserve"> IP Address to the Authorized Networks:</w:t>
      </w:r>
      <w:r w:rsidR="000E4D7B" w:rsidRPr="3B32A8B4">
        <w:rPr>
          <w:lang w:val="en-US"/>
        </w:rPr>
        <w:t xml:space="preserve"> (Preferred to give CIDR notation IP address).</w:t>
      </w:r>
    </w:p>
    <w:p w14:paraId="303B173E" w14:textId="6C53E400" w:rsidR="0024553D" w:rsidRPr="0024553D" w:rsidRDefault="0024553D" w:rsidP="0024553D">
      <w:pPr>
        <w:pStyle w:val="ListParagraph"/>
        <w:numPr>
          <w:ilvl w:val="0"/>
          <w:numId w:val="21"/>
        </w:numPr>
        <w:rPr>
          <w:lang w:val="en-US"/>
        </w:rPr>
      </w:pPr>
      <w:r w:rsidRPr="0024553D">
        <w:rPr>
          <w:lang w:val="en-US"/>
        </w:rPr>
        <w:t xml:space="preserve">Provide a name for the </w:t>
      </w:r>
      <w:r w:rsidR="00762E21">
        <w:rPr>
          <w:lang w:val="en-US"/>
        </w:rPr>
        <w:t>IP</w:t>
      </w:r>
      <w:r w:rsidRPr="0024553D">
        <w:rPr>
          <w:lang w:val="en-US"/>
        </w:rPr>
        <w:t xml:space="preserve"> (e.g., Local Machine Access).</w:t>
      </w:r>
    </w:p>
    <w:p w14:paraId="421EE535" w14:textId="240B0366" w:rsidR="0024553D" w:rsidRPr="00762E21" w:rsidRDefault="0024553D" w:rsidP="00762E21">
      <w:pPr>
        <w:pStyle w:val="ListParagraph"/>
        <w:numPr>
          <w:ilvl w:val="0"/>
          <w:numId w:val="21"/>
        </w:numPr>
        <w:rPr>
          <w:lang w:val="en-US"/>
        </w:rPr>
      </w:pPr>
      <w:r w:rsidRPr="0024553D">
        <w:rPr>
          <w:lang w:val="en-US"/>
        </w:rPr>
        <w:t>Save Changes</w:t>
      </w:r>
    </w:p>
    <w:p w14:paraId="55BB50BC" w14:textId="6D8E0EA6" w:rsidR="00173D22" w:rsidRDefault="00DA4D79" w:rsidP="00056C53">
      <w:pPr>
        <w:pStyle w:val="ListParagraph"/>
        <w:numPr>
          <w:ilvl w:val="0"/>
          <w:numId w:val="21"/>
        </w:numPr>
        <w:rPr>
          <w:lang w:val="en-US"/>
        </w:rPr>
      </w:pPr>
      <w:r>
        <w:rPr>
          <w:lang w:val="en-US"/>
        </w:rPr>
        <w:t>Now once instance settings are updated go back to the SQL cloud console page overview.</w:t>
      </w:r>
    </w:p>
    <w:p w14:paraId="6EB9A2B2" w14:textId="514C0C54" w:rsidR="00DA4D79" w:rsidRDefault="00D14A04" w:rsidP="00056C53">
      <w:pPr>
        <w:pStyle w:val="ListParagraph"/>
        <w:numPr>
          <w:ilvl w:val="0"/>
          <w:numId w:val="21"/>
        </w:numPr>
        <w:rPr>
          <w:lang w:val="en-US"/>
        </w:rPr>
      </w:pPr>
      <w:r>
        <w:rPr>
          <w:lang w:val="en-US"/>
        </w:rPr>
        <w:t xml:space="preserve">Get the Public IP address. Copy it </w:t>
      </w:r>
    </w:p>
    <w:p w14:paraId="609AA83E" w14:textId="58CC8BC5" w:rsidR="00D14A04" w:rsidRDefault="00D14A04" w:rsidP="00056C53">
      <w:pPr>
        <w:pStyle w:val="ListParagraph"/>
        <w:numPr>
          <w:ilvl w:val="0"/>
          <w:numId w:val="21"/>
        </w:numPr>
        <w:rPr>
          <w:lang w:val="en-US"/>
        </w:rPr>
      </w:pPr>
      <w:r>
        <w:rPr>
          <w:lang w:val="en-US"/>
        </w:rPr>
        <w:t>Open the Client (SSMS/VS code / Azure Data studio) provide the IP in instance name.</w:t>
      </w:r>
    </w:p>
    <w:p w14:paraId="472BEC93" w14:textId="552E455D" w:rsidR="00D14A04" w:rsidRDefault="00D14A04" w:rsidP="00056C53">
      <w:pPr>
        <w:pStyle w:val="ListParagraph"/>
        <w:numPr>
          <w:ilvl w:val="0"/>
          <w:numId w:val="21"/>
        </w:numPr>
        <w:rPr>
          <w:lang w:val="en-US"/>
        </w:rPr>
      </w:pPr>
      <w:r>
        <w:rPr>
          <w:lang w:val="en-US"/>
        </w:rPr>
        <w:t xml:space="preserve">Provide the credentials, default login name - </w:t>
      </w:r>
      <w:r w:rsidRPr="00D14A04">
        <w:rPr>
          <w:highlight w:val="yellow"/>
          <w:lang w:val="en-US"/>
        </w:rPr>
        <w:t>sqlserver</w:t>
      </w:r>
      <w:r>
        <w:rPr>
          <w:lang w:val="en-US"/>
        </w:rPr>
        <w:t xml:space="preserve"> </w:t>
      </w:r>
    </w:p>
    <w:p w14:paraId="288F24F7" w14:textId="12CD70E0" w:rsidR="00D14A04" w:rsidRPr="00056C53" w:rsidRDefault="00D14A04" w:rsidP="00056C53">
      <w:pPr>
        <w:pStyle w:val="ListParagraph"/>
        <w:numPr>
          <w:ilvl w:val="0"/>
          <w:numId w:val="21"/>
        </w:numPr>
        <w:rPr>
          <w:lang w:val="en-US"/>
        </w:rPr>
      </w:pPr>
      <w:r>
        <w:rPr>
          <w:lang w:val="en-US"/>
        </w:rPr>
        <w:t xml:space="preserve">And then </w:t>
      </w:r>
      <w:r w:rsidR="00C953F2">
        <w:rPr>
          <w:lang w:val="en-US"/>
        </w:rPr>
        <w:t>connect.</w:t>
      </w:r>
      <w:r>
        <w:rPr>
          <w:lang w:val="en-US"/>
        </w:rPr>
        <w:t xml:space="preserve"> </w:t>
      </w:r>
    </w:p>
    <w:p w14:paraId="184F31D5" w14:textId="265726F2" w:rsidR="00056C53" w:rsidRDefault="00056C53" w:rsidP="00210653">
      <w:pPr>
        <w:pStyle w:val="ListParagraph"/>
        <w:rPr>
          <w:lang w:val="en-US"/>
        </w:rPr>
      </w:pPr>
    </w:p>
    <w:p w14:paraId="37DAEF17" w14:textId="77777777" w:rsidR="00056C53" w:rsidRDefault="00056C53" w:rsidP="00210653">
      <w:pPr>
        <w:pStyle w:val="ListParagraph"/>
        <w:rPr>
          <w:lang w:val="en-US"/>
        </w:rPr>
      </w:pPr>
    </w:p>
    <w:p w14:paraId="5127C0A6" w14:textId="77777777" w:rsidR="004A7727" w:rsidRDefault="004A7727" w:rsidP="00210653">
      <w:pPr>
        <w:pStyle w:val="ListParagraph"/>
        <w:rPr>
          <w:lang w:val="en-US"/>
        </w:rPr>
      </w:pPr>
    </w:p>
    <w:p w14:paraId="6610244E" w14:textId="77777777" w:rsidR="004A7727" w:rsidRDefault="004A7727" w:rsidP="00210653">
      <w:pPr>
        <w:pStyle w:val="ListParagraph"/>
        <w:rPr>
          <w:lang w:val="en-US"/>
        </w:rPr>
      </w:pPr>
    </w:p>
    <w:p w14:paraId="03381950" w14:textId="77777777" w:rsidR="004A7727" w:rsidRDefault="004A7727" w:rsidP="00210653">
      <w:pPr>
        <w:pStyle w:val="ListParagraph"/>
        <w:rPr>
          <w:lang w:val="en-US"/>
        </w:rPr>
      </w:pPr>
    </w:p>
    <w:p w14:paraId="3689077F" w14:textId="77777777" w:rsidR="004A7727" w:rsidRDefault="004A7727" w:rsidP="00210653">
      <w:pPr>
        <w:pStyle w:val="ListParagraph"/>
        <w:rPr>
          <w:lang w:val="en-US"/>
        </w:rPr>
      </w:pPr>
    </w:p>
    <w:p w14:paraId="6516EE31" w14:textId="77777777" w:rsidR="004A7727" w:rsidRDefault="004A7727" w:rsidP="00210653">
      <w:pPr>
        <w:pStyle w:val="ListParagraph"/>
        <w:rPr>
          <w:lang w:val="en-US"/>
        </w:rPr>
      </w:pPr>
    </w:p>
    <w:p w14:paraId="4FBA2D46" w14:textId="77777777" w:rsidR="004A7727" w:rsidRDefault="004A7727" w:rsidP="00210653">
      <w:pPr>
        <w:pStyle w:val="ListParagraph"/>
        <w:rPr>
          <w:lang w:val="en-US"/>
        </w:rPr>
      </w:pPr>
    </w:p>
    <w:p w14:paraId="0BDBD678" w14:textId="77777777" w:rsidR="004A7727" w:rsidRDefault="004A7727" w:rsidP="00210653">
      <w:pPr>
        <w:pStyle w:val="ListParagraph"/>
        <w:rPr>
          <w:lang w:val="en-US"/>
        </w:rPr>
      </w:pPr>
    </w:p>
    <w:p w14:paraId="2A2EAC2A" w14:textId="00887187" w:rsidR="004A7727" w:rsidRDefault="6143928B" w:rsidP="3B32A8B4">
      <w:pPr>
        <w:pStyle w:val="Heading2"/>
        <w:rPr>
          <w:b/>
          <w:bCs/>
          <w:color w:val="00B050"/>
          <w:u w:val="dotDash"/>
          <w:lang w:val="en-US"/>
        </w:rPr>
      </w:pPr>
      <w:r w:rsidRPr="3B32A8B4">
        <w:rPr>
          <w:b/>
          <w:bCs/>
          <w:color w:val="00B050"/>
          <w:u w:val="dotDash"/>
          <w:lang w:val="en-US"/>
        </w:rPr>
        <w:t xml:space="preserve">Connect to MSSQL cloud Instance using Cloud SQL auth Proxy </w:t>
      </w:r>
      <w:r w:rsidRPr="3B32A8B4">
        <w:rPr>
          <w:b/>
          <w:bCs/>
          <w:color w:val="FF0000"/>
          <w:u w:val="dotDash"/>
          <w:lang w:val="en-US"/>
        </w:rPr>
        <w:t>– by Gourav</w:t>
      </w:r>
    </w:p>
    <w:p w14:paraId="4E4C6457" w14:textId="1BEAD7F2" w:rsidR="004A7727" w:rsidRDefault="004A7727" w:rsidP="3B32A8B4">
      <w:pPr>
        <w:rPr>
          <w:lang w:val="en-US"/>
        </w:rPr>
      </w:pPr>
    </w:p>
    <w:p w14:paraId="6D2F6D59" w14:textId="50CEE7F1" w:rsidR="004A7727" w:rsidRDefault="6143928B" w:rsidP="3B32A8B4">
      <w:pPr>
        <w:pStyle w:val="ListParagraph"/>
        <w:numPr>
          <w:ilvl w:val="0"/>
          <w:numId w:val="15"/>
        </w:numPr>
        <w:rPr>
          <w:lang w:val="en-US"/>
        </w:rPr>
      </w:pPr>
      <w:r w:rsidRPr="3B32A8B4">
        <w:rPr>
          <w:lang w:val="en-US"/>
        </w:rPr>
        <w:t>This method involves connecting to the cloud SQL instance from our local machine using Cloud SQL Auth Proxy method.</w:t>
      </w:r>
    </w:p>
    <w:p w14:paraId="4554A031" w14:textId="2E8C39B0" w:rsidR="004A7727" w:rsidRDefault="66F2377E" w:rsidP="3B32A8B4">
      <w:pPr>
        <w:pStyle w:val="ListParagraph"/>
        <w:numPr>
          <w:ilvl w:val="0"/>
          <w:numId w:val="15"/>
        </w:numPr>
        <w:rPr>
          <w:lang w:val="en-US"/>
        </w:rPr>
      </w:pPr>
      <w:r w:rsidRPr="3B32A8B4">
        <w:rPr>
          <w:lang w:val="en-US"/>
        </w:rPr>
        <w:t xml:space="preserve">This eliminates the process of whitelisting our IP in the Cloud SQL network tab, which we did in above steps which makes it a secure way of connecting </w:t>
      </w:r>
      <w:r w:rsidR="7288A881" w:rsidRPr="3B32A8B4">
        <w:rPr>
          <w:lang w:val="en-US"/>
        </w:rPr>
        <w:t>.</w:t>
      </w:r>
    </w:p>
    <w:p w14:paraId="4CC79AAE" w14:textId="56D955C2" w:rsidR="004A7727" w:rsidRDefault="7186ADBB" w:rsidP="3B32A8B4">
      <w:pPr>
        <w:pStyle w:val="ListParagraph"/>
        <w:numPr>
          <w:ilvl w:val="0"/>
          <w:numId w:val="15"/>
        </w:numPr>
        <w:rPr>
          <w:lang w:val="en-US"/>
        </w:rPr>
      </w:pPr>
      <w:r w:rsidRPr="3B32A8B4">
        <w:rPr>
          <w:lang w:val="en-US"/>
        </w:rPr>
        <w:t>The first</w:t>
      </w:r>
      <w:r w:rsidR="66F2377E" w:rsidRPr="3B32A8B4">
        <w:rPr>
          <w:lang w:val="en-US"/>
        </w:rPr>
        <w:t xml:space="preserve"> step is creating a service account on </w:t>
      </w:r>
      <w:bookmarkStart w:id="1" w:name="_Int_ZbQFUbBC"/>
      <w:r w:rsidR="2AFF8FF6" w:rsidRPr="3B32A8B4">
        <w:rPr>
          <w:lang w:val="en-US"/>
        </w:rPr>
        <w:t>our</w:t>
      </w:r>
      <w:bookmarkEnd w:id="1"/>
      <w:r w:rsidR="2AFF8FF6" w:rsidRPr="3B32A8B4">
        <w:rPr>
          <w:lang w:val="en-US"/>
        </w:rPr>
        <w:t xml:space="preserve"> </w:t>
      </w:r>
      <w:r w:rsidR="66F2377E" w:rsidRPr="3B32A8B4">
        <w:rPr>
          <w:lang w:val="en-US"/>
        </w:rPr>
        <w:t xml:space="preserve">google cloud </w:t>
      </w:r>
      <w:r w:rsidR="1287619B" w:rsidRPr="3B32A8B4">
        <w:rPr>
          <w:lang w:val="en-US"/>
        </w:rPr>
        <w:t>console.</w:t>
      </w:r>
    </w:p>
    <w:p w14:paraId="4AF5FC73" w14:textId="68358368" w:rsidR="77A22207" w:rsidRDefault="77A22207" w:rsidP="3B32A8B4">
      <w:pPr>
        <w:rPr>
          <w:lang w:val="en-US"/>
        </w:rPr>
      </w:pPr>
      <w:r w:rsidRPr="3B32A8B4">
        <w:rPr>
          <w:lang w:val="en-US"/>
        </w:rPr>
        <w:t xml:space="preserve">Creating a service account is important not only for this step but also for other uses </w:t>
      </w:r>
      <w:r w:rsidR="724F9DCE" w:rsidRPr="3B32A8B4">
        <w:rPr>
          <w:lang w:val="en-US"/>
        </w:rPr>
        <w:t>so let us break down the creation and understand it in a detailed way.</w:t>
      </w:r>
    </w:p>
    <w:p w14:paraId="22903CF0" w14:textId="3B387537" w:rsidR="724F9DCE" w:rsidRDefault="724F9DCE" w:rsidP="3B32A8B4">
      <w:pPr>
        <w:jc w:val="center"/>
        <w:rPr>
          <w:b/>
          <w:bCs/>
          <w:color w:val="DE478E" w:themeColor="accent2"/>
          <w:u w:val="single"/>
          <w:lang w:val="en-US"/>
        </w:rPr>
      </w:pPr>
      <w:r w:rsidRPr="3B32A8B4">
        <w:rPr>
          <w:b/>
          <w:bCs/>
          <w:color w:val="DE478E" w:themeColor="accent2"/>
          <w:u w:val="single"/>
          <w:lang w:val="en-US"/>
        </w:rPr>
        <w:t>SERVICE ACCOUNT CREATION:</w:t>
      </w:r>
    </w:p>
    <w:p w14:paraId="6C56AE1D" w14:textId="5AE36C74" w:rsidR="1FA73567" w:rsidRDefault="1FA73567" w:rsidP="3B32A8B4">
      <w:pPr>
        <w:rPr>
          <w:lang w:val="en-US"/>
        </w:rPr>
      </w:pPr>
      <w:r w:rsidRPr="3B32A8B4">
        <w:rPr>
          <w:lang w:val="en-US"/>
        </w:rPr>
        <w:lastRenderedPageBreak/>
        <w:t xml:space="preserve">When we create a service account, it is </w:t>
      </w:r>
      <w:bookmarkStart w:id="2" w:name="_Int_FUXViyAn"/>
      <w:r w:rsidRPr="3B32A8B4">
        <w:rPr>
          <w:lang w:val="en-US"/>
        </w:rPr>
        <w:t>kind of a</w:t>
      </w:r>
      <w:bookmarkEnd w:id="2"/>
      <w:r w:rsidRPr="3B32A8B4">
        <w:rPr>
          <w:lang w:val="en-US"/>
        </w:rPr>
        <w:t xml:space="preserve"> "robot account" used by applications or automated systems to access Google Cloud resources. Without roles, the service account has no permissions by default. Assigning roles allows the service account to perform specific actions, like reading data from a database, uploading files to Cloud Storage, or managing resources.</w:t>
      </w:r>
    </w:p>
    <w:p w14:paraId="5A1E5F32" w14:textId="7C486009" w:rsidR="7EEDF262" w:rsidRDefault="7EEDF262" w:rsidP="3B32A8B4">
      <w:pPr>
        <w:pStyle w:val="ListParagraph"/>
        <w:numPr>
          <w:ilvl w:val="0"/>
          <w:numId w:val="9"/>
        </w:numPr>
        <w:rPr>
          <w:lang w:val="en-US"/>
        </w:rPr>
      </w:pPr>
      <w:r w:rsidRPr="3B32A8B4">
        <w:rPr>
          <w:lang w:val="en-US"/>
        </w:rPr>
        <w:t xml:space="preserve">Go to Console </w:t>
      </w:r>
      <w:r w:rsidR="70A4F7AB" w:rsidRPr="3B32A8B4">
        <w:rPr>
          <w:lang w:val="en-US"/>
        </w:rPr>
        <w:t>page,</w:t>
      </w:r>
      <w:r w:rsidRPr="3B32A8B4">
        <w:rPr>
          <w:lang w:val="en-US"/>
        </w:rPr>
        <w:t xml:space="preserve"> Overview --&gt; IAM &amp; Admin </w:t>
      </w:r>
      <w:r w:rsidR="1EA88B3A" w:rsidRPr="3B32A8B4">
        <w:rPr>
          <w:lang w:val="en-US"/>
        </w:rPr>
        <w:t xml:space="preserve">--&gt; Service accounts </w:t>
      </w:r>
    </w:p>
    <w:p w14:paraId="7DE051EF" w14:textId="262920A8" w:rsidR="379FB94A" w:rsidRDefault="379FB94A" w:rsidP="3B32A8B4">
      <w:pPr>
        <w:pStyle w:val="ListParagraph"/>
        <w:numPr>
          <w:ilvl w:val="0"/>
          <w:numId w:val="9"/>
        </w:numPr>
        <w:rPr>
          <w:lang w:val="en-US"/>
        </w:rPr>
      </w:pPr>
      <w:r w:rsidRPr="3B32A8B4">
        <w:rPr>
          <w:lang w:val="en-US"/>
        </w:rPr>
        <w:t>Click on Create a service account</w:t>
      </w:r>
    </w:p>
    <w:p w14:paraId="3A5C05FF" w14:textId="2E403C27" w:rsidR="6D987926" w:rsidRDefault="6D987926" w:rsidP="3B32A8B4">
      <w:pPr>
        <w:pStyle w:val="ListParagraph"/>
        <w:numPr>
          <w:ilvl w:val="0"/>
          <w:numId w:val="9"/>
        </w:numPr>
        <w:rPr>
          <w:lang w:val="en-US"/>
        </w:rPr>
      </w:pPr>
      <w:r w:rsidRPr="3B32A8B4">
        <w:rPr>
          <w:lang w:val="en-US"/>
        </w:rPr>
        <w:t>Fill in the below details.</w:t>
      </w:r>
    </w:p>
    <w:p w14:paraId="212153CA" w14:textId="5C964FBE" w:rsidR="6D987926" w:rsidRDefault="6D987926" w:rsidP="3B32A8B4">
      <w:pPr>
        <w:pStyle w:val="ListParagraph"/>
        <w:numPr>
          <w:ilvl w:val="0"/>
          <w:numId w:val="9"/>
        </w:numPr>
      </w:pPr>
      <w:r>
        <w:rPr>
          <w:noProof/>
        </w:rPr>
        <w:drawing>
          <wp:inline distT="0" distB="0" distL="0" distR="0" wp14:anchorId="5248843E" wp14:editId="54F25391">
            <wp:extent cx="5724524" cy="4467225"/>
            <wp:effectExtent l="0" t="0" r="0" b="0"/>
            <wp:docPr id="2118279823" name="Picture 2118279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4524" cy="4467225"/>
                    </a:xfrm>
                    <a:prstGeom prst="rect">
                      <a:avLst/>
                    </a:prstGeom>
                  </pic:spPr>
                </pic:pic>
              </a:graphicData>
            </a:graphic>
          </wp:inline>
        </w:drawing>
      </w:r>
    </w:p>
    <w:p w14:paraId="4C8E1317" w14:textId="77777777" w:rsidR="004A7727" w:rsidRDefault="004A7727" w:rsidP="00210653">
      <w:pPr>
        <w:pStyle w:val="ListParagraph"/>
        <w:rPr>
          <w:lang w:val="en-US"/>
        </w:rPr>
      </w:pPr>
    </w:p>
    <w:p w14:paraId="30AE2D2B" w14:textId="57ACFFD8" w:rsidR="004A7727" w:rsidRDefault="69573DB7" w:rsidP="3B32A8B4">
      <w:pPr>
        <w:pStyle w:val="ListParagraph"/>
        <w:numPr>
          <w:ilvl w:val="0"/>
          <w:numId w:val="9"/>
        </w:numPr>
        <w:rPr>
          <w:lang w:val="en-US"/>
        </w:rPr>
      </w:pPr>
      <w:r w:rsidRPr="3B32A8B4">
        <w:rPr>
          <w:lang w:val="en-US"/>
        </w:rPr>
        <w:t xml:space="preserve">Next after clicking create and continue, </w:t>
      </w:r>
    </w:p>
    <w:p w14:paraId="0890EEB1" w14:textId="10FACE99" w:rsidR="004A7727" w:rsidRDefault="69573DB7" w:rsidP="3B32A8B4">
      <w:pPr>
        <w:pStyle w:val="ListParagraph"/>
        <w:numPr>
          <w:ilvl w:val="0"/>
          <w:numId w:val="9"/>
        </w:numPr>
        <w:rPr>
          <w:lang w:val="en-US"/>
        </w:rPr>
      </w:pPr>
      <w:r w:rsidRPr="3B32A8B4">
        <w:rPr>
          <w:lang w:val="en-US"/>
        </w:rPr>
        <w:t>The next dialog box is Grant this Service Account Access to Project (Optional) -- this is Recommended to fill.</w:t>
      </w:r>
    </w:p>
    <w:p w14:paraId="3838DABC" w14:textId="63EE6D79" w:rsidR="004A7727" w:rsidRDefault="57E183F9" w:rsidP="3B32A8B4">
      <w:pPr>
        <w:pStyle w:val="ListParagraph"/>
        <w:numPr>
          <w:ilvl w:val="0"/>
          <w:numId w:val="9"/>
        </w:numPr>
        <w:rPr>
          <w:lang w:val="en-US"/>
        </w:rPr>
      </w:pPr>
      <w:r w:rsidRPr="3B32A8B4">
        <w:rPr>
          <w:lang w:val="en-US"/>
        </w:rPr>
        <w:t xml:space="preserve">What </w:t>
      </w:r>
      <w:r w:rsidR="25653CF6" w:rsidRPr="3B32A8B4">
        <w:rPr>
          <w:lang w:val="en-US"/>
        </w:rPr>
        <w:t>this</w:t>
      </w:r>
      <w:r w:rsidRPr="3B32A8B4">
        <w:rPr>
          <w:lang w:val="en-US"/>
        </w:rPr>
        <w:t xml:space="preserve"> means</w:t>
      </w:r>
      <w:r w:rsidR="4711109E" w:rsidRPr="3B32A8B4">
        <w:rPr>
          <w:lang w:val="en-US"/>
        </w:rPr>
        <w:t xml:space="preserve"> is </w:t>
      </w:r>
      <w:r w:rsidRPr="3B32A8B4">
        <w:rPr>
          <w:lang w:val="en-US"/>
        </w:rPr>
        <w:t>Here, we assign roles to the service account, defining its permissions.</w:t>
      </w:r>
    </w:p>
    <w:p w14:paraId="08633847" w14:textId="3D7497D6" w:rsidR="004A7727" w:rsidRDefault="6E9662E5" w:rsidP="3B32A8B4">
      <w:pPr>
        <w:rPr>
          <w:lang w:val="en-US"/>
        </w:rPr>
      </w:pPr>
      <w:r w:rsidRPr="3B32A8B4">
        <w:rPr>
          <w:lang w:val="en-US"/>
        </w:rPr>
        <w:t>Roles are sets of permissions grouped together to make it easier to assign access. Instead of manually granting individual permissions, we assign roles, which contain pre-defined permissions.</w:t>
      </w:r>
    </w:p>
    <w:p w14:paraId="2EC770D6" w14:textId="636B35EF" w:rsidR="004A7727" w:rsidRDefault="1B3EE4EF" w:rsidP="3B32A8B4">
      <w:pPr>
        <w:rPr>
          <w:lang w:val="en-US"/>
        </w:rPr>
      </w:pPr>
      <w:r w:rsidRPr="3B32A8B4">
        <w:rPr>
          <w:lang w:val="en-US"/>
        </w:rPr>
        <w:t>Roles in Google Cloud are classified into three main types:</w:t>
      </w:r>
    </w:p>
    <w:p w14:paraId="5916A937" w14:textId="41A73622" w:rsidR="004A7727" w:rsidRDefault="1B3EE4EF" w:rsidP="3B32A8B4">
      <w:pPr>
        <w:pStyle w:val="ListParagraph"/>
        <w:numPr>
          <w:ilvl w:val="0"/>
          <w:numId w:val="2"/>
        </w:numPr>
        <w:rPr>
          <w:b/>
          <w:bCs/>
          <w:lang w:val="en-US"/>
        </w:rPr>
      </w:pPr>
      <w:r w:rsidRPr="3B32A8B4">
        <w:rPr>
          <w:b/>
          <w:bCs/>
          <w:lang w:val="en-US"/>
        </w:rPr>
        <w:t>Primitive Roles (Broad, Deprecated for Most Cases)</w:t>
      </w:r>
    </w:p>
    <w:p w14:paraId="2A773037" w14:textId="1A559876" w:rsidR="004A7727" w:rsidRDefault="6B72C25E" w:rsidP="3B32A8B4">
      <w:pPr>
        <w:spacing w:after="0"/>
        <w:rPr>
          <w:lang w:val="en-US"/>
        </w:rPr>
      </w:pPr>
      <w:r w:rsidRPr="3B32A8B4">
        <w:rPr>
          <w:lang w:val="en-US"/>
        </w:rPr>
        <w:t xml:space="preserve">These roles apply to the entire project and are too broad for most scenarios: </w:t>
      </w:r>
    </w:p>
    <w:p w14:paraId="771B1AD6" w14:textId="06F3F5C5" w:rsidR="004A7727" w:rsidRDefault="6B72C25E" w:rsidP="3B32A8B4">
      <w:pPr>
        <w:spacing w:after="0"/>
        <w:ind w:left="720"/>
        <w:rPr>
          <w:lang w:val="en-US"/>
        </w:rPr>
      </w:pPr>
      <w:r w:rsidRPr="3B32A8B4">
        <w:rPr>
          <w:lang w:val="en-US"/>
        </w:rPr>
        <w:t xml:space="preserve">--Viewer: Read-only access to all resources. </w:t>
      </w:r>
    </w:p>
    <w:p w14:paraId="332167EB" w14:textId="3580C439" w:rsidR="004A7727" w:rsidRDefault="6B72C25E" w:rsidP="3B32A8B4">
      <w:pPr>
        <w:spacing w:after="0"/>
        <w:ind w:left="720"/>
        <w:rPr>
          <w:lang w:val="en-US"/>
        </w:rPr>
      </w:pPr>
      <w:r w:rsidRPr="3B32A8B4">
        <w:rPr>
          <w:lang w:val="en-US"/>
        </w:rPr>
        <w:t xml:space="preserve">--Editor: Read and write access to all resources, except permissions and roles. </w:t>
      </w:r>
    </w:p>
    <w:p w14:paraId="2A0E7B78" w14:textId="6197E042" w:rsidR="004A7727" w:rsidRDefault="6B72C25E" w:rsidP="3B32A8B4">
      <w:pPr>
        <w:spacing w:after="0"/>
        <w:ind w:left="720"/>
        <w:rPr>
          <w:lang w:val="en-US"/>
        </w:rPr>
      </w:pPr>
      <w:r w:rsidRPr="3B32A8B4">
        <w:rPr>
          <w:lang w:val="en-US"/>
        </w:rPr>
        <w:t xml:space="preserve">--Owner: Full control of all resources, including managing roles and permissions. </w:t>
      </w:r>
    </w:p>
    <w:p w14:paraId="3DAE421A" w14:textId="46A517AE" w:rsidR="004A7727" w:rsidRDefault="6B72C25E" w:rsidP="3B32A8B4">
      <w:pPr>
        <w:spacing w:after="0"/>
        <w:rPr>
          <w:lang w:val="en-US"/>
        </w:rPr>
      </w:pPr>
      <w:r w:rsidRPr="3B32A8B4">
        <w:rPr>
          <w:lang w:val="en-US"/>
        </w:rPr>
        <w:t>We should Avoid using these roles unless necessary. They grant excessive permissions, violating the principle of least privilege.</w:t>
      </w:r>
    </w:p>
    <w:p w14:paraId="3FE41580" w14:textId="229DC6DA" w:rsidR="004A7727" w:rsidRDefault="004A7727" w:rsidP="3B32A8B4">
      <w:pPr>
        <w:ind w:left="720"/>
        <w:rPr>
          <w:lang w:val="en-US"/>
        </w:rPr>
      </w:pPr>
    </w:p>
    <w:p w14:paraId="118B6FD4" w14:textId="4326C4E6" w:rsidR="004A7727" w:rsidRDefault="1B3EE4EF" w:rsidP="3B32A8B4">
      <w:pPr>
        <w:pStyle w:val="ListParagraph"/>
        <w:numPr>
          <w:ilvl w:val="0"/>
          <w:numId w:val="2"/>
        </w:numPr>
        <w:rPr>
          <w:b/>
          <w:bCs/>
          <w:lang w:val="en-US"/>
        </w:rPr>
      </w:pPr>
      <w:r w:rsidRPr="3B32A8B4">
        <w:rPr>
          <w:b/>
          <w:bCs/>
          <w:lang w:val="en-US"/>
        </w:rPr>
        <w:t>Predefined Roles (Granular and Specific)</w:t>
      </w:r>
    </w:p>
    <w:p w14:paraId="13E9A6D5" w14:textId="044069B5" w:rsidR="004A7727" w:rsidRDefault="2D26E450" w:rsidP="3B32A8B4">
      <w:r w:rsidRPr="3B32A8B4">
        <w:t>Predefined roles are tailored for specific Google Cloud services, giving access to only the necessary permissions.  Here are some examples based on common use cases:</w:t>
      </w:r>
    </w:p>
    <w:p w14:paraId="77BFE262" w14:textId="20BF1D51" w:rsidR="004A7727" w:rsidRDefault="004A7727" w:rsidP="3B32A8B4">
      <w:pPr>
        <w:spacing w:after="0"/>
      </w:pPr>
    </w:p>
    <w:tbl>
      <w:tblPr>
        <w:tblW w:w="0" w:type="auto"/>
        <w:tblLayout w:type="fixed"/>
        <w:tblLook w:val="06A0" w:firstRow="1" w:lastRow="0" w:firstColumn="1" w:lastColumn="0" w:noHBand="1" w:noVBand="1"/>
      </w:tblPr>
      <w:tblGrid>
        <w:gridCol w:w="1680"/>
        <w:gridCol w:w="1784"/>
        <w:gridCol w:w="5551"/>
      </w:tblGrid>
      <w:tr w:rsidR="3B32A8B4" w14:paraId="518E83ED" w14:textId="77777777" w:rsidTr="3B32A8B4">
        <w:trPr>
          <w:trHeight w:val="300"/>
        </w:trPr>
        <w:tc>
          <w:tcPr>
            <w:tcW w:w="1680"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0CED6EAE" w14:textId="52554D93" w:rsidR="3B32A8B4" w:rsidRDefault="3B32A8B4" w:rsidP="3B32A8B4">
            <w:pPr>
              <w:spacing w:after="0"/>
              <w:jc w:val="center"/>
            </w:pPr>
            <w:r w:rsidRPr="3B32A8B4">
              <w:rPr>
                <w:rFonts w:ascii="Helvetica Neue" w:eastAsia="Helvetica Neue" w:hAnsi="Helvetica Neue" w:cs="Helvetica Neue"/>
                <w:b/>
                <w:bCs/>
                <w:sz w:val="19"/>
                <w:szCs w:val="19"/>
              </w:rPr>
              <w:t>Use Case</w:t>
            </w:r>
          </w:p>
        </w:tc>
        <w:tc>
          <w:tcPr>
            <w:tcW w:w="1784"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030A250B" w14:textId="143EC18B" w:rsidR="3B32A8B4" w:rsidRDefault="3B32A8B4" w:rsidP="3B32A8B4">
            <w:pPr>
              <w:spacing w:after="0"/>
              <w:jc w:val="center"/>
            </w:pPr>
            <w:r w:rsidRPr="3B32A8B4">
              <w:rPr>
                <w:rFonts w:ascii="Helvetica Neue" w:eastAsia="Helvetica Neue" w:hAnsi="Helvetica Neue" w:cs="Helvetica Neue"/>
                <w:b/>
                <w:bCs/>
                <w:sz w:val="19"/>
                <w:szCs w:val="19"/>
              </w:rPr>
              <w:t>Predefined Role</w:t>
            </w:r>
          </w:p>
        </w:tc>
        <w:tc>
          <w:tcPr>
            <w:tcW w:w="5551"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4AC5A8FD" w14:textId="6691BB3A" w:rsidR="3B32A8B4" w:rsidRDefault="3B32A8B4" w:rsidP="3B32A8B4">
            <w:pPr>
              <w:spacing w:after="0"/>
              <w:jc w:val="center"/>
            </w:pPr>
            <w:r w:rsidRPr="3B32A8B4">
              <w:rPr>
                <w:rFonts w:ascii="Helvetica Neue" w:eastAsia="Helvetica Neue" w:hAnsi="Helvetica Neue" w:cs="Helvetica Neue"/>
                <w:b/>
                <w:bCs/>
                <w:sz w:val="19"/>
                <w:szCs w:val="19"/>
              </w:rPr>
              <w:t>Permissions Included</w:t>
            </w:r>
          </w:p>
        </w:tc>
      </w:tr>
      <w:tr w:rsidR="3B32A8B4" w14:paraId="1DD3949C" w14:textId="77777777" w:rsidTr="3B32A8B4">
        <w:trPr>
          <w:trHeight w:val="300"/>
        </w:trPr>
        <w:tc>
          <w:tcPr>
            <w:tcW w:w="1680"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60F70349" w14:textId="1C70819C" w:rsidR="3B32A8B4" w:rsidRDefault="3B32A8B4" w:rsidP="3B32A8B4">
            <w:pPr>
              <w:spacing w:after="0"/>
            </w:pPr>
            <w:r w:rsidRPr="3B32A8B4">
              <w:rPr>
                <w:rFonts w:ascii="Helvetica Neue" w:eastAsia="Helvetica Neue" w:hAnsi="Helvetica Neue" w:cs="Helvetica Neue"/>
                <w:b/>
                <w:bCs/>
                <w:sz w:val="19"/>
                <w:szCs w:val="19"/>
              </w:rPr>
              <w:t>Cloud SQL (Databases)</w:t>
            </w:r>
          </w:p>
        </w:tc>
        <w:tc>
          <w:tcPr>
            <w:tcW w:w="1784"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2EA55547" w14:textId="3BC7F7AD" w:rsidR="3B32A8B4" w:rsidRDefault="3B32A8B4" w:rsidP="3B32A8B4">
            <w:pPr>
              <w:spacing w:after="0"/>
            </w:pPr>
            <w:r w:rsidRPr="3B32A8B4">
              <w:rPr>
                <w:rFonts w:ascii="Helvetica Neue" w:eastAsia="Helvetica Neue" w:hAnsi="Helvetica Neue" w:cs="Helvetica Neue"/>
                <w:sz w:val="19"/>
                <w:szCs w:val="19"/>
              </w:rPr>
              <w:t>Cloud SQL Client</w:t>
            </w:r>
          </w:p>
        </w:tc>
        <w:tc>
          <w:tcPr>
            <w:tcW w:w="5551"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479ADFA3" w14:textId="22045FE8" w:rsidR="3B32A8B4" w:rsidRDefault="3B32A8B4" w:rsidP="3B32A8B4">
            <w:pPr>
              <w:spacing w:after="0"/>
            </w:pPr>
            <w:r w:rsidRPr="3B32A8B4">
              <w:rPr>
                <w:rFonts w:ascii="Helvetica Neue" w:eastAsia="Helvetica Neue" w:hAnsi="Helvetica Neue" w:cs="Helvetica Neue"/>
                <w:sz w:val="19"/>
                <w:szCs w:val="19"/>
              </w:rPr>
              <w:t>Read/write data in SQL instances (but not manage the instances).</w:t>
            </w:r>
          </w:p>
        </w:tc>
      </w:tr>
      <w:tr w:rsidR="3B32A8B4" w14:paraId="0EC4F986" w14:textId="77777777" w:rsidTr="3B32A8B4">
        <w:trPr>
          <w:trHeight w:val="300"/>
        </w:trPr>
        <w:tc>
          <w:tcPr>
            <w:tcW w:w="1680"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0C0F0475" w14:textId="70DB1DBD" w:rsidR="3B32A8B4" w:rsidRDefault="3B32A8B4" w:rsidP="3B32A8B4">
            <w:pPr>
              <w:spacing w:after="0"/>
            </w:pPr>
          </w:p>
        </w:tc>
        <w:tc>
          <w:tcPr>
            <w:tcW w:w="1784"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5DC4F6D2" w14:textId="37C7D370" w:rsidR="3B32A8B4" w:rsidRDefault="3B32A8B4" w:rsidP="3B32A8B4">
            <w:pPr>
              <w:spacing w:after="0"/>
            </w:pPr>
            <w:r w:rsidRPr="3B32A8B4">
              <w:rPr>
                <w:rFonts w:ascii="Helvetica Neue" w:eastAsia="Helvetica Neue" w:hAnsi="Helvetica Neue" w:cs="Helvetica Neue"/>
                <w:sz w:val="19"/>
                <w:szCs w:val="19"/>
              </w:rPr>
              <w:t>Cloud SQL Admin</w:t>
            </w:r>
          </w:p>
        </w:tc>
        <w:tc>
          <w:tcPr>
            <w:tcW w:w="5551"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532CA135" w14:textId="363F2150" w:rsidR="3B32A8B4" w:rsidRDefault="3B32A8B4" w:rsidP="3B32A8B4">
            <w:pPr>
              <w:spacing w:after="0"/>
            </w:pPr>
            <w:r w:rsidRPr="3B32A8B4">
              <w:rPr>
                <w:rFonts w:ascii="Helvetica Neue" w:eastAsia="Helvetica Neue" w:hAnsi="Helvetica Neue" w:cs="Helvetica Neue"/>
                <w:sz w:val="19"/>
                <w:szCs w:val="19"/>
              </w:rPr>
              <w:t>Full management of SQL instances, backups, and data (administrative access).</w:t>
            </w:r>
          </w:p>
        </w:tc>
      </w:tr>
      <w:tr w:rsidR="3B32A8B4" w14:paraId="1E60841B" w14:textId="77777777" w:rsidTr="3B32A8B4">
        <w:trPr>
          <w:trHeight w:val="300"/>
        </w:trPr>
        <w:tc>
          <w:tcPr>
            <w:tcW w:w="1680"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5564EDE9" w14:textId="62E38703" w:rsidR="3B32A8B4" w:rsidRDefault="3B32A8B4" w:rsidP="3B32A8B4">
            <w:pPr>
              <w:spacing w:after="0"/>
            </w:pPr>
          </w:p>
        </w:tc>
        <w:tc>
          <w:tcPr>
            <w:tcW w:w="1784"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0DE571E3" w14:textId="58B4C8F2" w:rsidR="3B32A8B4" w:rsidRDefault="3B32A8B4" w:rsidP="3B32A8B4">
            <w:pPr>
              <w:spacing w:after="0"/>
            </w:pPr>
            <w:r w:rsidRPr="3B32A8B4">
              <w:rPr>
                <w:rFonts w:ascii="Helvetica Neue" w:eastAsia="Helvetica Neue" w:hAnsi="Helvetica Neue" w:cs="Helvetica Neue"/>
                <w:sz w:val="19"/>
                <w:szCs w:val="19"/>
              </w:rPr>
              <w:t>Cloud SQL Viewer</w:t>
            </w:r>
          </w:p>
        </w:tc>
        <w:tc>
          <w:tcPr>
            <w:tcW w:w="5551"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68B4CC6D" w14:textId="693F3CE1" w:rsidR="3B32A8B4" w:rsidRDefault="3B32A8B4" w:rsidP="3B32A8B4">
            <w:pPr>
              <w:spacing w:after="0"/>
            </w:pPr>
            <w:r w:rsidRPr="3B32A8B4">
              <w:rPr>
                <w:rFonts w:ascii="Helvetica Neue" w:eastAsia="Helvetica Neue" w:hAnsi="Helvetica Neue" w:cs="Helvetica Neue"/>
                <w:sz w:val="19"/>
                <w:szCs w:val="19"/>
              </w:rPr>
              <w:t>Read-only access to instance configurations (cannot view data or make changes).</w:t>
            </w:r>
          </w:p>
        </w:tc>
      </w:tr>
      <w:tr w:rsidR="3B32A8B4" w14:paraId="50EFDF80" w14:textId="77777777" w:rsidTr="3B32A8B4">
        <w:trPr>
          <w:trHeight w:val="300"/>
        </w:trPr>
        <w:tc>
          <w:tcPr>
            <w:tcW w:w="1680"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3FF4366D" w14:textId="5A864F53" w:rsidR="3B32A8B4" w:rsidRDefault="3B32A8B4" w:rsidP="3B32A8B4">
            <w:pPr>
              <w:spacing w:after="0"/>
            </w:pPr>
            <w:r w:rsidRPr="3B32A8B4">
              <w:rPr>
                <w:rFonts w:ascii="Helvetica Neue" w:eastAsia="Helvetica Neue" w:hAnsi="Helvetica Neue" w:cs="Helvetica Neue"/>
                <w:b/>
                <w:bCs/>
                <w:sz w:val="19"/>
                <w:szCs w:val="19"/>
              </w:rPr>
              <w:t>Storage (Files)</w:t>
            </w:r>
          </w:p>
        </w:tc>
        <w:tc>
          <w:tcPr>
            <w:tcW w:w="1784"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69B83A02" w14:textId="2A4ECE26" w:rsidR="3B32A8B4" w:rsidRDefault="3B32A8B4" w:rsidP="3B32A8B4">
            <w:pPr>
              <w:spacing w:after="0"/>
            </w:pPr>
            <w:r w:rsidRPr="3B32A8B4">
              <w:rPr>
                <w:rFonts w:ascii="Helvetica Neue" w:eastAsia="Helvetica Neue" w:hAnsi="Helvetica Neue" w:cs="Helvetica Neue"/>
                <w:sz w:val="19"/>
                <w:szCs w:val="19"/>
              </w:rPr>
              <w:t>Storage Object Viewer</w:t>
            </w:r>
          </w:p>
        </w:tc>
        <w:tc>
          <w:tcPr>
            <w:tcW w:w="5551"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07DB7C5B" w14:textId="08F88CE8" w:rsidR="3B32A8B4" w:rsidRDefault="3B32A8B4" w:rsidP="3B32A8B4">
            <w:pPr>
              <w:spacing w:after="0"/>
            </w:pPr>
            <w:r w:rsidRPr="3B32A8B4">
              <w:rPr>
                <w:rFonts w:ascii="Helvetica Neue" w:eastAsia="Helvetica Neue" w:hAnsi="Helvetica Neue" w:cs="Helvetica Neue"/>
                <w:sz w:val="19"/>
                <w:szCs w:val="19"/>
              </w:rPr>
              <w:t>Read-only access to Cloud Storage buckets.</w:t>
            </w:r>
          </w:p>
        </w:tc>
      </w:tr>
      <w:tr w:rsidR="3B32A8B4" w14:paraId="0EE1BF81" w14:textId="77777777" w:rsidTr="3B32A8B4">
        <w:trPr>
          <w:trHeight w:val="300"/>
        </w:trPr>
        <w:tc>
          <w:tcPr>
            <w:tcW w:w="1680"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1F543BF9" w14:textId="58247E9F" w:rsidR="3B32A8B4" w:rsidRDefault="3B32A8B4" w:rsidP="3B32A8B4">
            <w:pPr>
              <w:spacing w:after="0"/>
            </w:pPr>
          </w:p>
        </w:tc>
        <w:tc>
          <w:tcPr>
            <w:tcW w:w="1784"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17124B60" w14:textId="4F61D5C5" w:rsidR="3B32A8B4" w:rsidRDefault="3B32A8B4" w:rsidP="3B32A8B4">
            <w:pPr>
              <w:spacing w:after="0"/>
            </w:pPr>
            <w:r w:rsidRPr="3B32A8B4">
              <w:rPr>
                <w:rFonts w:ascii="Helvetica Neue" w:eastAsia="Helvetica Neue" w:hAnsi="Helvetica Neue" w:cs="Helvetica Neue"/>
                <w:sz w:val="19"/>
                <w:szCs w:val="19"/>
              </w:rPr>
              <w:t>Storage Admin</w:t>
            </w:r>
          </w:p>
        </w:tc>
        <w:tc>
          <w:tcPr>
            <w:tcW w:w="5551"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301C96E6" w14:textId="7BE33F6A" w:rsidR="3B32A8B4" w:rsidRDefault="3B32A8B4" w:rsidP="3B32A8B4">
            <w:pPr>
              <w:spacing w:after="0"/>
            </w:pPr>
            <w:r w:rsidRPr="3B32A8B4">
              <w:rPr>
                <w:rFonts w:ascii="Helvetica Neue" w:eastAsia="Helvetica Neue" w:hAnsi="Helvetica Neue" w:cs="Helvetica Neue"/>
                <w:sz w:val="19"/>
                <w:szCs w:val="19"/>
              </w:rPr>
              <w:t>Full control of storage buckets and files.</w:t>
            </w:r>
          </w:p>
        </w:tc>
      </w:tr>
      <w:tr w:rsidR="3B32A8B4" w14:paraId="3F2A50C2" w14:textId="77777777" w:rsidTr="3B32A8B4">
        <w:trPr>
          <w:trHeight w:val="300"/>
        </w:trPr>
        <w:tc>
          <w:tcPr>
            <w:tcW w:w="1680"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55823938" w14:textId="214CDBCF" w:rsidR="3B32A8B4" w:rsidRDefault="3B32A8B4" w:rsidP="3B32A8B4">
            <w:pPr>
              <w:spacing w:after="0"/>
            </w:pPr>
            <w:r w:rsidRPr="3B32A8B4">
              <w:rPr>
                <w:rFonts w:ascii="Helvetica Neue" w:eastAsia="Helvetica Neue" w:hAnsi="Helvetica Neue" w:cs="Helvetica Neue"/>
                <w:b/>
                <w:bCs/>
                <w:sz w:val="19"/>
                <w:szCs w:val="19"/>
              </w:rPr>
              <w:t>Compute Engine (VMs)</w:t>
            </w:r>
          </w:p>
        </w:tc>
        <w:tc>
          <w:tcPr>
            <w:tcW w:w="1784"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33942DC3" w14:textId="67F33E97" w:rsidR="3B32A8B4" w:rsidRDefault="3B32A8B4" w:rsidP="3B32A8B4">
            <w:pPr>
              <w:spacing w:after="0"/>
            </w:pPr>
            <w:r w:rsidRPr="3B32A8B4">
              <w:rPr>
                <w:rFonts w:ascii="Helvetica Neue" w:eastAsia="Helvetica Neue" w:hAnsi="Helvetica Neue" w:cs="Helvetica Neue"/>
                <w:sz w:val="19"/>
                <w:szCs w:val="19"/>
              </w:rPr>
              <w:t>Compute Viewer</w:t>
            </w:r>
          </w:p>
        </w:tc>
        <w:tc>
          <w:tcPr>
            <w:tcW w:w="5551"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092791E0" w14:textId="5BC0080D" w:rsidR="3B32A8B4" w:rsidRDefault="3B32A8B4" w:rsidP="3B32A8B4">
            <w:pPr>
              <w:spacing w:after="0"/>
            </w:pPr>
            <w:r w:rsidRPr="3B32A8B4">
              <w:rPr>
                <w:rFonts w:ascii="Helvetica Neue" w:eastAsia="Helvetica Neue" w:hAnsi="Helvetica Neue" w:cs="Helvetica Neue"/>
                <w:sz w:val="19"/>
                <w:szCs w:val="19"/>
              </w:rPr>
              <w:t>Read-only access to virtual machine instances and networks.</w:t>
            </w:r>
          </w:p>
        </w:tc>
      </w:tr>
      <w:tr w:rsidR="3B32A8B4" w14:paraId="3AFCEB16" w14:textId="77777777" w:rsidTr="3B32A8B4">
        <w:trPr>
          <w:trHeight w:val="300"/>
        </w:trPr>
        <w:tc>
          <w:tcPr>
            <w:tcW w:w="1680"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75A2ABF2" w14:textId="7A0275A8" w:rsidR="3B32A8B4" w:rsidRDefault="3B32A8B4" w:rsidP="3B32A8B4">
            <w:pPr>
              <w:spacing w:after="0"/>
            </w:pPr>
          </w:p>
        </w:tc>
        <w:tc>
          <w:tcPr>
            <w:tcW w:w="1784"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5B619D1D" w14:textId="4959A107" w:rsidR="3B32A8B4" w:rsidRDefault="3B32A8B4" w:rsidP="3B32A8B4">
            <w:pPr>
              <w:spacing w:after="0"/>
            </w:pPr>
            <w:r w:rsidRPr="3B32A8B4">
              <w:rPr>
                <w:rFonts w:ascii="Helvetica Neue" w:eastAsia="Helvetica Neue" w:hAnsi="Helvetica Neue" w:cs="Helvetica Neue"/>
                <w:sz w:val="19"/>
                <w:szCs w:val="19"/>
              </w:rPr>
              <w:t>Compute Admin</w:t>
            </w:r>
          </w:p>
        </w:tc>
        <w:tc>
          <w:tcPr>
            <w:tcW w:w="5551"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78E4FF2C" w14:textId="67AC1D1C" w:rsidR="3B32A8B4" w:rsidRDefault="3B32A8B4" w:rsidP="3B32A8B4">
            <w:pPr>
              <w:spacing w:after="0"/>
            </w:pPr>
            <w:r w:rsidRPr="3B32A8B4">
              <w:rPr>
                <w:rFonts w:ascii="Helvetica Neue" w:eastAsia="Helvetica Neue" w:hAnsi="Helvetica Neue" w:cs="Helvetica Neue"/>
                <w:sz w:val="19"/>
                <w:szCs w:val="19"/>
              </w:rPr>
              <w:t>Full control over virtual machines, disks, and networks.</w:t>
            </w:r>
          </w:p>
        </w:tc>
      </w:tr>
      <w:tr w:rsidR="3B32A8B4" w14:paraId="28CDEB5A" w14:textId="77777777" w:rsidTr="3B32A8B4">
        <w:trPr>
          <w:trHeight w:val="300"/>
        </w:trPr>
        <w:tc>
          <w:tcPr>
            <w:tcW w:w="1680"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0C93E496" w14:textId="5930BFDF" w:rsidR="3B32A8B4" w:rsidRDefault="3B32A8B4" w:rsidP="3B32A8B4">
            <w:pPr>
              <w:spacing w:after="0"/>
            </w:pPr>
            <w:r w:rsidRPr="3B32A8B4">
              <w:rPr>
                <w:rFonts w:ascii="Helvetica Neue" w:eastAsia="Helvetica Neue" w:hAnsi="Helvetica Neue" w:cs="Helvetica Neue"/>
                <w:b/>
                <w:bCs/>
                <w:sz w:val="19"/>
                <w:szCs w:val="19"/>
              </w:rPr>
              <w:t>Kubernetes</w:t>
            </w:r>
          </w:p>
        </w:tc>
        <w:tc>
          <w:tcPr>
            <w:tcW w:w="1784"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78B408A7" w14:textId="217A3F37" w:rsidR="3B32A8B4" w:rsidRDefault="3B32A8B4" w:rsidP="3B32A8B4">
            <w:pPr>
              <w:spacing w:after="0"/>
            </w:pPr>
            <w:r w:rsidRPr="3B32A8B4">
              <w:rPr>
                <w:rFonts w:ascii="Helvetica Neue" w:eastAsia="Helvetica Neue" w:hAnsi="Helvetica Neue" w:cs="Helvetica Neue"/>
                <w:sz w:val="19"/>
                <w:szCs w:val="19"/>
              </w:rPr>
              <w:t>Kubernetes Engine Viewer</w:t>
            </w:r>
          </w:p>
        </w:tc>
        <w:tc>
          <w:tcPr>
            <w:tcW w:w="5551"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0EF5A3F7" w14:textId="32E53441" w:rsidR="3B32A8B4" w:rsidRDefault="3B32A8B4" w:rsidP="3B32A8B4">
            <w:pPr>
              <w:spacing w:after="0"/>
            </w:pPr>
            <w:r w:rsidRPr="3B32A8B4">
              <w:rPr>
                <w:rFonts w:ascii="Helvetica Neue" w:eastAsia="Helvetica Neue" w:hAnsi="Helvetica Neue" w:cs="Helvetica Neue"/>
                <w:sz w:val="19"/>
                <w:szCs w:val="19"/>
              </w:rPr>
              <w:t>Read-only access to Kubernetes clusters.</w:t>
            </w:r>
          </w:p>
        </w:tc>
      </w:tr>
      <w:tr w:rsidR="3B32A8B4" w14:paraId="3F902D5B" w14:textId="77777777" w:rsidTr="3B32A8B4">
        <w:trPr>
          <w:trHeight w:val="300"/>
        </w:trPr>
        <w:tc>
          <w:tcPr>
            <w:tcW w:w="1680"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6A962F1D" w14:textId="046AE6B9" w:rsidR="3B32A8B4" w:rsidRDefault="3B32A8B4" w:rsidP="3B32A8B4">
            <w:pPr>
              <w:spacing w:after="0"/>
            </w:pPr>
          </w:p>
        </w:tc>
        <w:tc>
          <w:tcPr>
            <w:tcW w:w="1784"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3F3C0E97" w14:textId="6D2952FE" w:rsidR="3B32A8B4" w:rsidRDefault="3B32A8B4" w:rsidP="3B32A8B4">
            <w:pPr>
              <w:spacing w:after="0"/>
            </w:pPr>
            <w:r w:rsidRPr="3B32A8B4">
              <w:rPr>
                <w:rFonts w:ascii="Helvetica Neue" w:eastAsia="Helvetica Neue" w:hAnsi="Helvetica Neue" w:cs="Helvetica Neue"/>
                <w:sz w:val="19"/>
                <w:szCs w:val="19"/>
              </w:rPr>
              <w:t>Kubernetes Engine Admin</w:t>
            </w:r>
          </w:p>
        </w:tc>
        <w:tc>
          <w:tcPr>
            <w:tcW w:w="5551"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74344E45" w14:textId="6E5EA8F8" w:rsidR="3B32A8B4" w:rsidRDefault="3B32A8B4" w:rsidP="3B32A8B4">
            <w:pPr>
              <w:spacing w:after="0"/>
            </w:pPr>
            <w:r w:rsidRPr="3B32A8B4">
              <w:rPr>
                <w:rFonts w:ascii="Helvetica Neue" w:eastAsia="Helvetica Neue" w:hAnsi="Helvetica Neue" w:cs="Helvetica Neue"/>
                <w:sz w:val="19"/>
                <w:szCs w:val="19"/>
              </w:rPr>
              <w:t>Full administrative access to Kubernetes clusters.</w:t>
            </w:r>
          </w:p>
        </w:tc>
      </w:tr>
      <w:tr w:rsidR="3B32A8B4" w14:paraId="2B3B1679" w14:textId="77777777" w:rsidTr="3B32A8B4">
        <w:trPr>
          <w:trHeight w:val="300"/>
        </w:trPr>
        <w:tc>
          <w:tcPr>
            <w:tcW w:w="1680"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02AE9CCA" w14:textId="23987ED4" w:rsidR="3B32A8B4" w:rsidRDefault="3B32A8B4" w:rsidP="3B32A8B4">
            <w:pPr>
              <w:spacing w:after="0"/>
            </w:pPr>
            <w:r w:rsidRPr="3B32A8B4">
              <w:rPr>
                <w:rFonts w:ascii="Helvetica Neue" w:eastAsia="Helvetica Neue" w:hAnsi="Helvetica Neue" w:cs="Helvetica Neue"/>
                <w:b/>
                <w:bCs/>
                <w:sz w:val="19"/>
                <w:szCs w:val="19"/>
              </w:rPr>
              <w:t>BigQuery</w:t>
            </w:r>
          </w:p>
        </w:tc>
        <w:tc>
          <w:tcPr>
            <w:tcW w:w="1784"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57EBB5CE" w14:textId="7412905E" w:rsidR="3B32A8B4" w:rsidRDefault="3B32A8B4" w:rsidP="3B32A8B4">
            <w:pPr>
              <w:spacing w:after="0"/>
            </w:pPr>
            <w:r w:rsidRPr="3B32A8B4">
              <w:rPr>
                <w:rFonts w:ascii="Helvetica Neue" w:eastAsia="Helvetica Neue" w:hAnsi="Helvetica Neue" w:cs="Helvetica Neue"/>
                <w:sz w:val="19"/>
                <w:szCs w:val="19"/>
              </w:rPr>
              <w:t>BigQuery Data Viewer</w:t>
            </w:r>
          </w:p>
        </w:tc>
        <w:tc>
          <w:tcPr>
            <w:tcW w:w="5551"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61FC5B6E" w14:textId="7FF05DC3" w:rsidR="3B32A8B4" w:rsidRDefault="3B32A8B4" w:rsidP="3B32A8B4">
            <w:pPr>
              <w:spacing w:after="0"/>
            </w:pPr>
            <w:r w:rsidRPr="3B32A8B4">
              <w:rPr>
                <w:rFonts w:ascii="Helvetica Neue" w:eastAsia="Helvetica Neue" w:hAnsi="Helvetica Neue" w:cs="Helvetica Neue"/>
                <w:sz w:val="19"/>
                <w:szCs w:val="19"/>
              </w:rPr>
              <w:t>Read-only access to BigQuery datasets.</w:t>
            </w:r>
          </w:p>
        </w:tc>
      </w:tr>
      <w:tr w:rsidR="3B32A8B4" w14:paraId="38F0F359" w14:textId="77777777" w:rsidTr="3B32A8B4">
        <w:trPr>
          <w:trHeight w:val="300"/>
        </w:trPr>
        <w:tc>
          <w:tcPr>
            <w:tcW w:w="1680"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1A09CC3F" w14:textId="7F4A4735" w:rsidR="3B32A8B4" w:rsidRDefault="3B32A8B4" w:rsidP="3B32A8B4">
            <w:pPr>
              <w:spacing w:after="0"/>
            </w:pPr>
          </w:p>
        </w:tc>
        <w:tc>
          <w:tcPr>
            <w:tcW w:w="1784"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28C969C8" w14:textId="0B2109E3" w:rsidR="3B32A8B4" w:rsidRDefault="3B32A8B4" w:rsidP="3B32A8B4">
            <w:pPr>
              <w:spacing w:after="0"/>
            </w:pPr>
            <w:r w:rsidRPr="3B32A8B4">
              <w:rPr>
                <w:rFonts w:ascii="Helvetica Neue" w:eastAsia="Helvetica Neue" w:hAnsi="Helvetica Neue" w:cs="Helvetica Neue"/>
                <w:sz w:val="19"/>
                <w:szCs w:val="19"/>
              </w:rPr>
              <w:t>BigQuery Admin</w:t>
            </w:r>
          </w:p>
        </w:tc>
        <w:tc>
          <w:tcPr>
            <w:tcW w:w="5551"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7BDEF4AE" w14:textId="73F4DB7D" w:rsidR="3B32A8B4" w:rsidRDefault="3B32A8B4" w:rsidP="3B32A8B4">
            <w:pPr>
              <w:spacing w:after="0"/>
            </w:pPr>
            <w:r w:rsidRPr="3B32A8B4">
              <w:rPr>
                <w:rFonts w:ascii="Helvetica Neue" w:eastAsia="Helvetica Neue" w:hAnsi="Helvetica Neue" w:cs="Helvetica Neue"/>
                <w:sz w:val="19"/>
                <w:szCs w:val="19"/>
              </w:rPr>
              <w:t>Full access to manage datasets, tables, and queries.</w:t>
            </w:r>
          </w:p>
        </w:tc>
      </w:tr>
      <w:tr w:rsidR="3B32A8B4" w14:paraId="4BFF39B0" w14:textId="77777777" w:rsidTr="3B32A8B4">
        <w:trPr>
          <w:trHeight w:val="300"/>
        </w:trPr>
        <w:tc>
          <w:tcPr>
            <w:tcW w:w="1680"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56372C96" w14:textId="766ADCB3" w:rsidR="3B32A8B4" w:rsidRDefault="3B32A8B4" w:rsidP="3B32A8B4">
            <w:pPr>
              <w:spacing w:after="0"/>
            </w:pPr>
            <w:r w:rsidRPr="3B32A8B4">
              <w:rPr>
                <w:rFonts w:ascii="Helvetica Neue" w:eastAsia="Helvetica Neue" w:hAnsi="Helvetica Neue" w:cs="Helvetica Neue"/>
                <w:b/>
                <w:bCs/>
                <w:sz w:val="19"/>
                <w:szCs w:val="19"/>
              </w:rPr>
              <w:t>IAM and Security</w:t>
            </w:r>
          </w:p>
        </w:tc>
        <w:tc>
          <w:tcPr>
            <w:tcW w:w="1784"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7F1F3841" w14:textId="3C8EC8F8" w:rsidR="3B32A8B4" w:rsidRDefault="3B32A8B4" w:rsidP="3B32A8B4">
            <w:pPr>
              <w:spacing w:after="0"/>
            </w:pPr>
            <w:r w:rsidRPr="3B32A8B4">
              <w:rPr>
                <w:rFonts w:ascii="Helvetica Neue" w:eastAsia="Helvetica Neue" w:hAnsi="Helvetica Neue" w:cs="Helvetica Neue"/>
                <w:sz w:val="19"/>
                <w:szCs w:val="19"/>
              </w:rPr>
              <w:t>IAM Viewer</w:t>
            </w:r>
          </w:p>
        </w:tc>
        <w:tc>
          <w:tcPr>
            <w:tcW w:w="5551"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25E03119" w14:textId="357F8D0D" w:rsidR="3B32A8B4" w:rsidRDefault="3B32A8B4" w:rsidP="3B32A8B4">
            <w:pPr>
              <w:spacing w:after="0"/>
            </w:pPr>
            <w:r w:rsidRPr="3B32A8B4">
              <w:rPr>
                <w:rFonts w:ascii="Helvetica Neue" w:eastAsia="Helvetica Neue" w:hAnsi="Helvetica Neue" w:cs="Helvetica Neue"/>
                <w:sz w:val="19"/>
                <w:szCs w:val="19"/>
              </w:rPr>
              <w:t xml:space="preserve">View all IAM roles and </w:t>
            </w:r>
            <w:r w:rsidR="7E70B8F1" w:rsidRPr="3B32A8B4">
              <w:rPr>
                <w:rFonts w:ascii="Helvetica Neue" w:eastAsia="Helvetica Neue" w:hAnsi="Helvetica Neue" w:cs="Helvetica Neue"/>
                <w:sz w:val="19"/>
                <w:szCs w:val="19"/>
              </w:rPr>
              <w:t>permissions but</w:t>
            </w:r>
            <w:r w:rsidRPr="3B32A8B4">
              <w:rPr>
                <w:rFonts w:ascii="Helvetica Neue" w:eastAsia="Helvetica Neue" w:hAnsi="Helvetica Neue" w:cs="Helvetica Neue"/>
                <w:sz w:val="19"/>
                <w:szCs w:val="19"/>
              </w:rPr>
              <w:t xml:space="preserve"> cannot edit.</w:t>
            </w:r>
          </w:p>
        </w:tc>
      </w:tr>
      <w:tr w:rsidR="3B32A8B4" w14:paraId="42357C62" w14:textId="77777777" w:rsidTr="3B32A8B4">
        <w:trPr>
          <w:trHeight w:val="300"/>
        </w:trPr>
        <w:tc>
          <w:tcPr>
            <w:tcW w:w="1680"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00A8488E" w14:textId="2F38F436" w:rsidR="3B32A8B4" w:rsidRDefault="3B32A8B4" w:rsidP="3B32A8B4">
            <w:pPr>
              <w:spacing w:after="0"/>
            </w:pPr>
          </w:p>
        </w:tc>
        <w:tc>
          <w:tcPr>
            <w:tcW w:w="1784"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2D82C2CF" w14:textId="2132E744" w:rsidR="3B32A8B4" w:rsidRDefault="3B32A8B4" w:rsidP="3B32A8B4">
            <w:pPr>
              <w:spacing w:after="0"/>
            </w:pPr>
            <w:r w:rsidRPr="3B32A8B4">
              <w:rPr>
                <w:rFonts w:ascii="Helvetica Neue" w:eastAsia="Helvetica Neue" w:hAnsi="Helvetica Neue" w:cs="Helvetica Neue"/>
                <w:sz w:val="19"/>
                <w:szCs w:val="19"/>
              </w:rPr>
              <w:t>Security Admin</w:t>
            </w:r>
          </w:p>
        </w:tc>
        <w:tc>
          <w:tcPr>
            <w:tcW w:w="5551"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6730CE8E" w14:textId="171A9314" w:rsidR="3B32A8B4" w:rsidRDefault="3B32A8B4" w:rsidP="3B32A8B4">
            <w:pPr>
              <w:spacing w:after="0"/>
            </w:pPr>
            <w:r w:rsidRPr="3B32A8B4">
              <w:rPr>
                <w:rFonts w:ascii="Helvetica Neue" w:eastAsia="Helvetica Neue" w:hAnsi="Helvetica Neue" w:cs="Helvetica Neue"/>
                <w:sz w:val="19"/>
                <w:szCs w:val="19"/>
              </w:rPr>
              <w:t>Manage security policies, firewalls, and rules.</w:t>
            </w:r>
          </w:p>
        </w:tc>
      </w:tr>
    </w:tbl>
    <w:p w14:paraId="7FA7AC43" w14:textId="65B30143" w:rsidR="004A7727" w:rsidRDefault="004A7727" w:rsidP="3B32A8B4">
      <w:pPr>
        <w:rPr>
          <w:lang w:val="en-US"/>
        </w:rPr>
      </w:pPr>
    </w:p>
    <w:p w14:paraId="72307E55" w14:textId="055EC447" w:rsidR="004A7727" w:rsidRDefault="48DF5E76" w:rsidP="3B32A8B4">
      <w:pPr>
        <w:pStyle w:val="ListParagraph"/>
        <w:numPr>
          <w:ilvl w:val="0"/>
          <w:numId w:val="2"/>
        </w:numPr>
        <w:spacing w:after="0"/>
        <w:rPr>
          <w:b/>
          <w:bCs/>
          <w:lang w:val="en-US"/>
        </w:rPr>
      </w:pPr>
      <w:r w:rsidRPr="3B32A8B4">
        <w:rPr>
          <w:b/>
          <w:bCs/>
          <w:lang w:val="en-US"/>
        </w:rPr>
        <w:t>Custom Roles (Highly Specific</w:t>
      </w:r>
      <w:r w:rsidR="45435CB3" w:rsidRPr="3B32A8B4">
        <w:rPr>
          <w:b/>
          <w:bCs/>
          <w:lang w:val="en-US"/>
        </w:rPr>
        <w:t xml:space="preserve"> to </w:t>
      </w:r>
      <w:r w:rsidR="291AC2DC" w:rsidRPr="3B32A8B4">
        <w:rPr>
          <w:b/>
          <w:bCs/>
          <w:lang w:val="en-US"/>
        </w:rPr>
        <w:t xml:space="preserve">particular </w:t>
      </w:r>
      <w:r w:rsidR="45435CB3" w:rsidRPr="3B32A8B4">
        <w:rPr>
          <w:b/>
          <w:bCs/>
          <w:lang w:val="en-US"/>
        </w:rPr>
        <w:t xml:space="preserve">use case and security </w:t>
      </w:r>
      <w:r w:rsidR="6A1E273D" w:rsidRPr="3B32A8B4">
        <w:rPr>
          <w:b/>
          <w:bCs/>
          <w:lang w:val="en-US"/>
        </w:rPr>
        <w:t>policies)</w:t>
      </w:r>
    </w:p>
    <w:p w14:paraId="6E6D8FB1" w14:textId="7B8133DE" w:rsidR="004A7727" w:rsidRDefault="004A7727" w:rsidP="3B32A8B4">
      <w:pPr>
        <w:spacing w:after="0"/>
        <w:rPr>
          <w:lang w:val="en-US"/>
        </w:rPr>
      </w:pPr>
    </w:p>
    <w:p w14:paraId="50FEE62D" w14:textId="563D17A3" w:rsidR="004A7727" w:rsidRDefault="48DF5E76" w:rsidP="3B32A8B4">
      <w:pPr>
        <w:spacing w:after="0"/>
        <w:rPr>
          <w:lang w:val="en-US"/>
        </w:rPr>
      </w:pPr>
      <w:r w:rsidRPr="3B32A8B4">
        <w:rPr>
          <w:lang w:val="en-US"/>
        </w:rPr>
        <w:t xml:space="preserve">If predefined roles </w:t>
      </w:r>
      <w:r w:rsidR="78D6682F" w:rsidRPr="3B32A8B4">
        <w:rPr>
          <w:lang w:val="en-US"/>
        </w:rPr>
        <w:t>do not</w:t>
      </w:r>
      <w:r w:rsidRPr="3B32A8B4">
        <w:rPr>
          <w:lang w:val="en-US"/>
        </w:rPr>
        <w:t xml:space="preserve"> fit </w:t>
      </w:r>
      <w:r w:rsidR="7A3EBD1F" w:rsidRPr="3B32A8B4">
        <w:rPr>
          <w:lang w:val="en-US"/>
        </w:rPr>
        <w:t>our needs</w:t>
      </w:r>
      <w:r w:rsidRPr="3B32A8B4">
        <w:rPr>
          <w:lang w:val="en-US"/>
        </w:rPr>
        <w:t xml:space="preserve">, </w:t>
      </w:r>
      <w:r w:rsidR="7BDA3B27" w:rsidRPr="3B32A8B4">
        <w:rPr>
          <w:lang w:val="en-US"/>
        </w:rPr>
        <w:t xml:space="preserve">we </w:t>
      </w:r>
      <w:r w:rsidRPr="3B32A8B4">
        <w:rPr>
          <w:lang w:val="en-US"/>
        </w:rPr>
        <w:t xml:space="preserve">can create a </w:t>
      </w:r>
      <w:r w:rsidRPr="3B32A8B4">
        <w:rPr>
          <w:b/>
          <w:bCs/>
          <w:lang w:val="en-US"/>
        </w:rPr>
        <w:t>custom role</w:t>
      </w:r>
      <w:r w:rsidRPr="3B32A8B4">
        <w:rPr>
          <w:lang w:val="en-US"/>
        </w:rPr>
        <w:t xml:space="preserve"> with exactly the permissions </w:t>
      </w:r>
      <w:r w:rsidR="7C17431C" w:rsidRPr="3B32A8B4">
        <w:rPr>
          <w:lang w:val="en-US"/>
        </w:rPr>
        <w:t xml:space="preserve">we </w:t>
      </w:r>
      <w:r w:rsidRPr="3B32A8B4">
        <w:rPr>
          <w:lang w:val="en-US"/>
        </w:rPr>
        <w:t xml:space="preserve">need. This is especially useful for applications with </w:t>
      </w:r>
      <w:r w:rsidR="1D93C2C1" w:rsidRPr="3B32A8B4">
        <w:rPr>
          <w:lang w:val="en-US"/>
        </w:rPr>
        <w:t>extremely specific</w:t>
      </w:r>
      <w:r w:rsidRPr="3B32A8B4">
        <w:rPr>
          <w:lang w:val="en-US"/>
        </w:rPr>
        <w:t xml:space="preserve"> requirements.</w:t>
      </w:r>
    </w:p>
    <w:p w14:paraId="4A11AD3A" w14:textId="4DFBEADE" w:rsidR="004A7727" w:rsidRDefault="004A7727" w:rsidP="3B32A8B4">
      <w:pPr>
        <w:spacing w:after="0"/>
      </w:pPr>
    </w:p>
    <w:p w14:paraId="1817778E" w14:textId="1C55723E" w:rsidR="004A7727" w:rsidRDefault="0CD20A10" w:rsidP="3B32A8B4">
      <w:pPr>
        <w:pStyle w:val="ListParagraph"/>
        <w:numPr>
          <w:ilvl w:val="0"/>
          <w:numId w:val="8"/>
        </w:numPr>
        <w:rPr>
          <w:rFonts w:ascii="Roboto" w:eastAsia="Roboto" w:hAnsi="Roboto" w:cs="Roboto"/>
          <w:sz w:val="18"/>
          <w:szCs w:val="18"/>
          <w:lang w:val="en-US"/>
        </w:rPr>
      </w:pPr>
      <w:r w:rsidRPr="3B32A8B4">
        <w:rPr>
          <w:lang w:val="en-US"/>
        </w:rPr>
        <w:t xml:space="preserve">Now next there is also an option for --- </w:t>
      </w:r>
      <w:r w:rsidRPr="3B32A8B4">
        <w:rPr>
          <w:rFonts w:ascii="Roboto" w:eastAsia="Roboto" w:hAnsi="Roboto" w:cs="Roboto"/>
          <w:sz w:val="18"/>
          <w:szCs w:val="18"/>
          <w:lang w:val="en-US"/>
        </w:rPr>
        <w:t xml:space="preserve">IAM condition (optional), this is a very enhanced security features for the service account and its roles we </w:t>
      </w:r>
      <w:r w:rsidR="54F7B463" w:rsidRPr="3B32A8B4">
        <w:rPr>
          <w:rFonts w:ascii="Roboto" w:eastAsia="Roboto" w:hAnsi="Roboto" w:cs="Roboto"/>
          <w:sz w:val="18"/>
          <w:szCs w:val="18"/>
          <w:lang w:val="en-US"/>
        </w:rPr>
        <w:t>define.</w:t>
      </w:r>
    </w:p>
    <w:p w14:paraId="73038159" w14:textId="39E4F8FB" w:rsidR="54F7B463" w:rsidRDefault="54F7B463" w:rsidP="3B32A8B4">
      <w:pPr>
        <w:pStyle w:val="ListParagraph"/>
        <w:rPr>
          <w:rFonts w:ascii="Roboto" w:eastAsia="Roboto" w:hAnsi="Roboto" w:cs="Roboto"/>
          <w:sz w:val="18"/>
          <w:szCs w:val="18"/>
          <w:lang w:val="en-US"/>
        </w:rPr>
      </w:pPr>
      <w:r w:rsidRPr="3B32A8B4">
        <w:rPr>
          <w:rFonts w:ascii="Roboto" w:eastAsia="Roboto" w:hAnsi="Roboto" w:cs="Roboto"/>
          <w:sz w:val="18"/>
          <w:szCs w:val="18"/>
          <w:lang w:val="en-US"/>
        </w:rPr>
        <w:t>It allows us to create fine-grained access controls for our service account (or any IAM principal). It lets us apply conditional logic to the roles or permissions we assign to restrict their usage based on certain criteria.</w:t>
      </w:r>
    </w:p>
    <w:p w14:paraId="663F1CF0" w14:textId="2B966124" w:rsidR="19117BD5" w:rsidRDefault="19117BD5" w:rsidP="3B32A8B4">
      <w:pPr>
        <w:pStyle w:val="ListParagraph"/>
        <w:rPr>
          <w:rFonts w:ascii="Roboto" w:eastAsia="Roboto" w:hAnsi="Roboto" w:cs="Roboto"/>
          <w:sz w:val="18"/>
          <w:szCs w:val="18"/>
          <w:lang w:val="en-US"/>
        </w:rPr>
      </w:pPr>
      <w:r w:rsidRPr="3B32A8B4">
        <w:rPr>
          <w:rFonts w:ascii="Roboto" w:eastAsia="Roboto" w:hAnsi="Roboto" w:cs="Roboto"/>
          <w:sz w:val="18"/>
          <w:szCs w:val="18"/>
          <w:lang w:val="en-US"/>
        </w:rPr>
        <w:t>For example:</w:t>
      </w:r>
    </w:p>
    <w:p w14:paraId="2EE67C3C" w14:textId="66EC8E58" w:rsidR="19117BD5" w:rsidRDefault="19117BD5" w:rsidP="3B32A8B4">
      <w:pPr>
        <w:pStyle w:val="ListParagraph"/>
      </w:pPr>
      <w:r w:rsidRPr="3B32A8B4">
        <w:rPr>
          <w:rFonts w:ascii="Roboto" w:eastAsia="Roboto" w:hAnsi="Roboto" w:cs="Roboto"/>
          <w:sz w:val="18"/>
          <w:szCs w:val="18"/>
          <w:lang w:val="en-US"/>
        </w:rPr>
        <w:t xml:space="preserve">Grant access only during specific </w:t>
      </w:r>
      <w:bookmarkStart w:id="3" w:name="_Int_kt1PwKm1"/>
      <w:r w:rsidRPr="3B32A8B4">
        <w:rPr>
          <w:rFonts w:ascii="Roboto" w:eastAsia="Roboto" w:hAnsi="Roboto" w:cs="Roboto"/>
          <w:sz w:val="18"/>
          <w:szCs w:val="18"/>
          <w:lang w:val="en-US"/>
        </w:rPr>
        <w:t>timeframes</w:t>
      </w:r>
      <w:bookmarkEnd w:id="3"/>
      <w:r w:rsidRPr="3B32A8B4">
        <w:rPr>
          <w:rFonts w:ascii="Roboto" w:eastAsia="Roboto" w:hAnsi="Roboto" w:cs="Roboto"/>
          <w:sz w:val="18"/>
          <w:szCs w:val="18"/>
          <w:lang w:val="en-US"/>
        </w:rPr>
        <w:t xml:space="preserve"> (e.g., working hours).</w:t>
      </w:r>
    </w:p>
    <w:p w14:paraId="4D41AE5B" w14:textId="7800CFA8" w:rsidR="19117BD5" w:rsidRDefault="19117BD5" w:rsidP="3B32A8B4">
      <w:pPr>
        <w:pStyle w:val="ListParagraph"/>
      </w:pPr>
      <w:r w:rsidRPr="3B32A8B4">
        <w:rPr>
          <w:rFonts w:ascii="Roboto" w:eastAsia="Roboto" w:hAnsi="Roboto" w:cs="Roboto"/>
          <w:sz w:val="18"/>
          <w:szCs w:val="18"/>
          <w:lang w:val="en-US"/>
        </w:rPr>
        <w:t>Restrict access to specific resources or operations.</w:t>
      </w:r>
    </w:p>
    <w:p w14:paraId="179D3D18" w14:textId="4F86C558" w:rsidR="19117BD5" w:rsidRDefault="19117BD5" w:rsidP="3B32A8B4">
      <w:pPr>
        <w:pStyle w:val="ListParagraph"/>
      </w:pPr>
      <w:r w:rsidRPr="3B32A8B4">
        <w:rPr>
          <w:rFonts w:ascii="Roboto" w:eastAsia="Roboto" w:hAnsi="Roboto" w:cs="Roboto"/>
          <w:sz w:val="18"/>
          <w:szCs w:val="18"/>
          <w:lang w:val="en-US"/>
        </w:rPr>
        <w:t>Ensure access is granted only when certain request attributes are satisfied (e.g., IP address or geographic location).</w:t>
      </w:r>
    </w:p>
    <w:p w14:paraId="60D4F1CE" w14:textId="6D6FFB32" w:rsidR="19117BD5" w:rsidRDefault="19117BD5" w:rsidP="3B32A8B4">
      <w:r>
        <w:rPr>
          <w:noProof/>
        </w:rPr>
        <w:lastRenderedPageBreak/>
        <w:drawing>
          <wp:inline distT="0" distB="0" distL="0" distR="0" wp14:anchorId="65250594" wp14:editId="574D8BA0">
            <wp:extent cx="5724524" cy="4038600"/>
            <wp:effectExtent l="0" t="0" r="0" b="0"/>
            <wp:docPr id="1961029951" name="Picture 1961029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4524" cy="4038600"/>
                    </a:xfrm>
                    <a:prstGeom prst="rect">
                      <a:avLst/>
                    </a:prstGeom>
                  </pic:spPr>
                </pic:pic>
              </a:graphicData>
            </a:graphic>
          </wp:inline>
        </w:drawing>
      </w:r>
    </w:p>
    <w:p w14:paraId="65A4AEE6" w14:textId="315AD429" w:rsidR="19117BD5" w:rsidRDefault="19117BD5" w:rsidP="3B32A8B4">
      <w:r>
        <w:t xml:space="preserve">Since this is a demo purpose account i choose to give owner role, but its highly recommended to go with the principle of Lease privileges to ensure better security and integrity of the resources </w:t>
      </w:r>
      <w:r w:rsidR="4DB55C01">
        <w:t>on cloud.</w:t>
      </w:r>
    </w:p>
    <w:p w14:paraId="7B522ACB" w14:textId="4044E50B" w:rsidR="2BC9228A" w:rsidRDefault="2BC9228A" w:rsidP="3B32A8B4">
      <w:pPr>
        <w:pStyle w:val="ListParagraph"/>
        <w:numPr>
          <w:ilvl w:val="0"/>
          <w:numId w:val="7"/>
        </w:numPr>
      </w:pPr>
      <w:r>
        <w:t>Grant users access to this service account (optional)</w:t>
      </w:r>
    </w:p>
    <w:p w14:paraId="2DA59DF8" w14:textId="3D268873" w:rsidR="2BC9228A" w:rsidRDefault="2BC9228A" w:rsidP="3B32A8B4">
      <w:pPr>
        <w:pStyle w:val="ListParagraph"/>
      </w:pPr>
      <w:r>
        <w:t>This step is about giving specific users or groups the ability to use or manage our service account.</w:t>
      </w:r>
    </w:p>
    <w:p w14:paraId="7880884D" w14:textId="737FEA86" w:rsidR="2BC9228A" w:rsidRDefault="2BC9228A" w:rsidP="3B32A8B4">
      <w:pPr>
        <w:spacing w:before="240" w:after="240"/>
      </w:pPr>
      <w:r w:rsidRPr="3B32A8B4">
        <w:t xml:space="preserve">For example: We might want </w:t>
      </w:r>
      <w:r w:rsidRPr="3B32A8B4">
        <w:rPr>
          <w:b/>
          <w:bCs/>
        </w:rPr>
        <w:t>other team members</w:t>
      </w:r>
      <w:r w:rsidRPr="3B32A8B4">
        <w:t xml:space="preserve"> to use this service account for running scripts or jobs. This step is </w:t>
      </w:r>
      <w:r w:rsidRPr="3B32A8B4">
        <w:rPr>
          <w:b/>
          <w:bCs/>
        </w:rPr>
        <w:t>optional</w:t>
      </w:r>
      <w:r w:rsidRPr="3B32A8B4">
        <w:t>, but it can be useful if we are working in a team or need others to help with managing or using the service account.</w:t>
      </w:r>
    </w:p>
    <w:p w14:paraId="7E69FF38" w14:textId="12658979" w:rsidR="2DD060D4" w:rsidRDefault="2DD060D4" w:rsidP="3B32A8B4">
      <w:pPr>
        <w:pStyle w:val="ListParagraph"/>
        <w:numPr>
          <w:ilvl w:val="0"/>
          <w:numId w:val="5"/>
        </w:numPr>
        <w:spacing w:before="240" w:after="240"/>
      </w:pPr>
      <w:r w:rsidRPr="3B32A8B4">
        <w:t xml:space="preserve">Main Things we Can Let Others Do use this feature is </w:t>
      </w:r>
    </w:p>
    <w:p w14:paraId="5FC7B80C" w14:textId="55C7DBBB" w:rsidR="2DD060D4" w:rsidRDefault="2DD060D4" w:rsidP="3B32A8B4">
      <w:pPr>
        <w:pStyle w:val="ListParagraph"/>
        <w:spacing w:before="240" w:after="240"/>
      </w:pPr>
      <w:r w:rsidRPr="3B32A8B4">
        <w:t>-- Use the Service Account (Run things as the service account).</w:t>
      </w:r>
    </w:p>
    <w:p w14:paraId="64629EC5" w14:textId="468A42E6" w:rsidR="2DD060D4" w:rsidRDefault="2DD060D4" w:rsidP="3B32A8B4">
      <w:pPr>
        <w:pStyle w:val="ListParagraph"/>
        <w:spacing w:before="240" w:after="240"/>
      </w:pPr>
      <w:r w:rsidRPr="3B32A8B4">
        <w:t>Example: If someone is running a job that needs to connect to a database, they can impersonate (act as) this service account.</w:t>
      </w:r>
    </w:p>
    <w:p w14:paraId="1D78E76F" w14:textId="580288B4" w:rsidR="2DD060D4" w:rsidRDefault="2DD060D4" w:rsidP="3B32A8B4">
      <w:pPr>
        <w:pStyle w:val="ListParagraph"/>
        <w:spacing w:before="240" w:after="240"/>
      </w:pPr>
      <w:r w:rsidRPr="3B32A8B4">
        <w:t>-- Manage the Service Account (Full control).</w:t>
      </w:r>
    </w:p>
    <w:p w14:paraId="00BCBC04" w14:textId="32FF5585" w:rsidR="2DD060D4" w:rsidRDefault="2DD060D4" w:rsidP="3B32A8B4">
      <w:pPr>
        <w:pStyle w:val="ListParagraph"/>
        <w:spacing w:before="240" w:after="240"/>
      </w:pPr>
      <w:r w:rsidRPr="3B32A8B4">
        <w:t xml:space="preserve">Example: If an admin wants to create or delete this service </w:t>
      </w:r>
      <w:r w:rsidR="3020D26C" w:rsidRPr="3B32A8B4">
        <w:t>account or</w:t>
      </w:r>
      <w:r w:rsidRPr="3B32A8B4">
        <w:t xml:space="preserve"> manage its keys.</w:t>
      </w:r>
    </w:p>
    <w:p w14:paraId="14F27F4B" w14:textId="7C78207C" w:rsidR="69686C08" w:rsidRDefault="69686C08" w:rsidP="3B32A8B4">
      <w:pPr>
        <w:pStyle w:val="ListParagraph"/>
        <w:numPr>
          <w:ilvl w:val="0"/>
          <w:numId w:val="4"/>
        </w:numPr>
        <w:spacing w:before="240" w:after="240"/>
      </w:pPr>
      <w:r w:rsidRPr="3B32A8B4">
        <w:t xml:space="preserve">Enter the </w:t>
      </w:r>
      <w:r w:rsidR="37251565" w:rsidRPr="3B32A8B4">
        <w:t>Gmail</w:t>
      </w:r>
      <w:r w:rsidRPr="3B32A8B4">
        <w:t xml:space="preserve"> of the user and then enter the </w:t>
      </w:r>
      <w:r w:rsidR="22226F1F" w:rsidRPr="3B32A8B4">
        <w:t>role.</w:t>
      </w:r>
      <w:r w:rsidRPr="3B32A8B4">
        <w:t xml:space="preserve"> These roles can as </w:t>
      </w:r>
      <w:r w:rsidR="3FC2B106" w:rsidRPr="3B32A8B4">
        <w:t>below:</w:t>
      </w:r>
    </w:p>
    <w:p w14:paraId="2CB6676D" w14:textId="0DE3EE18" w:rsidR="3B32A8B4" w:rsidRDefault="3B32A8B4" w:rsidP="3B32A8B4">
      <w:pPr>
        <w:pStyle w:val="ListParagraph"/>
        <w:spacing w:before="240" w:after="240"/>
      </w:pPr>
    </w:p>
    <w:tbl>
      <w:tblPr>
        <w:tblW w:w="0" w:type="auto"/>
        <w:tblLayout w:type="fixed"/>
        <w:tblLook w:val="06A0" w:firstRow="1" w:lastRow="0" w:firstColumn="1" w:lastColumn="0" w:noHBand="1" w:noVBand="1"/>
      </w:tblPr>
      <w:tblGrid>
        <w:gridCol w:w="1766"/>
        <w:gridCol w:w="2536"/>
        <w:gridCol w:w="4714"/>
      </w:tblGrid>
      <w:tr w:rsidR="3B32A8B4" w14:paraId="7387994F" w14:textId="77777777" w:rsidTr="3B32A8B4">
        <w:trPr>
          <w:trHeight w:val="300"/>
        </w:trPr>
        <w:tc>
          <w:tcPr>
            <w:tcW w:w="1766"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5CE5998F" w14:textId="210FA5B7" w:rsidR="3B32A8B4" w:rsidRDefault="3B32A8B4" w:rsidP="3B32A8B4">
            <w:pPr>
              <w:spacing w:after="0"/>
              <w:jc w:val="center"/>
            </w:pPr>
            <w:r w:rsidRPr="3B32A8B4">
              <w:rPr>
                <w:rFonts w:ascii="Helvetica Neue" w:eastAsia="Helvetica Neue" w:hAnsi="Helvetica Neue" w:cs="Helvetica Neue"/>
                <w:b/>
                <w:bCs/>
                <w:sz w:val="19"/>
                <w:szCs w:val="19"/>
              </w:rPr>
              <w:t>Role Name</w:t>
            </w:r>
          </w:p>
        </w:tc>
        <w:tc>
          <w:tcPr>
            <w:tcW w:w="2536"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5150910C" w14:textId="6AC134D7" w:rsidR="3B32A8B4" w:rsidRDefault="3B32A8B4" w:rsidP="3B32A8B4">
            <w:pPr>
              <w:spacing w:after="0"/>
              <w:jc w:val="center"/>
            </w:pPr>
            <w:r w:rsidRPr="3B32A8B4">
              <w:rPr>
                <w:rFonts w:ascii="Helvetica Neue" w:eastAsia="Helvetica Neue" w:hAnsi="Helvetica Neue" w:cs="Helvetica Neue"/>
                <w:b/>
                <w:bCs/>
                <w:sz w:val="19"/>
                <w:szCs w:val="19"/>
              </w:rPr>
              <w:t>Purpose</w:t>
            </w:r>
          </w:p>
        </w:tc>
        <w:tc>
          <w:tcPr>
            <w:tcW w:w="4714"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3BA8C5EA" w14:textId="64D223C6" w:rsidR="3B32A8B4" w:rsidRDefault="3B32A8B4" w:rsidP="3B32A8B4">
            <w:pPr>
              <w:spacing w:after="0"/>
              <w:jc w:val="center"/>
            </w:pPr>
            <w:r w:rsidRPr="3B32A8B4">
              <w:rPr>
                <w:rFonts w:ascii="Helvetica Neue" w:eastAsia="Helvetica Neue" w:hAnsi="Helvetica Neue" w:cs="Helvetica Neue"/>
                <w:b/>
                <w:bCs/>
                <w:sz w:val="19"/>
                <w:szCs w:val="19"/>
              </w:rPr>
              <w:t>When to Use</w:t>
            </w:r>
          </w:p>
        </w:tc>
      </w:tr>
      <w:tr w:rsidR="3B32A8B4" w14:paraId="21AE0158" w14:textId="77777777" w:rsidTr="3B32A8B4">
        <w:trPr>
          <w:trHeight w:val="300"/>
        </w:trPr>
        <w:tc>
          <w:tcPr>
            <w:tcW w:w="1766"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412491B9" w14:textId="72F66FD3" w:rsidR="3B32A8B4" w:rsidRDefault="3B32A8B4" w:rsidP="3B32A8B4">
            <w:pPr>
              <w:spacing w:after="0"/>
            </w:pPr>
            <w:r w:rsidRPr="3B32A8B4">
              <w:rPr>
                <w:rFonts w:ascii="Helvetica Neue" w:eastAsia="Helvetica Neue" w:hAnsi="Helvetica Neue" w:cs="Helvetica Neue"/>
                <w:sz w:val="19"/>
                <w:szCs w:val="19"/>
              </w:rPr>
              <w:t>Service Account User</w:t>
            </w:r>
          </w:p>
        </w:tc>
        <w:tc>
          <w:tcPr>
            <w:tcW w:w="2536"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58E79956" w14:textId="45081CE4" w:rsidR="3B32A8B4" w:rsidRDefault="3B32A8B4" w:rsidP="3B32A8B4">
            <w:pPr>
              <w:spacing w:after="0"/>
            </w:pPr>
            <w:r w:rsidRPr="3B32A8B4">
              <w:rPr>
                <w:rFonts w:ascii="Helvetica Neue" w:eastAsia="Helvetica Neue" w:hAnsi="Helvetica Neue" w:cs="Helvetica Neue"/>
                <w:sz w:val="19"/>
                <w:szCs w:val="19"/>
              </w:rPr>
              <w:t>Allows impersonation of the account</w:t>
            </w:r>
          </w:p>
        </w:tc>
        <w:tc>
          <w:tcPr>
            <w:tcW w:w="4714"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001ED68F" w14:textId="016739BB" w:rsidR="3B32A8B4" w:rsidRDefault="3B32A8B4" w:rsidP="3B32A8B4">
            <w:pPr>
              <w:spacing w:after="0"/>
            </w:pPr>
            <w:r w:rsidRPr="3B32A8B4">
              <w:rPr>
                <w:rFonts w:ascii="Helvetica Neue" w:eastAsia="Helvetica Neue" w:hAnsi="Helvetica Neue" w:cs="Helvetica Neue"/>
                <w:sz w:val="19"/>
                <w:szCs w:val="19"/>
              </w:rPr>
              <w:t>When users need to run jobs or scripts using the service account.</w:t>
            </w:r>
          </w:p>
        </w:tc>
      </w:tr>
      <w:tr w:rsidR="3B32A8B4" w14:paraId="1005A785" w14:textId="77777777" w:rsidTr="3B32A8B4">
        <w:trPr>
          <w:trHeight w:val="300"/>
        </w:trPr>
        <w:tc>
          <w:tcPr>
            <w:tcW w:w="1766"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1F7F57C9" w14:textId="62781838" w:rsidR="3B32A8B4" w:rsidRDefault="3B32A8B4" w:rsidP="3B32A8B4">
            <w:pPr>
              <w:spacing w:after="0"/>
            </w:pPr>
            <w:r w:rsidRPr="3B32A8B4">
              <w:rPr>
                <w:rFonts w:ascii="Helvetica Neue" w:eastAsia="Helvetica Neue" w:hAnsi="Helvetica Neue" w:cs="Helvetica Neue"/>
                <w:sz w:val="19"/>
                <w:szCs w:val="19"/>
              </w:rPr>
              <w:t>Service Account Admin</w:t>
            </w:r>
          </w:p>
        </w:tc>
        <w:tc>
          <w:tcPr>
            <w:tcW w:w="2536"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493F0AF2" w14:textId="5FB11DA8" w:rsidR="3B32A8B4" w:rsidRDefault="3B32A8B4" w:rsidP="3B32A8B4">
            <w:pPr>
              <w:spacing w:after="0"/>
            </w:pPr>
            <w:r w:rsidRPr="3B32A8B4">
              <w:rPr>
                <w:rFonts w:ascii="Helvetica Neue" w:eastAsia="Helvetica Neue" w:hAnsi="Helvetica Neue" w:cs="Helvetica Neue"/>
                <w:sz w:val="19"/>
                <w:szCs w:val="19"/>
              </w:rPr>
              <w:t>Full management of the service account</w:t>
            </w:r>
          </w:p>
        </w:tc>
        <w:tc>
          <w:tcPr>
            <w:tcW w:w="4714"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579F863D" w14:textId="46F4E373" w:rsidR="3B32A8B4" w:rsidRDefault="3B32A8B4" w:rsidP="3B32A8B4">
            <w:pPr>
              <w:spacing w:after="0"/>
            </w:pPr>
            <w:r w:rsidRPr="3B32A8B4">
              <w:rPr>
                <w:rFonts w:ascii="Helvetica Neue" w:eastAsia="Helvetica Neue" w:hAnsi="Helvetica Neue" w:cs="Helvetica Neue"/>
                <w:sz w:val="19"/>
                <w:szCs w:val="19"/>
              </w:rPr>
              <w:t>For administrators who need to create, delete, or modify service accounts.</w:t>
            </w:r>
          </w:p>
        </w:tc>
      </w:tr>
      <w:tr w:rsidR="3B32A8B4" w14:paraId="5EE754DE" w14:textId="77777777" w:rsidTr="3B32A8B4">
        <w:trPr>
          <w:trHeight w:val="300"/>
        </w:trPr>
        <w:tc>
          <w:tcPr>
            <w:tcW w:w="1766"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55965A67" w14:textId="39459111" w:rsidR="3B32A8B4" w:rsidRDefault="3B32A8B4" w:rsidP="3B32A8B4">
            <w:pPr>
              <w:spacing w:after="0"/>
            </w:pPr>
            <w:r w:rsidRPr="3B32A8B4">
              <w:rPr>
                <w:rFonts w:ascii="Helvetica Neue" w:eastAsia="Helvetica Neue" w:hAnsi="Helvetica Neue" w:cs="Helvetica Neue"/>
                <w:sz w:val="19"/>
                <w:szCs w:val="19"/>
              </w:rPr>
              <w:t>Service Account Key Admin</w:t>
            </w:r>
          </w:p>
        </w:tc>
        <w:tc>
          <w:tcPr>
            <w:tcW w:w="2536"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7C384E5C" w14:textId="5F998C31" w:rsidR="3B32A8B4" w:rsidRDefault="3B32A8B4" w:rsidP="3B32A8B4">
            <w:pPr>
              <w:spacing w:after="0"/>
            </w:pPr>
            <w:r w:rsidRPr="3B32A8B4">
              <w:rPr>
                <w:rFonts w:ascii="Helvetica Neue" w:eastAsia="Helvetica Neue" w:hAnsi="Helvetica Neue" w:cs="Helvetica Neue"/>
                <w:sz w:val="19"/>
                <w:szCs w:val="19"/>
              </w:rPr>
              <w:t>Manage keys for the service account</w:t>
            </w:r>
          </w:p>
        </w:tc>
        <w:tc>
          <w:tcPr>
            <w:tcW w:w="4714"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31B74BE6" w14:textId="42F26198" w:rsidR="3B32A8B4" w:rsidRDefault="3B32A8B4" w:rsidP="3B32A8B4">
            <w:pPr>
              <w:spacing w:after="0"/>
            </w:pPr>
            <w:r w:rsidRPr="3B32A8B4">
              <w:rPr>
                <w:rFonts w:ascii="Helvetica Neue" w:eastAsia="Helvetica Neue" w:hAnsi="Helvetica Neue" w:cs="Helvetica Neue"/>
                <w:sz w:val="19"/>
                <w:szCs w:val="19"/>
              </w:rPr>
              <w:t>For secure key creation, rotation, and deletion.</w:t>
            </w:r>
          </w:p>
        </w:tc>
      </w:tr>
      <w:tr w:rsidR="3B32A8B4" w14:paraId="311B0E00" w14:textId="77777777" w:rsidTr="3B32A8B4">
        <w:trPr>
          <w:trHeight w:val="300"/>
        </w:trPr>
        <w:tc>
          <w:tcPr>
            <w:tcW w:w="1766"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03CCFCE7" w14:textId="3F43E5A1" w:rsidR="3B32A8B4" w:rsidRDefault="3B32A8B4" w:rsidP="3B32A8B4">
            <w:pPr>
              <w:spacing w:after="0"/>
            </w:pPr>
            <w:r w:rsidRPr="3B32A8B4">
              <w:rPr>
                <w:rFonts w:ascii="Helvetica Neue" w:eastAsia="Helvetica Neue" w:hAnsi="Helvetica Neue" w:cs="Helvetica Neue"/>
                <w:sz w:val="19"/>
                <w:szCs w:val="19"/>
              </w:rPr>
              <w:lastRenderedPageBreak/>
              <w:t>Viewer</w:t>
            </w:r>
          </w:p>
        </w:tc>
        <w:tc>
          <w:tcPr>
            <w:tcW w:w="2536"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41BFB7F8" w14:textId="384E881C" w:rsidR="3B32A8B4" w:rsidRDefault="3B32A8B4" w:rsidP="3B32A8B4">
            <w:pPr>
              <w:spacing w:after="0"/>
            </w:pPr>
            <w:r w:rsidRPr="3B32A8B4">
              <w:rPr>
                <w:rFonts w:ascii="Helvetica Neue" w:eastAsia="Helvetica Neue" w:hAnsi="Helvetica Neue" w:cs="Helvetica Neue"/>
                <w:sz w:val="19"/>
                <w:szCs w:val="19"/>
              </w:rPr>
              <w:t>View service account details</w:t>
            </w:r>
          </w:p>
        </w:tc>
        <w:tc>
          <w:tcPr>
            <w:tcW w:w="4714"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tcPr>
          <w:p w14:paraId="4CAB9D00" w14:textId="75E22CB2" w:rsidR="3B32A8B4" w:rsidRDefault="3B32A8B4" w:rsidP="3B32A8B4">
            <w:pPr>
              <w:spacing w:after="0"/>
            </w:pPr>
            <w:r w:rsidRPr="3B32A8B4">
              <w:rPr>
                <w:rFonts w:ascii="Helvetica Neue" w:eastAsia="Helvetica Neue" w:hAnsi="Helvetica Neue" w:cs="Helvetica Neue"/>
                <w:sz w:val="19"/>
                <w:szCs w:val="19"/>
              </w:rPr>
              <w:t>When someone needs read-only access to the account.</w:t>
            </w:r>
          </w:p>
        </w:tc>
      </w:tr>
    </w:tbl>
    <w:p w14:paraId="2273E524" w14:textId="5B1783C4" w:rsidR="3B32A8B4" w:rsidRDefault="3B32A8B4" w:rsidP="3B32A8B4">
      <w:pPr>
        <w:pStyle w:val="ListParagraph"/>
        <w:spacing w:before="240" w:after="240"/>
      </w:pPr>
    </w:p>
    <w:p w14:paraId="356B3516" w14:textId="2ED1DD5A" w:rsidR="6627DADA" w:rsidRDefault="6627DADA" w:rsidP="3B32A8B4">
      <w:pPr>
        <w:pStyle w:val="ListParagraph"/>
        <w:numPr>
          <w:ilvl w:val="0"/>
          <w:numId w:val="3"/>
        </w:numPr>
        <w:spacing w:before="240" w:after="240"/>
      </w:pPr>
      <w:r w:rsidRPr="3B32A8B4">
        <w:t>Click next and continue, it is created successfully. PFB reference</w:t>
      </w:r>
    </w:p>
    <w:p w14:paraId="0DDB1043" w14:textId="6C207A02" w:rsidR="3B32A8B4" w:rsidRDefault="3B32A8B4" w:rsidP="3B32A8B4">
      <w:pPr>
        <w:pStyle w:val="ListParagraph"/>
        <w:spacing w:before="240" w:after="240"/>
        <w:ind w:left="1080"/>
      </w:pPr>
      <w:r>
        <w:rPr>
          <w:noProof/>
        </w:rPr>
        <mc:AlternateContent>
          <mc:Choice Requires="wpg">
            <w:drawing>
              <wp:inline distT="0" distB="0" distL="0" distR="0" wp14:anchorId="4A8D183A" wp14:editId="22C87510">
                <wp:extent cx="5723890" cy="3019425"/>
                <wp:effectExtent l="0" t="0" r="0" b="9525"/>
                <wp:docPr id="346501018" name="Group 1"/>
                <wp:cNvGraphicFramePr/>
                <a:graphic xmlns:a="http://schemas.openxmlformats.org/drawingml/2006/main">
                  <a:graphicData uri="http://schemas.microsoft.com/office/word/2010/wordprocessingGroup">
                    <wpg:wgp>
                      <wpg:cNvGrpSpPr/>
                      <wpg:grpSpPr>
                        <a:xfrm>
                          <a:off x="0" y="0"/>
                          <a:ext cx="5723890" cy="3019425"/>
                          <a:chOff x="0" y="0"/>
                          <a:chExt cx="5723890" cy="3019425"/>
                        </a:xfrm>
                      </wpg:grpSpPr>
                      <pic:pic xmlns:pic="http://schemas.openxmlformats.org/drawingml/2006/picture">
                        <pic:nvPicPr>
                          <pic:cNvPr id="2011682996" name="Picture 2011682996"/>
                          <pic:cNvPicPr>
                            <a:picLocks noChangeAspect="1"/>
                          </pic:cNvPicPr>
                        </pic:nvPicPr>
                        <pic:blipFill>
                          <a:blip r:embed="rId18"/>
                          <a:stretch>
                            <a:fillRect/>
                          </a:stretch>
                        </pic:blipFill>
                        <pic:spPr>
                          <a:xfrm>
                            <a:off x="0" y="0"/>
                            <a:ext cx="5723890" cy="3019425"/>
                          </a:xfrm>
                          <a:prstGeom prst="rect">
                            <a:avLst/>
                          </a:prstGeom>
                        </pic:spPr>
                      </pic:pic>
                      <w14:contentPart bwMode="auto" r:id="rId19">
                        <w14:nvContentPartPr>
                          <w14:cNvPr id="917521643" name="Ink 917521643"/>
                          <w14:cNvContentPartPr/>
                        </w14:nvContentPartPr>
                        <w14:xfrm>
                          <a:off x="481662" y="2367855"/>
                          <a:ext cx="2769974" cy="189226"/>
                        </w14:xfrm>
                      </w14:contentPart>
                    </wpg:wgp>
                  </a:graphicData>
                </a:graphic>
              </wp:inline>
            </w:drawing>
          </mc:Choice>
          <mc:Fallback xmlns:a14="http://schemas.microsoft.com/office/drawing/2010/main" xmlns:pic="http://schemas.openxmlformats.org/drawingml/2006/picture" xmlns:a="http://schemas.openxmlformats.org/drawingml/2006/main"/>
        </mc:AlternateContent>
      </w:r>
    </w:p>
    <w:p w14:paraId="1CD9F369" w14:textId="16B4A6B5" w:rsidR="2896C525" w:rsidRDefault="2896C525" w:rsidP="3B32A8B4">
      <w:pPr>
        <w:pStyle w:val="ListParagraph"/>
        <w:numPr>
          <w:ilvl w:val="0"/>
          <w:numId w:val="3"/>
        </w:numPr>
        <w:spacing w:before="240" w:after="240"/>
      </w:pPr>
      <w:r w:rsidRPr="3B32A8B4">
        <w:t xml:space="preserve">Now service account is created </w:t>
      </w:r>
      <w:r w:rsidR="63E9C869" w:rsidRPr="3B32A8B4">
        <w:t>let's</w:t>
      </w:r>
      <w:r w:rsidRPr="3B32A8B4">
        <w:t xml:space="preserve"> create up a key for the account.</w:t>
      </w:r>
    </w:p>
    <w:p w14:paraId="4C94B329" w14:textId="50696FFE" w:rsidR="266C40A1" w:rsidRDefault="266C40A1" w:rsidP="3B32A8B4">
      <w:pPr>
        <w:pStyle w:val="ListParagraph"/>
        <w:spacing w:before="240" w:after="240"/>
        <w:ind w:left="1080"/>
      </w:pPr>
      <w:r w:rsidRPr="3B32A8B4">
        <w:t>The key is used to use this service account in scripts or applications (e.g., for authentication), we need to generate a key.</w:t>
      </w:r>
    </w:p>
    <w:p w14:paraId="253DDF14" w14:textId="4B150F29" w:rsidR="266C40A1" w:rsidRDefault="266C40A1" w:rsidP="3B32A8B4">
      <w:pPr>
        <w:pStyle w:val="ListParagraph"/>
        <w:ind w:left="1080"/>
      </w:pPr>
      <w:r>
        <w:t>We can download the key in JSON format, which will be used to authenticate your applications.</w:t>
      </w:r>
    </w:p>
    <w:p w14:paraId="00B88245" w14:textId="3EA834F6" w:rsidR="266C40A1" w:rsidRDefault="266C40A1" w:rsidP="3B32A8B4">
      <w:pPr>
        <w:pStyle w:val="ListParagraph"/>
        <w:numPr>
          <w:ilvl w:val="0"/>
          <w:numId w:val="3"/>
        </w:numPr>
      </w:pPr>
      <w:r>
        <w:t>To generate a key:</w:t>
      </w:r>
    </w:p>
    <w:p w14:paraId="73A36886" w14:textId="0323D553" w:rsidR="266C40A1" w:rsidRDefault="266C40A1" w:rsidP="3B32A8B4">
      <w:pPr>
        <w:pStyle w:val="ListParagraph"/>
        <w:ind w:left="1080"/>
      </w:pPr>
      <w:r>
        <w:t>Go to the Service Accounts section in Google Cloud.</w:t>
      </w:r>
    </w:p>
    <w:p w14:paraId="3BA2E55D" w14:textId="472430BF" w:rsidR="266C40A1" w:rsidRDefault="266C40A1" w:rsidP="3B32A8B4">
      <w:pPr>
        <w:pStyle w:val="ListParagraph"/>
        <w:ind w:left="1080"/>
      </w:pPr>
      <w:r>
        <w:t>Select our newly created service account.</w:t>
      </w:r>
    </w:p>
    <w:p w14:paraId="70C59DF5" w14:textId="0B2A05CF" w:rsidR="266C40A1" w:rsidRDefault="266C40A1" w:rsidP="3B32A8B4">
      <w:pPr>
        <w:pStyle w:val="ListParagraph"/>
        <w:ind w:left="1080"/>
      </w:pPr>
      <w:r>
        <w:t>Click Key and choose Add ke</w:t>
      </w:r>
      <w:r w:rsidR="37B42E55">
        <w:t xml:space="preserve">y ---&gt; create new key and choose file type as json </w:t>
      </w:r>
      <w:r>
        <w:t>.</w:t>
      </w:r>
    </w:p>
    <w:p w14:paraId="79C1E8C7" w14:textId="7949AEE6" w:rsidR="266C40A1" w:rsidRDefault="266C40A1" w:rsidP="3B32A8B4">
      <w:pPr>
        <w:pStyle w:val="ListParagraph"/>
        <w:ind w:left="1080"/>
      </w:pPr>
      <w:r>
        <w:t xml:space="preserve">Download and securely store the key </w:t>
      </w:r>
      <w:r w:rsidR="2A513021">
        <w:t>in a private folder.</w:t>
      </w:r>
    </w:p>
    <w:p w14:paraId="66D77467" w14:textId="0ABB8B9C" w:rsidR="3B32A8B4" w:rsidRDefault="3B32A8B4" w:rsidP="3B32A8B4">
      <w:pPr>
        <w:pStyle w:val="ListParagraph"/>
        <w:ind w:left="1080"/>
      </w:pPr>
    </w:p>
    <w:p w14:paraId="7325716D" w14:textId="746AC8B7" w:rsidR="3CFAD26B" w:rsidRDefault="3CFAD26B" w:rsidP="3B32A8B4">
      <w:pPr>
        <w:spacing w:before="240" w:after="240"/>
        <w:rPr>
          <w:u w:val="single"/>
        </w:rPr>
      </w:pPr>
      <w:r w:rsidRPr="3B32A8B4">
        <w:t xml:space="preserve">Coming back to our topic of </w:t>
      </w:r>
      <w:r w:rsidRPr="3B32A8B4">
        <w:rPr>
          <w:u w:val="single"/>
        </w:rPr>
        <w:t>Connecting to MSSQL cloud Instance using Cloud SQL auth Proxy.</w:t>
      </w:r>
    </w:p>
    <w:p w14:paraId="11F39552" w14:textId="35CCD28B" w:rsidR="3CFAD26B" w:rsidRDefault="3CFAD26B" w:rsidP="3B32A8B4">
      <w:pPr>
        <w:pStyle w:val="ListParagraph"/>
        <w:numPr>
          <w:ilvl w:val="0"/>
          <w:numId w:val="15"/>
        </w:numPr>
        <w:spacing w:before="240" w:after="240"/>
      </w:pPr>
      <w:r w:rsidRPr="3B32A8B4">
        <w:t>Make sure could sql proxy is installed along with Google cloud CLI and SDK tools.</w:t>
      </w:r>
    </w:p>
    <w:p w14:paraId="538DBED3" w14:textId="79AB5C82" w:rsidR="3CFAD26B" w:rsidRDefault="3CFAD26B" w:rsidP="3B32A8B4">
      <w:pPr>
        <w:pStyle w:val="ListParagraph"/>
        <w:numPr>
          <w:ilvl w:val="0"/>
          <w:numId w:val="15"/>
        </w:numPr>
        <w:spacing w:before="240" w:after="240"/>
      </w:pPr>
      <w:r w:rsidRPr="3B32A8B4">
        <w:t>Please go through google and YouTube videos to install these tools on your OS.</w:t>
      </w:r>
    </w:p>
    <w:p w14:paraId="1E51E48D" w14:textId="40E21D4D" w:rsidR="3CFAD26B" w:rsidRDefault="3CFAD26B" w:rsidP="3B32A8B4">
      <w:pPr>
        <w:pStyle w:val="ListParagraph"/>
        <w:numPr>
          <w:ilvl w:val="0"/>
          <w:numId w:val="15"/>
        </w:numPr>
        <w:spacing w:before="240" w:after="240"/>
      </w:pPr>
      <w:r w:rsidRPr="3B32A8B4">
        <w:t>After that confirm it by running below command: cloud-sql-proxy –version</w:t>
      </w:r>
    </w:p>
    <w:p w14:paraId="63704BCB" w14:textId="4775C119" w:rsidR="3CFAD26B" w:rsidRDefault="3CFAD26B" w:rsidP="3B32A8B4">
      <w:pPr>
        <w:pStyle w:val="ListParagraph"/>
        <w:numPr>
          <w:ilvl w:val="0"/>
          <w:numId w:val="15"/>
        </w:numPr>
        <w:spacing w:before="240" w:after="240"/>
      </w:pPr>
      <w:r w:rsidRPr="3B32A8B4">
        <w:t>Once it confirms the version, we can proceed with establishing the connection.</w:t>
      </w:r>
    </w:p>
    <w:p w14:paraId="2A34FEFA" w14:textId="0CF4B39D" w:rsidR="3CFAD26B" w:rsidRDefault="3CFAD26B" w:rsidP="3B32A8B4">
      <w:pPr>
        <w:pStyle w:val="ListParagraph"/>
        <w:numPr>
          <w:ilvl w:val="0"/>
          <w:numId w:val="15"/>
        </w:numPr>
        <w:spacing w:before="240" w:after="240"/>
      </w:pPr>
      <w:r w:rsidRPr="3B32A8B4">
        <w:t xml:space="preserve">NOTE: This method does not involve IP whitelisting </w:t>
      </w:r>
    </w:p>
    <w:p w14:paraId="5CB1D739" w14:textId="6C4910E4" w:rsidR="3CFAD26B" w:rsidRDefault="3CFAD26B" w:rsidP="3B32A8B4">
      <w:pPr>
        <w:pStyle w:val="ListParagraph"/>
        <w:numPr>
          <w:ilvl w:val="0"/>
          <w:numId w:val="15"/>
        </w:numPr>
        <w:spacing w:before="240" w:after="240"/>
      </w:pPr>
      <w:r w:rsidRPr="3B32A8B4">
        <w:t>Give below command to establish the connection local machine and cloud instance.</w:t>
      </w:r>
    </w:p>
    <w:p w14:paraId="7084D85D" w14:textId="75AD3819" w:rsidR="3CFAD26B" w:rsidRDefault="3CFAD26B" w:rsidP="3B32A8B4">
      <w:pPr>
        <w:spacing w:after="0"/>
        <w:rPr>
          <w:highlight w:val="yellow"/>
        </w:rPr>
      </w:pPr>
      <w:r w:rsidRPr="3B32A8B4">
        <w:rPr>
          <w:highlight w:val="yellow"/>
        </w:rPr>
        <w:t>cloud-sql-proxy my-project:us-central1:my-instance --credentials-file=/path/to/keyfile.json</w:t>
      </w:r>
    </w:p>
    <w:p w14:paraId="481356CD" w14:textId="74B0066E" w:rsidR="3B32A8B4" w:rsidRDefault="3B32A8B4" w:rsidP="3B32A8B4">
      <w:pPr>
        <w:spacing w:after="0"/>
        <w:rPr>
          <w:highlight w:val="yellow"/>
        </w:rPr>
      </w:pPr>
    </w:p>
    <w:p w14:paraId="55D78582" w14:textId="4B8DA660" w:rsidR="77DF0F6D" w:rsidRDefault="77DF0F6D" w:rsidP="3B32A8B4">
      <w:pPr>
        <w:pStyle w:val="ListParagraph"/>
        <w:numPr>
          <w:ilvl w:val="0"/>
          <w:numId w:val="15"/>
        </w:numPr>
        <w:spacing w:after="0"/>
      </w:pPr>
      <w:r w:rsidRPr="3B32A8B4">
        <w:t xml:space="preserve">If everything and setup was done without any </w:t>
      </w:r>
      <w:r w:rsidR="5AF0F676" w:rsidRPr="3B32A8B4">
        <w:t>issue,</w:t>
      </w:r>
      <w:r w:rsidRPr="3B32A8B4">
        <w:t xml:space="preserve"> we will see a message as below :</w:t>
      </w:r>
      <w:r>
        <w:br/>
      </w:r>
      <w:r w:rsidRPr="3B32A8B4">
        <w:t xml:space="preserve">2024/12/14 12:28:58 The proxy has started successfully and is ready for new connections! </w:t>
      </w:r>
    </w:p>
    <w:p w14:paraId="38EF0915" w14:textId="360386D4" w:rsidR="77DF0F6D" w:rsidRDefault="77DF0F6D" w:rsidP="3B32A8B4">
      <w:pPr>
        <w:pStyle w:val="ListParagraph"/>
        <w:numPr>
          <w:ilvl w:val="0"/>
          <w:numId w:val="15"/>
        </w:numPr>
        <w:spacing w:after="0"/>
      </w:pPr>
      <w:r w:rsidRPr="3B32A8B4">
        <w:t xml:space="preserve">After that open, the IDE: VS code or azure data studio or SSMS or SQLCMD or any other </w:t>
      </w:r>
      <w:r w:rsidR="7448B45A" w:rsidRPr="3B32A8B4">
        <w:t xml:space="preserve">software </w:t>
      </w:r>
      <w:r w:rsidRPr="3B32A8B4">
        <w:t>to connect to the databases on cloud.</w:t>
      </w:r>
    </w:p>
    <w:p w14:paraId="1FDD0BE2" w14:textId="33BA0573" w:rsidR="39B5C7C4" w:rsidRDefault="39B5C7C4" w:rsidP="3B32A8B4">
      <w:pPr>
        <w:pStyle w:val="ListParagraph"/>
        <w:numPr>
          <w:ilvl w:val="0"/>
          <w:numId w:val="15"/>
        </w:numPr>
        <w:spacing w:after="0"/>
      </w:pPr>
      <w:r w:rsidRPr="3B32A8B4">
        <w:t xml:space="preserve">After giving the required </w:t>
      </w:r>
      <w:r w:rsidR="02B15D9C" w:rsidRPr="3B32A8B4">
        <w:t>credentials,</w:t>
      </w:r>
      <w:r w:rsidRPr="3B32A8B4">
        <w:t xml:space="preserve"> we can connect to the database. We dont have to be IP whitelisted or dependent for </w:t>
      </w:r>
      <w:r w:rsidR="2D8A164D" w:rsidRPr="3B32A8B4">
        <w:t>this,</w:t>
      </w:r>
      <w:r w:rsidRPr="3B32A8B4">
        <w:t xml:space="preserve"> and it </w:t>
      </w:r>
      <w:r w:rsidR="68EE7397" w:rsidRPr="3B32A8B4">
        <w:t xml:space="preserve">allows secure connection </w:t>
      </w:r>
      <w:r w:rsidR="3E365561" w:rsidRPr="3B32A8B4">
        <w:t>too.</w:t>
      </w:r>
    </w:p>
    <w:p w14:paraId="71728C18" w14:textId="29EDFE9D" w:rsidR="68EE7397" w:rsidRDefault="68EE7397" w:rsidP="3B32A8B4">
      <w:pPr>
        <w:pStyle w:val="ListParagraph"/>
        <w:numPr>
          <w:ilvl w:val="0"/>
          <w:numId w:val="15"/>
        </w:numPr>
        <w:spacing w:after="0"/>
      </w:pPr>
      <w:r w:rsidRPr="3B32A8B4">
        <w:lastRenderedPageBreak/>
        <w:t xml:space="preserve">NOTE: This connection will work till our terminal window is active, once we close the terminal window the connections </w:t>
      </w:r>
      <w:r w:rsidR="187383AE" w:rsidRPr="3B32A8B4">
        <w:t>drop.</w:t>
      </w:r>
    </w:p>
    <w:p w14:paraId="38831251" w14:textId="304F65BE" w:rsidR="3B32A8B4" w:rsidRDefault="3B32A8B4" w:rsidP="3B32A8B4">
      <w:pPr>
        <w:pStyle w:val="ListParagraph"/>
        <w:spacing w:after="0"/>
      </w:pPr>
    </w:p>
    <w:p w14:paraId="38129D25" w14:textId="4B3C0AAD" w:rsidR="3B32A8B4" w:rsidRDefault="3B32A8B4" w:rsidP="3B32A8B4">
      <w:pPr>
        <w:pStyle w:val="ListParagraph"/>
        <w:spacing w:after="0"/>
      </w:pPr>
      <w:r>
        <w:rPr>
          <w:noProof/>
        </w:rPr>
        <mc:AlternateContent>
          <mc:Choice Requires="wpg">
            <w:drawing>
              <wp:inline distT="0" distB="0" distL="0" distR="0" wp14:anchorId="2929C1E0" wp14:editId="3668DFB0">
                <wp:extent cx="5723890" cy="3781425"/>
                <wp:effectExtent l="0" t="0" r="0" b="9525"/>
                <wp:docPr id="1400842256" name="Group 1"/>
                <wp:cNvGraphicFramePr/>
                <a:graphic xmlns:a="http://schemas.openxmlformats.org/drawingml/2006/main">
                  <a:graphicData uri="http://schemas.microsoft.com/office/word/2010/wordprocessingGroup">
                    <wpg:wgp>
                      <wpg:cNvGrpSpPr/>
                      <wpg:grpSpPr>
                        <a:xfrm>
                          <a:off x="0" y="0"/>
                          <a:ext cx="5723890" cy="3781425"/>
                          <a:chOff x="0" y="0"/>
                          <a:chExt cx="5723890" cy="3781425"/>
                        </a:xfrm>
                      </wpg:grpSpPr>
                      <pic:pic xmlns:pic="http://schemas.openxmlformats.org/drawingml/2006/picture">
                        <pic:nvPicPr>
                          <pic:cNvPr id="147325732" name="Picture 147325732"/>
                          <pic:cNvPicPr>
                            <a:picLocks noChangeAspect="1"/>
                          </pic:cNvPicPr>
                        </pic:nvPicPr>
                        <pic:blipFill>
                          <a:blip r:embed="rId20"/>
                          <a:stretch>
                            <a:fillRect/>
                          </a:stretch>
                        </pic:blipFill>
                        <pic:spPr>
                          <a:xfrm>
                            <a:off x="0" y="0"/>
                            <a:ext cx="5723890" cy="3781425"/>
                          </a:xfrm>
                          <a:prstGeom prst="rect">
                            <a:avLst/>
                          </a:prstGeom>
                        </pic:spPr>
                      </pic:pic>
                      <w14:contentPart bwMode="auto" r:id="rId21">
                        <w14:nvContentPartPr>
                          <w14:cNvPr id="847604016" name="Ink 847604016"/>
                          <w14:cNvContentPartPr/>
                        </w14:nvContentPartPr>
                        <w14:xfrm>
                          <a:off x="1632076" y="1243137"/>
                          <a:ext cx="2488768" cy="16033"/>
                        </w14:xfrm>
                      </w14:contentPart>
                      <w14:contentPart bwMode="auto" r:id="rId22">
                        <w14:nvContentPartPr>
                          <w14:cNvPr id="1248397111" name="Ink 1248397111"/>
                          <w14:cNvContentPartPr/>
                        </w14:nvContentPartPr>
                        <w14:xfrm>
                          <a:off x="291981" y="533592"/>
                          <a:ext cx="366836" cy="21320"/>
                        </w14:xfrm>
                      </w14:contentPart>
                    </wpg:wgp>
                  </a:graphicData>
                </a:graphic>
              </wp:inline>
            </w:drawing>
          </mc:Choice>
          <mc:Fallback xmlns:a14="http://schemas.microsoft.com/office/drawing/2010/main" xmlns:pic="http://schemas.openxmlformats.org/drawingml/2006/picture" xmlns:a="http://schemas.openxmlformats.org/drawingml/2006/main"/>
        </mc:AlternateContent>
      </w:r>
    </w:p>
    <w:p w14:paraId="60B13010" w14:textId="406904F5" w:rsidR="3B32A8B4" w:rsidRDefault="3B32A8B4" w:rsidP="3B32A8B4">
      <w:pPr>
        <w:pStyle w:val="ListParagraph"/>
      </w:pPr>
    </w:p>
    <w:p w14:paraId="714578CB" w14:textId="48425209" w:rsidR="3B32A8B4" w:rsidRDefault="3B32A8B4" w:rsidP="3B32A8B4"/>
    <w:p w14:paraId="443EBD9E" w14:textId="7A6C93B5" w:rsidR="3B32A8B4" w:rsidRDefault="3B32A8B4" w:rsidP="3B32A8B4"/>
    <w:p w14:paraId="3465D72C" w14:textId="6FB566B7" w:rsidR="3B32A8B4" w:rsidRDefault="3B32A8B4" w:rsidP="3B32A8B4"/>
    <w:p w14:paraId="2E4B8BC9" w14:textId="0062F5D1" w:rsidR="3B32A8B4" w:rsidRDefault="3B32A8B4" w:rsidP="3B32A8B4">
      <w:pPr>
        <w:pStyle w:val="ListParagraph"/>
        <w:rPr>
          <w:rFonts w:ascii="Roboto" w:eastAsia="Roboto" w:hAnsi="Roboto" w:cs="Roboto"/>
          <w:sz w:val="18"/>
          <w:szCs w:val="18"/>
          <w:lang w:val="en-US"/>
        </w:rPr>
      </w:pPr>
    </w:p>
    <w:p w14:paraId="6E81AF33" w14:textId="77777777" w:rsidR="004A7727" w:rsidRDefault="004A7727" w:rsidP="00210653">
      <w:pPr>
        <w:pStyle w:val="ListParagraph"/>
        <w:rPr>
          <w:lang w:val="en-US"/>
        </w:rPr>
      </w:pPr>
    </w:p>
    <w:p w14:paraId="150012F1" w14:textId="77777777" w:rsidR="004A7727" w:rsidRDefault="004A7727" w:rsidP="00210653">
      <w:pPr>
        <w:pStyle w:val="ListParagraph"/>
        <w:rPr>
          <w:lang w:val="en-US"/>
        </w:rPr>
      </w:pPr>
    </w:p>
    <w:p w14:paraId="355E421B" w14:textId="77777777" w:rsidR="004A7727" w:rsidRDefault="004A7727" w:rsidP="00210653">
      <w:pPr>
        <w:pStyle w:val="ListParagraph"/>
        <w:rPr>
          <w:lang w:val="en-US"/>
        </w:rPr>
      </w:pPr>
    </w:p>
    <w:p w14:paraId="2D78BB30" w14:textId="77777777" w:rsidR="004A7727" w:rsidRDefault="004A7727" w:rsidP="00210653">
      <w:pPr>
        <w:pStyle w:val="ListParagraph"/>
        <w:rPr>
          <w:lang w:val="en-US"/>
        </w:rPr>
      </w:pPr>
    </w:p>
    <w:p w14:paraId="40F5FFDA" w14:textId="77777777" w:rsidR="004A7727" w:rsidRDefault="004A7727" w:rsidP="00210653">
      <w:pPr>
        <w:pStyle w:val="ListParagraph"/>
        <w:rPr>
          <w:lang w:val="en-US"/>
        </w:rPr>
      </w:pPr>
    </w:p>
    <w:p w14:paraId="1ABAFE95" w14:textId="77777777" w:rsidR="004A7727" w:rsidRDefault="004A7727" w:rsidP="00210653">
      <w:pPr>
        <w:pStyle w:val="ListParagraph"/>
        <w:rPr>
          <w:lang w:val="en-US"/>
        </w:rPr>
      </w:pPr>
    </w:p>
    <w:p w14:paraId="3A04D987" w14:textId="77777777" w:rsidR="004A7727" w:rsidRDefault="004A7727" w:rsidP="00210653">
      <w:pPr>
        <w:pStyle w:val="ListParagraph"/>
        <w:rPr>
          <w:lang w:val="en-US"/>
        </w:rPr>
      </w:pPr>
    </w:p>
    <w:p w14:paraId="67931BC1" w14:textId="77777777" w:rsidR="004A7727" w:rsidRDefault="004A7727" w:rsidP="00210653">
      <w:pPr>
        <w:pStyle w:val="ListParagraph"/>
        <w:rPr>
          <w:lang w:val="en-US"/>
        </w:rPr>
      </w:pPr>
    </w:p>
    <w:p w14:paraId="6C255648" w14:textId="77777777" w:rsidR="004A7727" w:rsidRDefault="004A7727" w:rsidP="00210653">
      <w:pPr>
        <w:pStyle w:val="ListParagraph"/>
        <w:rPr>
          <w:lang w:val="en-US"/>
        </w:rPr>
      </w:pPr>
    </w:p>
    <w:p w14:paraId="75596C3D" w14:textId="77777777" w:rsidR="002C3876" w:rsidRDefault="002C3876" w:rsidP="00210653">
      <w:pPr>
        <w:pStyle w:val="ListParagraph"/>
        <w:rPr>
          <w:lang w:val="en-US"/>
        </w:rPr>
      </w:pPr>
    </w:p>
    <w:p w14:paraId="75A975F6" w14:textId="77777777" w:rsidR="002C3876" w:rsidRDefault="002C3876" w:rsidP="00210653">
      <w:pPr>
        <w:pStyle w:val="ListParagraph"/>
        <w:rPr>
          <w:lang w:val="en-US"/>
        </w:rPr>
      </w:pPr>
    </w:p>
    <w:p w14:paraId="2C4DC659" w14:textId="77777777" w:rsidR="002C3876" w:rsidRDefault="002C3876" w:rsidP="00210653">
      <w:pPr>
        <w:pStyle w:val="ListParagraph"/>
        <w:rPr>
          <w:lang w:val="en-US"/>
        </w:rPr>
      </w:pPr>
    </w:p>
    <w:p w14:paraId="457C7514" w14:textId="77777777" w:rsidR="002C3876" w:rsidRDefault="002C3876" w:rsidP="00210653">
      <w:pPr>
        <w:pStyle w:val="ListParagraph"/>
        <w:rPr>
          <w:lang w:val="en-US"/>
        </w:rPr>
      </w:pPr>
    </w:p>
    <w:p w14:paraId="07FBDA25" w14:textId="77777777" w:rsidR="002C3876" w:rsidRDefault="002C3876" w:rsidP="00210653">
      <w:pPr>
        <w:pStyle w:val="ListParagraph"/>
        <w:rPr>
          <w:lang w:val="en-US"/>
        </w:rPr>
      </w:pPr>
    </w:p>
    <w:p w14:paraId="0238C797" w14:textId="77777777" w:rsidR="002C3876" w:rsidRDefault="002C3876" w:rsidP="00210653">
      <w:pPr>
        <w:pStyle w:val="ListParagraph"/>
        <w:rPr>
          <w:lang w:val="en-US"/>
        </w:rPr>
      </w:pPr>
    </w:p>
    <w:p w14:paraId="0EC5E01F" w14:textId="77777777" w:rsidR="004A7727" w:rsidRDefault="004A7727" w:rsidP="00210653">
      <w:pPr>
        <w:pStyle w:val="ListParagraph"/>
        <w:rPr>
          <w:lang w:val="en-US"/>
        </w:rPr>
      </w:pPr>
    </w:p>
    <w:p w14:paraId="6E01EEC6" w14:textId="1765D907" w:rsidR="00EE1CE0" w:rsidRPr="00751FD1" w:rsidRDefault="00BB7C59" w:rsidP="00EE1CE0">
      <w:pPr>
        <w:pStyle w:val="Heading2"/>
        <w:rPr>
          <w:b/>
          <w:bCs/>
          <w:color w:val="00B050"/>
          <w:u w:val="dotDash"/>
          <w:lang w:val="en-US"/>
        </w:rPr>
      </w:pPr>
      <w:r>
        <w:rPr>
          <w:b/>
          <w:bCs/>
          <w:color w:val="00B050"/>
          <w:u w:val="dotDash"/>
          <w:lang w:val="en-US"/>
        </w:rPr>
        <w:lastRenderedPageBreak/>
        <w:t>Migrating</w:t>
      </w:r>
      <w:r w:rsidR="00366FCC" w:rsidRPr="00E73EE1">
        <w:rPr>
          <w:b/>
          <w:bCs/>
          <w:color w:val="00B050"/>
          <w:u w:val="dotDash"/>
          <w:lang w:val="en-US"/>
        </w:rPr>
        <w:t xml:space="preserve"> </w:t>
      </w:r>
      <w:r w:rsidR="00EE1CE0" w:rsidRPr="00E73EE1">
        <w:rPr>
          <w:b/>
          <w:bCs/>
          <w:color w:val="00B050"/>
          <w:u w:val="dotDash"/>
          <w:lang w:val="en-US"/>
        </w:rPr>
        <w:t>a database from local instance to MSSQL cloud</w:t>
      </w:r>
      <w:r w:rsidR="00453A4A">
        <w:rPr>
          <w:b/>
          <w:bCs/>
          <w:color w:val="00B050"/>
          <w:u w:val="dotDash"/>
          <w:lang w:val="en-US"/>
        </w:rPr>
        <w:t xml:space="preserve"> </w:t>
      </w:r>
      <w:r w:rsidR="00751FD1">
        <w:rPr>
          <w:b/>
          <w:bCs/>
          <w:color w:val="00B050"/>
          <w:u w:val="dotDash"/>
          <w:lang w:val="en-US"/>
        </w:rPr>
        <w:t xml:space="preserve">      </w:t>
      </w:r>
      <w:r w:rsidR="00453A4A" w:rsidRPr="00453A4A">
        <w:rPr>
          <w:b/>
          <w:bCs/>
          <w:color w:val="FF0000"/>
          <w:u w:val="dotDash"/>
          <w:lang w:val="en-US"/>
        </w:rPr>
        <w:t>– BY GOURAV</w:t>
      </w:r>
    </w:p>
    <w:p w14:paraId="4905B686" w14:textId="61B79DB1" w:rsidR="00BB7C59" w:rsidRPr="00BB7C59" w:rsidRDefault="00BB7C59" w:rsidP="00BB7C59">
      <w:pPr>
        <w:spacing w:before="100" w:beforeAutospacing="1" w:after="100" w:afterAutospacing="1" w:line="240" w:lineRule="auto"/>
        <w:jc w:val="left"/>
        <w:rPr>
          <w:rFonts w:ascii="Times New Roman" w:eastAsia="Times New Roman" w:hAnsi="Times New Roman" w:cs="Times New Roman"/>
          <w:sz w:val="24"/>
          <w:szCs w:val="24"/>
          <w:lang w:eastAsia="en-IN"/>
        </w:rPr>
      </w:pPr>
    </w:p>
    <w:tbl>
      <w:tblPr>
        <w:tblW w:w="0" w:type="auto"/>
        <w:tblCellSpacing w:w="15"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15" w:type="dxa"/>
          <w:left w:w="15" w:type="dxa"/>
          <w:bottom w:w="15" w:type="dxa"/>
          <w:right w:w="15" w:type="dxa"/>
        </w:tblCellMar>
        <w:tblLook w:val="04A0" w:firstRow="1" w:lastRow="0" w:firstColumn="1" w:lastColumn="0" w:noHBand="0" w:noVBand="1"/>
      </w:tblPr>
      <w:tblGrid>
        <w:gridCol w:w="1729"/>
        <w:gridCol w:w="1144"/>
        <w:gridCol w:w="1277"/>
        <w:gridCol w:w="1901"/>
        <w:gridCol w:w="2959"/>
      </w:tblGrid>
      <w:tr w:rsidR="00BB7C59" w:rsidRPr="00BB7C59" w14:paraId="59BCE6C9" w14:textId="77777777" w:rsidTr="00BB7C59">
        <w:trPr>
          <w:tblHeader/>
          <w:tblCellSpacing w:w="15" w:type="dxa"/>
        </w:trPr>
        <w:tc>
          <w:tcPr>
            <w:tcW w:w="0" w:type="auto"/>
            <w:vAlign w:val="center"/>
            <w:hideMark/>
          </w:tcPr>
          <w:p w14:paraId="7B38022D" w14:textId="77777777" w:rsidR="00BB7C59" w:rsidRPr="00BB7C59" w:rsidRDefault="00BB7C59" w:rsidP="00BB7C59">
            <w:pPr>
              <w:spacing w:after="0" w:line="240" w:lineRule="auto"/>
              <w:jc w:val="center"/>
              <w:rPr>
                <w:rFonts w:ascii="Times New Roman" w:eastAsia="Times New Roman" w:hAnsi="Times New Roman" w:cs="Times New Roman"/>
                <w:b/>
                <w:bCs/>
                <w:sz w:val="24"/>
                <w:szCs w:val="24"/>
                <w:lang w:eastAsia="en-IN"/>
              </w:rPr>
            </w:pPr>
            <w:r w:rsidRPr="00BB7C59">
              <w:rPr>
                <w:rFonts w:ascii="Times New Roman" w:eastAsia="Times New Roman" w:hAnsi="Times New Roman" w:cs="Times New Roman"/>
                <w:b/>
                <w:bCs/>
                <w:sz w:val="24"/>
                <w:szCs w:val="24"/>
                <w:lang w:eastAsia="en-IN"/>
              </w:rPr>
              <w:t>Method</w:t>
            </w:r>
          </w:p>
        </w:tc>
        <w:tc>
          <w:tcPr>
            <w:tcW w:w="0" w:type="auto"/>
            <w:vAlign w:val="center"/>
            <w:hideMark/>
          </w:tcPr>
          <w:p w14:paraId="2EB86DD6" w14:textId="77777777" w:rsidR="00BB7C59" w:rsidRPr="00BB7C59" w:rsidRDefault="00BB7C59" w:rsidP="00BB7C59">
            <w:pPr>
              <w:spacing w:after="0" w:line="240" w:lineRule="auto"/>
              <w:jc w:val="center"/>
              <w:rPr>
                <w:rFonts w:ascii="Times New Roman" w:eastAsia="Times New Roman" w:hAnsi="Times New Roman" w:cs="Times New Roman"/>
                <w:b/>
                <w:bCs/>
                <w:sz w:val="24"/>
                <w:szCs w:val="24"/>
                <w:lang w:eastAsia="en-IN"/>
              </w:rPr>
            </w:pPr>
            <w:r w:rsidRPr="00BB7C59">
              <w:rPr>
                <w:rFonts w:ascii="Times New Roman" w:eastAsia="Times New Roman" w:hAnsi="Times New Roman" w:cs="Times New Roman"/>
                <w:b/>
                <w:bCs/>
                <w:sz w:val="24"/>
                <w:szCs w:val="24"/>
                <w:lang w:eastAsia="en-IN"/>
              </w:rPr>
              <w:t>Downtime</w:t>
            </w:r>
          </w:p>
        </w:tc>
        <w:tc>
          <w:tcPr>
            <w:tcW w:w="0" w:type="auto"/>
            <w:vAlign w:val="center"/>
            <w:hideMark/>
          </w:tcPr>
          <w:p w14:paraId="745A7D63" w14:textId="77777777" w:rsidR="00BB7C59" w:rsidRPr="00BB7C59" w:rsidRDefault="00BB7C59" w:rsidP="00BB7C59">
            <w:pPr>
              <w:spacing w:after="0" w:line="240" w:lineRule="auto"/>
              <w:jc w:val="center"/>
              <w:rPr>
                <w:rFonts w:ascii="Times New Roman" w:eastAsia="Times New Roman" w:hAnsi="Times New Roman" w:cs="Times New Roman"/>
                <w:b/>
                <w:bCs/>
                <w:sz w:val="24"/>
                <w:szCs w:val="24"/>
                <w:lang w:eastAsia="en-IN"/>
              </w:rPr>
            </w:pPr>
            <w:r w:rsidRPr="00BB7C59">
              <w:rPr>
                <w:rFonts w:ascii="Times New Roman" w:eastAsia="Times New Roman" w:hAnsi="Times New Roman" w:cs="Times New Roman"/>
                <w:b/>
                <w:bCs/>
                <w:sz w:val="24"/>
                <w:szCs w:val="24"/>
                <w:lang w:eastAsia="en-IN"/>
              </w:rPr>
              <w:t>Complexity</w:t>
            </w:r>
          </w:p>
        </w:tc>
        <w:tc>
          <w:tcPr>
            <w:tcW w:w="0" w:type="auto"/>
            <w:vAlign w:val="center"/>
            <w:hideMark/>
          </w:tcPr>
          <w:p w14:paraId="4E892637" w14:textId="77777777" w:rsidR="00BB7C59" w:rsidRPr="00BB7C59" w:rsidRDefault="00BB7C59" w:rsidP="00BB7C59">
            <w:pPr>
              <w:spacing w:after="0" w:line="240" w:lineRule="auto"/>
              <w:jc w:val="center"/>
              <w:rPr>
                <w:rFonts w:ascii="Times New Roman" w:eastAsia="Times New Roman" w:hAnsi="Times New Roman" w:cs="Times New Roman"/>
                <w:b/>
                <w:bCs/>
                <w:sz w:val="24"/>
                <w:szCs w:val="24"/>
                <w:lang w:eastAsia="en-IN"/>
              </w:rPr>
            </w:pPr>
            <w:r w:rsidRPr="00BB7C59">
              <w:rPr>
                <w:rFonts w:ascii="Times New Roman" w:eastAsia="Times New Roman" w:hAnsi="Times New Roman" w:cs="Times New Roman"/>
                <w:b/>
                <w:bCs/>
                <w:sz w:val="24"/>
                <w:szCs w:val="24"/>
                <w:lang w:eastAsia="en-IN"/>
              </w:rPr>
              <w:t>Use Case</w:t>
            </w:r>
          </w:p>
        </w:tc>
        <w:tc>
          <w:tcPr>
            <w:tcW w:w="0" w:type="auto"/>
            <w:vAlign w:val="center"/>
            <w:hideMark/>
          </w:tcPr>
          <w:p w14:paraId="7E8BF181" w14:textId="77777777" w:rsidR="00BB7C59" w:rsidRPr="00BB7C59" w:rsidRDefault="00BB7C59" w:rsidP="00BB7C59">
            <w:pPr>
              <w:spacing w:after="0" w:line="240" w:lineRule="auto"/>
              <w:jc w:val="center"/>
              <w:rPr>
                <w:rFonts w:ascii="Times New Roman" w:eastAsia="Times New Roman" w:hAnsi="Times New Roman" w:cs="Times New Roman"/>
                <w:b/>
                <w:bCs/>
                <w:sz w:val="24"/>
                <w:szCs w:val="24"/>
                <w:lang w:eastAsia="en-IN"/>
              </w:rPr>
            </w:pPr>
            <w:r w:rsidRPr="00BB7C59">
              <w:rPr>
                <w:rFonts w:ascii="Times New Roman" w:eastAsia="Times New Roman" w:hAnsi="Times New Roman" w:cs="Times New Roman"/>
                <w:b/>
                <w:bCs/>
                <w:sz w:val="24"/>
                <w:szCs w:val="24"/>
                <w:lang w:eastAsia="en-IN"/>
              </w:rPr>
              <w:t>Tools</w:t>
            </w:r>
          </w:p>
        </w:tc>
      </w:tr>
      <w:tr w:rsidR="00BB7C59" w:rsidRPr="00BB7C59" w14:paraId="40AFBB86" w14:textId="77777777" w:rsidTr="00BB7C59">
        <w:trPr>
          <w:tblCellSpacing w:w="15" w:type="dxa"/>
        </w:trPr>
        <w:tc>
          <w:tcPr>
            <w:tcW w:w="0" w:type="auto"/>
            <w:vAlign w:val="center"/>
            <w:hideMark/>
          </w:tcPr>
          <w:p w14:paraId="3EEE8FDA" w14:textId="5881D527" w:rsidR="00BB7C59" w:rsidRPr="00BB7C59" w:rsidRDefault="00BB7C59" w:rsidP="00BB7C59">
            <w:pPr>
              <w:spacing w:after="0" w:line="240" w:lineRule="auto"/>
              <w:jc w:val="left"/>
              <w:rPr>
                <w:rFonts w:ascii="Times New Roman" w:eastAsia="Times New Roman" w:hAnsi="Times New Roman" w:cs="Times New Roman"/>
                <w:sz w:val="24"/>
                <w:szCs w:val="24"/>
                <w:lang w:eastAsia="en-IN"/>
              </w:rPr>
            </w:pPr>
            <w:r w:rsidRPr="00BB7C59">
              <w:rPr>
                <w:rFonts w:ascii="Times New Roman" w:eastAsia="Times New Roman" w:hAnsi="Times New Roman" w:cs="Times New Roman"/>
                <w:b/>
                <w:bCs/>
                <w:sz w:val="24"/>
                <w:szCs w:val="24"/>
                <w:lang w:eastAsia="en-IN"/>
              </w:rPr>
              <w:t xml:space="preserve">Backup and </w:t>
            </w:r>
            <w:r w:rsidR="00491177" w:rsidRPr="00BB7C59">
              <w:rPr>
                <w:rFonts w:ascii="Times New Roman" w:eastAsia="Times New Roman" w:hAnsi="Times New Roman" w:cs="Times New Roman"/>
                <w:b/>
                <w:bCs/>
                <w:sz w:val="24"/>
                <w:szCs w:val="24"/>
                <w:lang w:eastAsia="en-IN"/>
              </w:rPr>
              <w:t>restore</w:t>
            </w:r>
          </w:p>
        </w:tc>
        <w:tc>
          <w:tcPr>
            <w:tcW w:w="0" w:type="auto"/>
            <w:vAlign w:val="center"/>
            <w:hideMark/>
          </w:tcPr>
          <w:p w14:paraId="61116813" w14:textId="77777777" w:rsidR="00BB7C59" w:rsidRPr="00BB7C59" w:rsidRDefault="00BB7C59" w:rsidP="00BB7C59">
            <w:pPr>
              <w:spacing w:after="0" w:line="240" w:lineRule="auto"/>
              <w:jc w:val="left"/>
              <w:rPr>
                <w:rFonts w:ascii="Times New Roman" w:eastAsia="Times New Roman" w:hAnsi="Times New Roman" w:cs="Times New Roman"/>
                <w:sz w:val="24"/>
                <w:szCs w:val="24"/>
                <w:lang w:eastAsia="en-IN"/>
              </w:rPr>
            </w:pPr>
            <w:r w:rsidRPr="00BB7C59">
              <w:rPr>
                <w:rFonts w:ascii="Times New Roman" w:eastAsia="Times New Roman" w:hAnsi="Times New Roman" w:cs="Times New Roman"/>
                <w:sz w:val="24"/>
                <w:szCs w:val="24"/>
                <w:lang w:eastAsia="en-IN"/>
              </w:rPr>
              <w:t>High</w:t>
            </w:r>
          </w:p>
        </w:tc>
        <w:tc>
          <w:tcPr>
            <w:tcW w:w="0" w:type="auto"/>
            <w:vAlign w:val="center"/>
            <w:hideMark/>
          </w:tcPr>
          <w:p w14:paraId="73D27E7C" w14:textId="77777777" w:rsidR="00BB7C59" w:rsidRPr="00BB7C59" w:rsidRDefault="00BB7C59" w:rsidP="00BB7C59">
            <w:pPr>
              <w:spacing w:after="0" w:line="240" w:lineRule="auto"/>
              <w:jc w:val="left"/>
              <w:rPr>
                <w:rFonts w:ascii="Times New Roman" w:eastAsia="Times New Roman" w:hAnsi="Times New Roman" w:cs="Times New Roman"/>
                <w:sz w:val="24"/>
                <w:szCs w:val="24"/>
                <w:lang w:eastAsia="en-IN"/>
              </w:rPr>
            </w:pPr>
            <w:r w:rsidRPr="00BB7C59">
              <w:rPr>
                <w:rFonts w:ascii="Times New Roman" w:eastAsia="Times New Roman" w:hAnsi="Times New Roman" w:cs="Times New Roman"/>
                <w:sz w:val="24"/>
                <w:szCs w:val="24"/>
                <w:lang w:eastAsia="en-IN"/>
              </w:rPr>
              <w:t>Medium</w:t>
            </w:r>
          </w:p>
        </w:tc>
        <w:tc>
          <w:tcPr>
            <w:tcW w:w="0" w:type="auto"/>
            <w:vAlign w:val="center"/>
            <w:hideMark/>
          </w:tcPr>
          <w:p w14:paraId="6D4B563A" w14:textId="77777777" w:rsidR="00BB7C59" w:rsidRPr="00BB7C59" w:rsidRDefault="00BB7C59" w:rsidP="00BB7C59">
            <w:pPr>
              <w:spacing w:after="0" w:line="240" w:lineRule="auto"/>
              <w:jc w:val="left"/>
              <w:rPr>
                <w:rFonts w:ascii="Times New Roman" w:eastAsia="Times New Roman" w:hAnsi="Times New Roman" w:cs="Times New Roman"/>
                <w:sz w:val="24"/>
                <w:szCs w:val="24"/>
                <w:lang w:eastAsia="en-IN"/>
              </w:rPr>
            </w:pPr>
            <w:r w:rsidRPr="00BB7C59">
              <w:rPr>
                <w:rFonts w:ascii="Times New Roman" w:eastAsia="Times New Roman" w:hAnsi="Times New Roman" w:cs="Times New Roman"/>
                <w:sz w:val="24"/>
                <w:szCs w:val="24"/>
                <w:lang w:eastAsia="en-IN"/>
              </w:rPr>
              <w:t>Best for full database migration with downtime allowed.</w:t>
            </w:r>
          </w:p>
        </w:tc>
        <w:tc>
          <w:tcPr>
            <w:tcW w:w="0" w:type="auto"/>
            <w:vAlign w:val="center"/>
            <w:hideMark/>
          </w:tcPr>
          <w:p w14:paraId="7E37E095" w14:textId="77777777" w:rsidR="00BB7C59" w:rsidRPr="00BB7C59" w:rsidRDefault="00BB7C59" w:rsidP="00BB7C59">
            <w:pPr>
              <w:spacing w:after="0" w:line="240" w:lineRule="auto"/>
              <w:jc w:val="left"/>
              <w:rPr>
                <w:rFonts w:ascii="Times New Roman" w:eastAsia="Times New Roman" w:hAnsi="Times New Roman" w:cs="Times New Roman"/>
                <w:sz w:val="24"/>
                <w:szCs w:val="24"/>
                <w:lang w:eastAsia="en-IN"/>
              </w:rPr>
            </w:pPr>
            <w:r w:rsidRPr="00BB7C59">
              <w:rPr>
                <w:rFonts w:ascii="Times New Roman" w:eastAsia="Times New Roman" w:hAnsi="Times New Roman" w:cs="Times New Roman"/>
                <w:sz w:val="24"/>
                <w:szCs w:val="24"/>
                <w:lang w:eastAsia="en-IN"/>
              </w:rPr>
              <w:t>Native MSSQL tools (SSMS, T-SQL)</w:t>
            </w:r>
          </w:p>
        </w:tc>
      </w:tr>
      <w:tr w:rsidR="00BB7C59" w:rsidRPr="00BB7C59" w14:paraId="1BD80648" w14:textId="77777777" w:rsidTr="00BB7C59">
        <w:trPr>
          <w:tblCellSpacing w:w="15" w:type="dxa"/>
        </w:trPr>
        <w:tc>
          <w:tcPr>
            <w:tcW w:w="0" w:type="auto"/>
            <w:vAlign w:val="center"/>
            <w:hideMark/>
          </w:tcPr>
          <w:p w14:paraId="30B9E636" w14:textId="77777777" w:rsidR="00BB7C59" w:rsidRPr="00BB7C59" w:rsidRDefault="00BB7C59" w:rsidP="00BB7C59">
            <w:pPr>
              <w:spacing w:after="0" w:line="240" w:lineRule="auto"/>
              <w:jc w:val="left"/>
              <w:rPr>
                <w:rFonts w:ascii="Times New Roman" w:eastAsia="Times New Roman" w:hAnsi="Times New Roman" w:cs="Times New Roman"/>
                <w:sz w:val="24"/>
                <w:szCs w:val="24"/>
                <w:lang w:eastAsia="en-IN"/>
              </w:rPr>
            </w:pPr>
            <w:r w:rsidRPr="00BB7C59">
              <w:rPr>
                <w:rFonts w:ascii="Times New Roman" w:eastAsia="Times New Roman" w:hAnsi="Times New Roman" w:cs="Times New Roman"/>
                <w:b/>
                <w:bCs/>
                <w:sz w:val="24"/>
                <w:szCs w:val="24"/>
                <w:lang w:eastAsia="en-IN"/>
              </w:rPr>
              <w:t>Data Migration Assistant</w:t>
            </w:r>
          </w:p>
        </w:tc>
        <w:tc>
          <w:tcPr>
            <w:tcW w:w="0" w:type="auto"/>
            <w:vAlign w:val="center"/>
            <w:hideMark/>
          </w:tcPr>
          <w:p w14:paraId="66C179FC" w14:textId="77777777" w:rsidR="00BB7C59" w:rsidRPr="00BB7C59" w:rsidRDefault="00BB7C59" w:rsidP="00BB7C59">
            <w:pPr>
              <w:spacing w:after="0" w:line="240" w:lineRule="auto"/>
              <w:jc w:val="left"/>
              <w:rPr>
                <w:rFonts w:ascii="Times New Roman" w:eastAsia="Times New Roman" w:hAnsi="Times New Roman" w:cs="Times New Roman"/>
                <w:sz w:val="24"/>
                <w:szCs w:val="24"/>
                <w:lang w:eastAsia="en-IN"/>
              </w:rPr>
            </w:pPr>
            <w:r w:rsidRPr="00BB7C59">
              <w:rPr>
                <w:rFonts w:ascii="Times New Roman" w:eastAsia="Times New Roman" w:hAnsi="Times New Roman" w:cs="Times New Roman"/>
                <w:sz w:val="24"/>
                <w:szCs w:val="24"/>
                <w:lang w:eastAsia="en-IN"/>
              </w:rPr>
              <w:t>Medium</w:t>
            </w:r>
          </w:p>
        </w:tc>
        <w:tc>
          <w:tcPr>
            <w:tcW w:w="0" w:type="auto"/>
            <w:vAlign w:val="center"/>
            <w:hideMark/>
          </w:tcPr>
          <w:p w14:paraId="2771A69E" w14:textId="77777777" w:rsidR="00BB7C59" w:rsidRPr="00BB7C59" w:rsidRDefault="00BB7C59" w:rsidP="00BB7C59">
            <w:pPr>
              <w:spacing w:after="0" w:line="240" w:lineRule="auto"/>
              <w:jc w:val="left"/>
              <w:rPr>
                <w:rFonts w:ascii="Times New Roman" w:eastAsia="Times New Roman" w:hAnsi="Times New Roman" w:cs="Times New Roman"/>
                <w:sz w:val="24"/>
                <w:szCs w:val="24"/>
                <w:lang w:eastAsia="en-IN"/>
              </w:rPr>
            </w:pPr>
            <w:r w:rsidRPr="00BB7C59">
              <w:rPr>
                <w:rFonts w:ascii="Times New Roman" w:eastAsia="Times New Roman" w:hAnsi="Times New Roman" w:cs="Times New Roman"/>
                <w:sz w:val="24"/>
                <w:szCs w:val="24"/>
                <w:lang w:eastAsia="en-IN"/>
              </w:rPr>
              <w:t>Low</w:t>
            </w:r>
          </w:p>
        </w:tc>
        <w:tc>
          <w:tcPr>
            <w:tcW w:w="0" w:type="auto"/>
            <w:vAlign w:val="center"/>
            <w:hideMark/>
          </w:tcPr>
          <w:p w14:paraId="4E11CEB8" w14:textId="77777777" w:rsidR="00BB7C59" w:rsidRPr="00BB7C59" w:rsidRDefault="00BB7C59" w:rsidP="00BB7C59">
            <w:pPr>
              <w:spacing w:after="0" w:line="240" w:lineRule="auto"/>
              <w:jc w:val="left"/>
              <w:rPr>
                <w:rFonts w:ascii="Times New Roman" w:eastAsia="Times New Roman" w:hAnsi="Times New Roman" w:cs="Times New Roman"/>
                <w:sz w:val="24"/>
                <w:szCs w:val="24"/>
                <w:lang w:eastAsia="en-IN"/>
              </w:rPr>
            </w:pPr>
            <w:r w:rsidRPr="00BB7C59">
              <w:rPr>
                <w:rFonts w:ascii="Times New Roman" w:eastAsia="Times New Roman" w:hAnsi="Times New Roman" w:cs="Times New Roman"/>
                <w:sz w:val="24"/>
                <w:szCs w:val="24"/>
                <w:lang w:eastAsia="en-IN"/>
              </w:rPr>
              <w:t>Great for schema + data migration with compatibility checks.</w:t>
            </w:r>
          </w:p>
        </w:tc>
        <w:tc>
          <w:tcPr>
            <w:tcW w:w="0" w:type="auto"/>
            <w:vAlign w:val="center"/>
            <w:hideMark/>
          </w:tcPr>
          <w:p w14:paraId="1C344216" w14:textId="77777777" w:rsidR="00BB7C59" w:rsidRPr="00BB7C59" w:rsidRDefault="00BB7C59" w:rsidP="00BB7C59">
            <w:pPr>
              <w:spacing w:after="0" w:line="240" w:lineRule="auto"/>
              <w:jc w:val="left"/>
              <w:rPr>
                <w:rFonts w:ascii="Times New Roman" w:eastAsia="Times New Roman" w:hAnsi="Times New Roman" w:cs="Times New Roman"/>
                <w:sz w:val="24"/>
                <w:szCs w:val="24"/>
                <w:lang w:eastAsia="en-IN"/>
              </w:rPr>
            </w:pPr>
            <w:r w:rsidRPr="00BB7C59">
              <w:rPr>
                <w:rFonts w:ascii="Times New Roman" w:eastAsia="Times New Roman" w:hAnsi="Times New Roman" w:cs="Times New Roman"/>
                <w:sz w:val="24"/>
                <w:szCs w:val="24"/>
                <w:lang w:eastAsia="en-IN"/>
              </w:rPr>
              <w:t>Data Migration Assistant (free by Microsoft)</w:t>
            </w:r>
          </w:p>
        </w:tc>
      </w:tr>
      <w:tr w:rsidR="00BB7C59" w:rsidRPr="00BB7C59" w14:paraId="50D03F60" w14:textId="77777777" w:rsidTr="00BB7C59">
        <w:trPr>
          <w:tblCellSpacing w:w="15" w:type="dxa"/>
        </w:trPr>
        <w:tc>
          <w:tcPr>
            <w:tcW w:w="0" w:type="auto"/>
            <w:vAlign w:val="center"/>
            <w:hideMark/>
          </w:tcPr>
          <w:p w14:paraId="4975CC27" w14:textId="77777777" w:rsidR="00BB7C59" w:rsidRPr="00BB7C59" w:rsidRDefault="00BB7C59" w:rsidP="00BB7C59">
            <w:pPr>
              <w:spacing w:after="0" w:line="240" w:lineRule="auto"/>
              <w:jc w:val="left"/>
              <w:rPr>
                <w:rFonts w:ascii="Times New Roman" w:eastAsia="Times New Roman" w:hAnsi="Times New Roman" w:cs="Times New Roman"/>
                <w:sz w:val="24"/>
                <w:szCs w:val="24"/>
                <w:lang w:eastAsia="en-IN"/>
              </w:rPr>
            </w:pPr>
            <w:r w:rsidRPr="00BB7C59">
              <w:rPr>
                <w:rFonts w:ascii="Times New Roman" w:eastAsia="Times New Roman" w:hAnsi="Times New Roman" w:cs="Times New Roman"/>
                <w:b/>
                <w:bCs/>
                <w:sz w:val="24"/>
                <w:szCs w:val="24"/>
                <w:lang w:eastAsia="en-IN"/>
              </w:rPr>
              <w:t>SSMS Export/Import</w:t>
            </w:r>
          </w:p>
        </w:tc>
        <w:tc>
          <w:tcPr>
            <w:tcW w:w="0" w:type="auto"/>
            <w:vAlign w:val="center"/>
            <w:hideMark/>
          </w:tcPr>
          <w:p w14:paraId="4725BF65" w14:textId="77777777" w:rsidR="00BB7C59" w:rsidRPr="00BB7C59" w:rsidRDefault="00BB7C59" w:rsidP="00BB7C59">
            <w:pPr>
              <w:spacing w:after="0" w:line="240" w:lineRule="auto"/>
              <w:jc w:val="left"/>
              <w:rPr>
                <w:rFonts w:ascii="Times New Roman" w:eastAsia="Times New Roman" w:hAnsi="Times New Roman" w:cs="Times New Roman"/>
                <w:sz w:val="24"/>
                <w:szCs w:val="24"/>
                <w:lang w:eastAsia="en-IN"/>
              </w:rPr>
            </w:pPr>
            <w:r w:rsidRPr="00BB7C59">
              <w:rPr>
                <w:rFonts w:ascii="Times New Roman" w:eastAsia="Times New Roman" w:hAnsi="Times New Roman" w:cs="Times New Roman"/>
                <w:sz w:val="24"/>
                <w:szCs w:val="24"/>
                <w:lang w:eastAsia="en-IN"/>
              </w:rPr>
              <w:t>Low</w:t>
            </w:r>
          </w:p>
        </w:tc>
        <w:tc>
          <w:tcPr>
            <w:tcW w:w="0" w:type="auto"/>
            <w:vAlign w:val="center"/>
            <w:hideMark/>
          </w:tcPr>
          <w:p w14:paraId="0E2C6D9F" w14:textId="77777777" w:rsidR="00BB7C59" w:rsidRPr="00BB7C59" w:rsidRDefault="00BB7C59" w:rsidP="00BB7C59">
            <w:pPr>
              <w:spacing w:after="0" w:line="240" w:lineRule="auto"/>
              <w:jc w:val="left"/>
              <w:rPr>
                <w:rFonts w:ascii="Times New Roman" w:eastAsia="Times New Roman" w:hAnsi="Times New Roman" w:cs="Times New Roman"/>
                <w:sz w:val="24"/>
                <w:szCs w:val="24"/>
                <w:lang w:eastAsia="en-IN"/>
              </w:rPr>
            </w:pPr>
            <w:r w:rsidRPr="00BB7C59">
              <w:rPr>
                <w:rFonts w:ascii="Times New Roman" w:eastAsia="Times New Roman" w:hAnsi="Times New Roman" w:cs="Times New Roman"/>
                <w:sz w:val="24"/>
                <w:szCs w:val="24"/>
                <w:lang w:eastAsia="en-IN"/>
              </w:rPr>
              <w:t>Low</w:t>
            </w:r>
          </w:p>
        </w:tc>
        <w:tc>
          <w:tcPr>
            <w:tcW w:w="0" w:type="auto"/>
            <w:vAlign w:val="center"/>
            <w:hideMark/>
          </w:tcPr>
          <w:p w14:paraId="59761DC3" w14:textId="77777777" w:rsidR="00BB7C59" w:rsidRPr="00BB7C59" w:rsidRDefault="00BB7C59" w:rsidP="00BB7C59">
            <w:pPr>
              <w:spacing w:after="0" w:line="240" w:lineRule="auto"/>
              <w:jc w:val="left"/>
              <w:rPr>
                <w:rFonts w:ascii="Times New Roman" w:eastAsia="Times New Roman" w:hAnsi="Times New Roman" w:cs="Times New Roman"/>
                <w:sz w:val="24"/>
                <w:szCs w:val="24"/>
                <w:lang w:eastAsia="en-IN"/>
              </w:rPr>
            </w:pPr>
            <w:r w:rsidRPr="00BB7C59">
              <w:rPr>
                <w:rFonts w:ascii="Times New Roman" w:eastAsia="Times New Roman" w:hAnsi="Times New Roman" w:cs="Times New Roman"/>
                <w:sz w:val="24"/>
                <w:szCs w:val="24"/>
                <w:lang w:eastAsia="en-IN"/>
              </w:rPr>
              <w:t>Quick, manual approach for smaller databases.</w:t>
            </w:r>
          </w:p>
        </w:tc>
        <w:tc>
          <w:tcPr>
            <w:tcW w:w="0" w:type="auto"/>
            <w:vAlign w:val="center"/>
            <w:hideMark/>
          </w:tcPr>
          <w:p w14:paraId="2360BA1A" w14:textId="77777777" w:rsidR="00BB7C59" w:rsidRPr="00BB7C59" w:rsidRDefault="00BB7C59" w:rsidP="00BB7C59">
            <w:pPr>
              <w:spacing w:after="0" w:line="240" w:lineRule="auto"/>
              <w:jc w:val="left"/>
              <w:rPr>
                <w:rFonts w:ascii="Times New Roman" w:eastAsia="Times New Roman" w:hAnsi="Times New Roman" w:cs="Times New Roman"/>
                <w:sz w:val="24"/>
                <w:szCs w:val="24"/>
                <w:lang w:eastAsia="en-IN"/>
              </w:rPr>
            </w:pPr>
            <w:r w:rsidRPr="00BB7C59">
              <w:rPr>
                <w:rFonts w:ascii="Times New Roman" w:eastAsia="Times New Roman" w:hAnsi="Times New Roman" w:cs="Times New Roman"/>
                <w:sz w:val="24"/>
                <w:szCs w:val="24"/>
                <w:lang w:eastAsia="en-IN"/>
              </w:rPr>
              <w:t>SQL Server Management Studio (SSMS)</w:t>
            </w:r>
          </w:p>
        </w:tc>
      </w:tr>
      <w:tr w:rsidR="00BB7C59" w:rsidRPr="00BB7C59" w14:paraId="50C3EEEC" w14:textId="77777777" w:rsidTr="00BB7C59">
        <w:trPr>
          <w:tblCellSpacing w:w="15" w:type="dxa"/>
        </w:trPr>
        <w:tc>
          <w:tcPr>
            <w:tcW w:w="0" w:type="auto"/>
            <w:vAlign w:val="center"/>
            <w:hideMark/>
          </w:tcPr>
          <w:p w14:paraId="601C2E19" w14:textId="77777777" w:rsidR="00BB7C59" w:rsidRPr="00BB7C59" w:rsidRDefault="00BB7C59" w:rsidP="00BB7C59">
            <w:pPr>
              <w:spacing w:after="0" w:line="240" w:lineRule="auto"/>
              <w:jc w:val="left"/>
              <w:rPr>
                <w:rFonts w:ascii="Times New Roman" w:eastAsia="Times New Roman" w:hAnsi="Times New Roman" w:cs="Times New Roman"/>
                <w:sz w:val="24"/>
                <w:szCs w:val="24"/>
                <w:lang w:eastAsia="en-IN"/>
              </w:rPr>
            </w:pPr>
            <w:r w:rsidRPr="00BB7C59">
              <w:rPr>
                <w:rFonts w:ascii="Times New Roman" w:eastAsia="Times New Roman" w:hAnsi="Times New Roman" w:cs="Times New Roman"/>
                <w:b/>
                <w:bCs/>
                <w:sz w:val="24"/>
                <w:szCs w:val="24"/>
                <w:lang w:eastAsia="en-IN"/>
              </w:rPr>
              <w:t>Third-Party Tools</w:t>
            </w:r>
          </w:p>
        </w:tc>
        <w:tc>
          <w:tcPr>
            <w:tcW w:w="0" w:type="auto"/>
            <w:vAlign w:val="center"/>
            <w:hideMark/>
          </w:tcPr>
          <w:p w14:paraId="34216853" w14:textId="77777777" w:rsidR="00BB7C59" w:rsidRPr="00BB7C59" w:rsidRDefault="00BB7C59" w:rsidP="00BB7C59">
            <w:pPr>
              <w:spacing w:after="0" w:line="240" w:lineRule="auto"/>
              <w:jc w:val="left"/>
              <w:rPr>
                <w:rFonts w:ascii="Times New Roman" w:eastAsia="Times New Roman" w:hAnsi="Times New Roman" w:cs="Times New Roman"/>
                <w:sz w:val="24"/>
                <w:szCs w:val="24"/>
                <w:lang w:eastAsia="en-IN"/>
              </w:rPr>
            </w:pPr>
            <w:r w:rsidRPr="00BB7C59">
              <w:rPr>
                <w:rFonts w:ascii="Times New Roman" w:eastAsia="Times New Roman" w:hAnsi="Times New Roman" w:cs="Times New Roman"/>
                <w:sz w:val="24"/>
                <w:szCs w:val="24"/>
                <w:lang w:eastAsia="en-IN"/>
              </w:rPr>
              <w:t>Low</w:t>
            </w:r>
          </w:p>
        </w:tc>
        <w:tc>
          <w:tcPr>
            <w:tcW w:w="0" w:type="auto"/>
            <w:vAlign w:val="center"/>
            <w:hideMark/>
          </w:tcPr>
          <w:p w14:paraId="00ABF992" w14:textId="77777777" w:rsidR="00BB7C59" w:rsidRPr="00BB7C59" w:rsidRDefault="00BB7C59" w:rsidP="00BB7C59">
            <w:pPr>
              <w:spacing w:after="0" w:line="240" w:lineRule="auto"/>
              <w:jc w:val="left"/>
              <w:rPr>
                <w:rFonts w:ascii="Times New Roman" w:eastAsia="Times New Roman" w:hAnsi="Times New Roman" w:cs="Times New Roman"/>
                <w:sz w:val="24"/>
                <w:szCs w:val="24"/>
                <w:lang w:eastAsia="en-IN"/>
              </w:rPr>
            </w:pPr>
            <w:r w:rsidRPr="00BB7C59">
              <w:rPr>
                <w:rFonts w:ascii="Times New Roman" w:eastAsia="Times New Roman" w:hAnsi="Times New Roman" w:cs="Times New Roman"/>
                <w:sz w:val="24"/>
                <w:szCs w:val="24"/>
                <w:lang w:eastAsia="en-IN"/>
              </w:rPr>
              <w:t>Medium</w:t>
            </w:r>
          </w:p>
        </w:tc>
        <w:tc>
          <w:tcPr>
            <w:tcW w:w="0" w:type="auto"/>
            <w:vAlign w:val="center"/>
            <w:hideMark/>
          </w:tcPr>
          <w:p w14:paraId="6091F91B" w14:textId="77777777" w:rsidR="00BB7C59" w:rsidRPr="00BB7C59" w:rsidRDefault="00BB7C59" w:rsidP="00BB7C59">
            <w:pPr>
              <w:spacing w:after="0" w:line="240" w:lineRule="auto"/>
              <w:jc w:val="left"/>
              <w:rPr>
                <w:rFonts w:ascii="Times New Roman" w:eastAsia="Times New Roman" w:hAnsi="Times New Roman" w:cs="Times New Roman"/>
                <w:sz w:val="24"/>
                <w:szCs w:val="24"/>
                <w:lang w:eastAsia="en-IN"/>
              </w:rPr>
            </w:pPr>
            <w:r w:rsidRPr="00BB7C59">
              <w:rPr>
                <w:rFonts w:ascii="Times New Roman" w:eastAsia="Times New Roman" w:hAnsi="Times New Roman" w:cs="Times New Roman"/>
                <w:sz w:val="24"/>
                <w:szCs w:val="24"/>
                <w:lang w:eastAsia="en-IN"/>
              </w:rPr>
              <w:t>Ideal for large/complex databases with fine control.</w:t>
            </w:r>
          </w:p>
        </w:tc>
        <w:tc>
          <w:tcPr>
            <w:tcW w:w="0" w:type="auto"/>
            <w:vAlign w:val="center"/>
            <w:hideMark/>
          </w:tcPr>
          <w:p w14:paraId="5B0E5AF2" w14:textId="77777777" w:rsidR="00BB7C59" w:rsidRPr="00BB7C59" w:rsidRDefault="00BB7C59" w:rsidP="00BB7C59">
            <w:pPr>
              <w:spacing w:after="0" w:line="240" w:lineRule="auto"/>
              <w:jc w:val="left"/>
              <w:rPr>
                <w:rFonts w:ascii="Times New Roman" w:eastAsia="Times New Roman" w:hAnsi="Times New Roman" w:cs="Times New Roman"/>
                <w:sz w:val="24"/>
                <w:szCs w:val="24"/>
                <w:lang w:eastAsia="en-IN"/>
              </w:rPr>
            </w:pPr>
            <w:r w:rsidRPr="00BB7C59">
              <w:rPr>
                <w:rFonts w:ascii="Times New Roman" w:eastAsia="Times New Roman" w:hAnsi="Times New Roman" w:cs="Times New Roman"/>
                <w:b/>
                <w:bCs/>
                <w:sz w:val="24"/>
                <w:szCs w:val="24"/>
                <w:lang w:eastAsia="en-IN"/>
              </w:rPr>
              <w:t>Redgate SQL Compare/SQL Data Compare</w:t>
            </w:r>
            <w:r w:rsidRPr="00BB7C59">
              <w:rPr>
                <w:rFonts w:ascii="Times New Roman" w:eastAsia="Times New Roman" w:hAnsi="Times New Roman" w:cs="Times New Roman"/>
                <w:sz w:val="24"/>
                <w:szCs w:val="24"/>
                <w:lang w:eastAsia="en-IN"/>
              </w:rPr>
              <w:t xml:space="preserve"> (paid), </w:t>
            </w:r>
            <w:r w:rsidRPr="00BB7C59">
              <w:rPr>
                <w:rFonts w:ascii="Times New Roman" w:eastAsia="Times New Roman" w:hAnsi="Times New Roman" w:cs="Times New Roman"/>
                <w:b/>
                <w:bCs/>
                <w:sz w:val="24"/>
                <w:szCs w:val="24"/>
                <w:lang w:eastAsia="en-IN"/>
              </w:rPr>
              <w:t>DBForge Studio for SQL Server</w:t>
            </w:r>
            <w:r w:rsidRPr="00BB7C59">
              <w:rPr>
                <w:rFonts w:ascii="Times New Roman" w:eastAsia="Times New Roman" w:hAnsi="Times New Roman" w:cs="Times New Roman"/>
                <w:sz w:val="24"/>
                <w:szCs w:val="24"/>
                <w:lang w:eastAsia="en-IN"/>
              </w:rPr>
              <w:t xml:space="preserve"> (paid), </w:t>
            </w:r>
            <w:r w:rsidRPr="00BB7C59">
              <w:rPr>
                <w:rFonts w:ascii="Times New Roman" w:eastAsia="Times New Roman" w:hAnsi="Times New Roman" w:cs="Times New Roman"/>
                <w:b/>
                <w:bCs/>
                <w:sz w:val="24"/>
                <w:szCs w:val="24"/>
                <w:lang w:eastAsia="en-IN"/>
              </w:rPr>
              <w:t>Quest Toad for SQL Server</w:t>
            </w:r>
            <w:r w:rsidRPr="00BB7C59">
              <w:rPr>
                <w:rFonts w:ascii="Times New Roman" w:eastAsia="Times New Roman" w:hAnsi="Times New Roman" w:cs="Times New Roman"/>
                <w:sz w:val="24"/>
                <w:szCs w:val="24"/>
                <w:lang w:eastAsia="en-IN"/>
              </w:rPr>
              <w:t xml:space="preserve"> (paid), </w:t>
            </w:r>
            <w:r w:rsidRPr="00BB7C59">
              <w:rPr>
                <w:rFonts w:ascii="Times New Roman" w:eastAsia="Times New Roman" w:hAnsi="Times New Roman" w:cs="Times New Roman"/>
                <w:b/>
                <w:bCs/>
                <w:sz w:val="24"/>
                <w:szCs w:val="24"/>
                <w:lang w:eastAsia="en-IN"/>
              </w:rPr>
              <w:t>Azure Data Studio</w:t>
            </w:r>
            <w:r w:rsidRPr="00BB7C59">
              <w:rPr>
                <w:rFonts w:ascii="Times New Roman" w:eastAsia="Times New Roman" w:hAnsi="Times New Roman" w:cs="Times New Roman"/>
                <w:sz w:val="24"/>
                <w:szCs w:val="24"/>
                <w:lang w:eastAsia="en-IN"/>
              </w:rPr>
              <w:t xml:space="preserve"> (free)</w:t>
            </w:r>
          </w:p>
        </w:tc>
      </w:tr>
    </w:tbl>
    <w:p w14:paraId="1DD90817" w14:textId="77777777" w:rsidR="00BB7C59" w:rsidRDefault="00BB7C59" w:rsidP="00366FCC">
      <w:pPr>
        <w:rPr>
          <w:lang w:val="en-US"/>
        </w:rPr>
      </w:pPr>
    </w:p>
    <w:p w14:paraId="40108FF7" w14:textId="26D62D87" w:rsidR="00702DFC" w:rsidRPr="00453A4A" w:rsidRDefault="005403AD" w:rsidP="007408CF">
      <w:pPr>
        <w:pStyle w:val="ListParagraph"/>
        <w:numPr>
          <w:ilvl w:val="0"/>
          <w:numId w:val="25"/>
        </w:numPr>
        <w:rPr>
          <w:b/>
          <w:bCs/>
          <w:color w:val="7C1646" w:themeColor="accent2" w:themeShade="80"/>
          <w:sz w:val="26"/>
          <w:szCs w:val="26"/>
          <w:lang w:val="en-US"/>
        </w:rPr>
      </w:pPr>
      <w:r w:rsidRPr="00453A4A">
        <w:rPr>
          <w:b/>
          <w:bCs/>
          <w:color w:val="7C1646" w:themeColor="accent2" w:themeShade="80"/>
          <w:sz w:val="26"/>
          <w:szCs w:val="26"/>
          <w:lang w:val="en-US"/>
        </w:rPr>
        <w:t>Conven</w:t>
      </w:r>
      <w:r w:rsidR="007408CF" w:rsidRPr="00453A4A">
        <w:rPr>
          <w:b/>
          <w:bCs/>
          <w:color w:val="7C1646" w:themeColor="accent2" w:themeShade="80"/>
          <w:sz w:val="26"/>
          <w:szCs w:val="26"/>
          <w:lang w:val="en-US"/>
        </w:rPr>
        <w:t>tional backup and restore method:</w:t>
      </w:r>
    </w:p>
    <w:p w14:paraId="374AB381" w14:textId="51A2C301" w:rsidR="007408CF" w:rsidRDefault="00313899" w:rsidP="007408CF">
      <w:pPr>
        <w:pStyle w:val="ListParagraph"/>
        <w:numPr>
          <w:ilvl w:val="0"/>
          <w:numId w:val="26"/>
        </w:numPr>
        <w:rPr>
          <w:lang w:val="en-US"/>
        </w:rPr>
      </w:pPr>
      <w:r>
        <w:rPr>
          <w:lang w:val="en-US"/>
        </w:rPr>
        <w:t>Let</w:t>
      </w:r>
      <w:r w:rsidR="00452FAF">
        <w:rPr>
          <w:lang w:val="en-US"/>
        </w:rPr>
        <w:t>’</w:t>
      </w:r>
      <w:r>
        <w:rPr>
          <w:lang w:val="en-US"/>
        </w:rPr>
        <w:t>s do the most easy and conventional way for migration.</w:t>
      </w:r>
    </w:p>
    <w:p w14:paraId="77E05ED6" w14:textId="13188EE8" w:rsidR="00313899" w:rsidRDefault="00313899" w:rsidP="00313899">
      <w:pPr>
        <w:pStyle w:val="ListParagraph"/>
        <w:numPr>
          <w:ilvl w:val="0"/>
          <w:numId w:val="26"/>
        </w:numPr>
        <w:rPr>
          <w:lang w:val="en-US"/>
        </w:rPr>
      </w:pPr>
      <w:r>
        <w:rPr>
          <w:lang w:val="en-US"/>
        </w:rPr>
        <w:t>Firstly, take the full backup of the database on Source instance (local/on premises)</w:t>
      </w:r>
    </w:p>
    <w:p w14:paraId="5F45F532" w14:textId="5634003D" w:rsidR="00313899" w:rsidRDefault="00313899" w:rsidP="00313899">
      <w:pPr>
        <w:pStyle w:val="ListParagraph"/>
        <w:numPr>
          <w:ilvl w:val="0"/>
          <w:numId w:val="26"/>
        </w:numPr>
        <w:rPr>
          <w:lang w:val="en-US"/>
        </w:rPr>
      </w:pPr>
      <w:r>
        <w:rPr>
          <w:lang w:val="en-US"/>
        </w:rPr>
        <w:t>Then connect to your Google cloud console page.</w:t>
      </w:r>
    </w:p>
    <w:p w14:paraId="710342C3" w14:textId="1C2E1312" w:rsidR="00313899" w:rsidRDefault="00313899" w:rsidP="00313899">
      <w:pPr>
        <w:pStyle w:val="ListParagraph"/>
        <w:numPr>
          <w:ilvl w:val="0"/>
          <w:numId w:val="26"/>
        </w:numPr>
        <w:rPr>
          <w:lang w:val="en-US"/>
        </w:rPr>
      </w:pPr>
      <w:r>
        <w:rPr>
          <w:lang w:val="en-US"/>
        </w:rPr>
        <w:t>Go to navigation menu</w:t>
      </w:r>
      <w:r w:rsidR="00D0523D">
        <w:rPr>
          <w:lang w:val="en-US"/>
        </w:rPr>
        <w:t xml:space="preserve">—Cloud Storage </w:t>
      </w:r>
    </w:p>
    <w:p w14:paraId="0B05D83B" w14:textId="4A6FE544" w:rsidR="00D0523D" w:rsidRDefault="00452FAF" w:rsidP="00313899">
      <w:pPr>
        <w:pStyle w:val="ListParagraph"/>
        <w:numPr>
          <w:ilvl w:val="0"/>
          <w:numId w:val="26"/>
        </w:numPr>
        <w:rPr>
          <w:lang w:val="en-US"/>
        </w:rPr>
      </w:pPr>
      <w:r>
        <w:rPr>
          <w:lang w:val="en-US"/>
        </w:rPr>
        <w:t xml:space="preserve">Choose Buckets – Create new! </w:t>
      </w:r>
    </w:p>
    <w:p w14:paraId="1D2D3591" w14:textId="0BCBDE41" w:rsidR="008D6EFF" w:rsidRPr="008D6EFF" w:rsidRDefault="00196B0A" w:rsidP="008D6EFF">
      <w:pPr>
        <w:pStyle w:val="ListParagraph"/>
        <w:numPr>
          <w:ilvl w:val="0"/>
          <w:numId w:val="26"/>
        </w:numPr>
        <w:rPr>
          <w:lang w:val="en-US"/>
        </w:rPr>
      </w:pPr>
      <w:r w:rsidRPr="00196B0A">
        <w:rPr>
          <w:lang w:val="en-US"/>
        </w:rPr>
        <w:t>Pick a globally unique, permanent name</w:t>
      </w:r>
      <w:r>
        <w:rPr>
          <w:lang w:val="en-US"/>
        </w:rPr>
        <w:t xml:space="preserve"> for the bucket</w:t>
      </w:r>
      <w:r w:rsidR="00955563">
        <w:rPr>
          <w:lang w:val="en-US"/>
        </w:rPr>
        <w:t>.</w:t>
      </w:r>
      <w:r w:rsidR="00955563" w:rsidRPr="00955563">
        <w:rPr>
          <w:color w:val="FF0000"/>
          <w:lang w:val="en-US"/>
        </w:rPr>
        <w:t xml:space="preserve"> </w:t>
      </w:r>
      <w:hyperlink r:id="rId23" w:anchor="naming" w:history="1">
        <w:r w:rsidR="00955563" w:rsidRPr="00955563">
          <w:rPr>
            <w:rStyle w:val="Hyperlink"/>
            <w:color w:val="FF0000"/>
            <w:lang w:val="en-US"/>
          </w:rPr>
          <w:t>Naming guidelines</w:t>
        </w:r>
      </w:hyperlink>
    </w:p>
    <w:p w14:paraId="071B67A9" w14:textId="0667718F" w:rsidR="00955563" w:rsidRDefault="008D6EFF" w:rsidP="008D6EFF">
      <w:pPr>
        <w:pStyle w:val="ListParagraph"/>
        <w:numPr>
          <w:ilvl w:val="0"/>
          <w:numId w:val="26"/>
        </w:numPr>
        <w:rPr>
          <w:lang w:val="en-US"/>
        </w:rPr>
      </w:pPr>
      <w:r>
        <w:rPr>
          <w:lang w:val="en-US"/>
        </w:rPr>
        <w:t xml:space="preserve">Tick the box and </w:t>
      </w:r>
      <w:r w:rsidRPr="008D6EFF">
        <w:rPr>
          <w:lang w:val="en-US"/>
        </w:rPr>
        <w:t>Enable Hierarchical namespace on this bucket</w:t>
      </w:r>
      <w:r>
        <w:rPr>
          <w:lang w:val="en-US"/>
        </w:rPr>
        <w:t>.</w:t>
      </w:r>
      <w:r w:rsidR="002C169C">
        <w:rPr>
          <w:lang w:val="en-US"/>
        </w:rPr>
        <w:t xml:space="preserve"> This fulfills the need of </w:t>
      </w:r>
      <w:r w:rsidR="002C169C" w:rsidRPr="002C169C">
        <w:rPr>
          <w:lang w:val="en-US"/>
        </w:rPr>
        <w:t xml:space="preserve">logical folder </w:t>
      </w:r>
      <w:r w:rsidR="00AD51B5" w:rsidRPr="002C169C">
        <w:rPr>
          <w:lang w:val="en-US"/>
        </w:rPr>
        <w:t>structures.</w:t>
      </w:r>
      <w:r w:rsidR="00AD51B5" w:rsidRPr="00AD51B5">
        <w:t xml:space="preserve"> </w:t>
      </w:r>
      <w:r w:rsidR="00AD51B5" w:rsidRPr="00AD51B5">
        <w:rPr>
          <w:lang w:val="en-US"/>
        </w:rPr>
        <w:t>(folders/subfolders)</w:t>
      </w:r>
    </w:p>
    <w:p w14:paraId="3B3EE695" w14:textId="751906A6" w:rsidR="00AD51B5" w:rsidRDefault="00AF5D3C" w:rsidP="008D6EFF">
      <w:pPr>
        <w:pStyle w:val="ListParagraph"/>
        <w:numPr>
          <w:ilvl w:val="0"/>
          <w:numId w:val="26"/>
        </w:numPr>
        <w:rPr>
          <w:lang w:val="en-US"/>
        </w:rPr>
      </w:pPr>
      <w:r>
        <w:rPr>
          <w:lang w:val="en-US"/>
        </w:rPr>
        <w:t xml:space="preserve">Click continue and move to </w:t>
      </w:r>
      <w:r w:rsidR="009172FD">
        <w:rPr>
          <w:lang w:val="en-US"/>
        </w:rPr>
        <w:t>Choose where to store the data.</w:t>
      </w:r>
    </w:p>
    <w:p w14:paraId="382530EB" w14:textId="32F72715" w:rsidR="009B7620" w:rsidRPr="009B7620" w:rsidRDefault="009B7620" w:rsidP="009B7620">
      <w:pPr>
        <w:pStyle w:val="ListParagraph"/>
        <w:ind w:left="1440"/>
        <w:rPr>
          <w:u w:val="single"/>
          <w:lang w:val="en-US"/>
        </w:rPr>
      </w:pPr>
      <w:r w:rsidRPr="009B7620">
        <w:rPr>
          <w:u w:val="single"/>
          <w:lang w:val="en-US"/>
        </w:rPr>
        <w:t>This decision affects cost, performance, and data availability and cannot be changed later for the bucket.</w:t>
      </w:r>
    </w:p>
    <w:p w14:paraId="0A6C9AE0" w14:textId="72FF38F2" w:rsidR="00B92432" w:rsidRDefault="00B92432" w:rsidP="00B92432">
      <w:pPr>
        <w:pStyle w:val="ListParagraph"/>
        <w:rPr>
          <w:color w:val="FF0000"/>
          <w:lang w:val="en-US"/>
        </w:rPr>
      </w:pPr>
      <w:r>
        <w:rPr>
          <w:lang w:val="en-US"/>
        </w:rPr>
        <w:tab/>
      </w:r>
      <w:r w:rsidRPr="00B92432">
        <w:rPr>
          <w:rFonts w:ascii="Wingdings" w:eastAsia="Wingdings" w:hAnsi="Wingdings" w:cs="Wingdings"/>
          <w:lang w:val="en-US"/>
        </w:rPr>
        <w:t>à</w:t>
      </w:r>
      <w:r>
        <w:rPr>
          <w:lang w:val="en-US"/>
        </w:rPr>
        <w:t xml:space="preserve">  Here is a detailed in this </w:t>
      </w:r>
      <w:hyperlink r:id="rId24" w:history="1">
        <w:r w:rsidRPr="00B92432">
          <w:rPr>
            <w:rStyle w:val="Hyperlink"/>
            <w:color w:val="FF0000"/>
            <w:lang w:val="en-US"/>
          </w:rPr>
          <w:t>official document</w:t>
        </w:r>
      </w:hyperlink>
      <w:r w:rsidRPr="00B92432">
        <w:rPr>
          <w:color w:val="FF0000"/>
          <w:lang w:val="en-US"/>
        </w:rPr>
        <w:t xml:space="preserve"> </w:t>
      </w:r>
      <w:r>
        <w:rPr>
          <w:color w:val="FF0000"/>
          <w:lang w:val="en-US"/>
        </w:rPr>
        <w:t>.</w:t>
      </w:r>
    </w:p>
    <w:p w14:paraId="4B42B737" w14:textId="6497AABA" w:rsidR="00B92432" w:rsidRDefault="00B92432" w:rsidP="00B92432">
      <w:pPr>
        <w:pStyle w:val="ListParagraph"/>
        <w:rPr>
          <w:color w:val="000000" w:themeColor="text1"/>
          <w:lang w:val="en-US"/>
        </w:rPr>
      </w:pPr>
      <w:r>
        <w:rPr>
          <w:color w:val="FF0000"/>
          <w:lang w:val="en-US"/>
        </w:rPr>
        <w:tab/>
      </w:r>
      <w:r w:rsidRPr="007E18A7">
        <w:rPr>
          <w:color w:val="000000" w:themeColor="text1"/>
          <w:lang w:val="en-US"/>
        </w:rPr>
        <w:t xml:space="preserve">For </w:t>
      </w:r>
      <w:r w:rsidR="007E18A7" w:rsidRPr="007E18A7">
        <w:rPr>
          <w:color w:val="000000" w:themeColor="text1"/>
          <w:lang w:val="en-US"/>
        </w:rPr>
        <w:t xml:space="preserve">test and learn purpose </w:t>
      </w:r>
      <w:r w:rsidR="007E18A7">
        <w:rPr>
          <w:color w:val="000000" w:themeColor="text1"/>
          <w:lang w:val="en-US"/>
        </w:rPr>
        <w:t xml:space="preserve">here </w:t>
      </w:r>
      <w:r w:rsidR="007E18A7" w:rsidRPr="007E18A7">
        <w:rPr>
          <w:color w:val="000000" w:themeColor="text1"/>
          <w:lang w:val="en-US"/>
        </w:rPr>
        <w:t xml:space="preserve">we are choosing single </w:t>
      </w:r>
      <w:r w:rsidR="00C13A40" w:rsidRPr="007E18A7">
        <w:rPr>
          <w:color w:val="000000" w:themeColor="text1"/>
          <w:lang w:val="en-US"/>
        </w:rPr>
        <w:t>region.</w:t>
      </w:r>
    </w:p>
    <w:p w14:paraId="12F0FC06" w14:textId="20C266F2" w:rsidR="007E18A7" w:rsidRDefault="009F4B3B" w:rsidP="007E18A7">
      <w:pPr>
        <w:pStyle w:val="ListParagraph"/>
        <w:numPr>
          <w:ilvl w:val="0"/>
          <w:numId w:val="26"/>
        </w:numPr>
        <w:rPr>
          <w:color w:val="000000" w:themeColor="text1"/>
          <w:lang w:val="en-US"/>
        </w:rPr>
      </w:pPr>
      <w:r>
        <w:rPr>
          <w:color w:val="000000" w:themeColor="text1"/>
          <w:lang w:val="en-US"/>
        </w:rPr>
        <w:t xml:space="preserve">Choose a storage </w:t>
      </w:r>
      <w:r w:rsidR="00C13A40">
        <w:rPr>
          <w:color w:val="000000" w:themeColor="text1"/>
          <w:lang w:val="en-US"/>
        </w:rPr>
        <w:t>class,</w:t>
      </w:r>
      <w:r>
        <w:rPr>
          <w:color w:val="000000" w:themeColor="text1"/>
          <w:lang w:val="en-US"/>
        </w:rPr>
        <w:t xml:space="preserve"> </w:t>
      </w:r>
      <w:r w:rsidR="00C13A40">
        <w:rPr>
          <w:color w:val="000000" w:themeColor="text1"/>
          <w:lang w:val="en-US"/>
        </w:rPr>
        <w:t>explained,</w:t>
      </w:r>
      <w:r>
        <w:rPr>
          <w:color w:val="000000" w:themeColor="text1"/>
          <w:lang w:val="en-US"/>
        </w:rPr>
        <w:t xml:space="preserve"> and attached </w:t>
      </w:r>
      <w:r w:rsidR="00C13A40">
        <w:rPr>
          <w:color w:val="000000" w:themeColor="text1"/>
          <w:lang w:val="en-US"/>
        </w:rPr>
        <w:t>details and documentation in the installation part. Refer above.  (STEP 10)</w:t>
      </w:r>
      <w:r w:rsidR="00CE0681">
        <w:rPr>
          <w:color w:val="000000" w:themeColor="text1"/>
          <w:lang w:val="en-US"/>
        </w:rPr>
        <w:t>.</w:t>
      </w:r>
    </w:p>
    <w:p w14:paraId="485E37A1" w14:textId="10180530" w:rsidR="00CE0681" w:rsidRPr="00CE0681" w:rsidRDefault="00CE0681" w:rsidP="00CE0681">
      <w:pPr>
        <w:pStyle w:val="ListParagraph"/>
        <w:ind w:left="1440"/>
        <w:rPr>
          <w:color w:val="000000" w:themeColor="text1"/>
          <w:lang w:val="en-US"/>
        </w:rPr>
      </w:pPr>
      <w:r>
        <w:rPr>
          <w:color w:val="000000" w:themeColor="text1"/>
          <w:lang w:val="en-US"/>
        </w:rPr>
        <w:t>Click continue.</w:t>
      </w:r>
    </w:p>
    <w:p w14:paraId="72BBC045" w14:textId="6A13BF30" w:rsidR="00C13A40" w:rsidRDefault="00695EC1" w:rsidP="007E18A7">
      <w:pPr>
        <w:pStyle w:val="ListParagraph"/>
        <w:numPr>
          <w:ilvl w:val="0"/>
          <w:numId w:val="26"/>
        </w:numPr>
        <w:rPr>
          <w:color w:val="000000" w:themeColor="text1"/>
          <w:lang w:val="en-US"/>
        </w:rPr>
      </w:pPr>
      <w:r>
        <w:rPr>
          <w:color w:val="000000" w:themeColor="text1"/>
          <w:lang w:val="en-US"/>
        </w:rPr>
        <w:t>Choose Uniform Access—this is easy to manage the access over folders and subfolders in the bucket.</w:t>
      </w:r>
    </w:p>
    <w:p w14:paraId="0246C002" w14:textId="4DE67907" w:rsidR="00D76766" w:rsidRDefault="00D76766" w:rsidP="00D76766">
      <w:pPr>
        <w:pStyle w:val="ListParagraph"/>
        <w:ind w:left="1440"/>
        <w:rPr>
          <w:color w:val="000000" w:themeColor="text1"/>
          <w:lang w:val="en-US"/>
        </w:rPr>
      </w:pPr>
      <w:r>
        <w:rPr>
          <w:color w:val="000000" w:themeColor="text1"/>
          <w:lang w:val="en-US"/>
        </w:rPr>
        <w:t xml:space="preserve">It is </w:t>
      </w:r>
      <w:r w:rsidRPr="00D76766">
        <w:rPr>
          <w:color w:val="000000" w:themeColor="text1"/>
          <w:lang w:val="en-US"/>
        </w:rPr>
        <w:t>conceptually like how Windows</w:t>
      </w:r>
      <w:r>
        <w:rPr>
          <w:color w:val="000000" w:themeColor="text1"/>
          <w:lang w:val="en-US"/>
        </w:rPr>
        <w:t xml:space="preserve"> OS</w:t>
      </w:r>
      <w:r w:rsidRPr="00D76766">
        <w:rPr>
          <w:color w:val="000000" w:themeColor="text1"/>
          <w:lang w:val="en-US"/>
        </w:rPr>
        <w:t xml:space="preserve"> manages access when </w:t>
      </w:r>
      <w:r>
        <w:rPr>
          <w:color w:val="000000" w:themeColor="text1"/>
          <w:lang w:val="en-US"/>
        </w:rPr>
        <w:t>we</w:t>
      </w:r>
      <w:r w:rsidRPr="00D76766">
        <w:rPr>
          <w:color w:val="000000" w:themeColor="text1"/>
          <w:lang w:val="en-US"/>
        </w:rPr>
        <w:t xml:space="preserve"> apply permissions to a folder and choose to propagate those permissions to all its subfolders and files.</w:t>
      </w:r>
    </w:p>
    <w:p w14:paraId="5506E226" w14:textId="46500E86" w:rsidR="00695EC1" w:rsidRDefault="0036262B" w:rsidP="007E18A7">
      <w:pPr>
        <w:pStyle w:val="ListParagraph"/>
        <w:numPr>
          <w:ilvl w:val="0"/>
          <w:numId w:val="26"/>
        </w:numPr>
        <w:rPr>
          <w:color w:val="000000" w:themeColor="text1"/>
          <w:lang w:val="en-US"/>
        </w:rPr>
      </w:pPr>
      <w:r>
        <w:rPr>
          <w:color w:val="000000" w:themeColor="text1"/>
          <w:lang w:val="en-US"/>
        </w:rPr>
        <w:lastRenderedPageBreak/>
        <w:t xml:space="preserve">Next choose the data </w:t>
      </w:r>
      <w:r w:rsidR="00475242">
        <w:rPr>
          <w:color w:val="000000" w:themeColor="text1"/>
          <w:lang w:val="en-US"/>
        </w:rPr>
        <w:t>protection,</w:t>
      </w:r>
      <w:r>
        <w:rPr>
          <w:color w:val="000000" w:themeColor="text1"/>
          <w:lang w:val="en-US"/>
        </w:rPr>
        <w:t xml:space="preserve"> keep it</w:t>
      </w:r>
      <w:r w:rsidR="006611D6">
        <w:rPr>
          <w:color w:val="000000" w:themeColor="text1"/>
          <w:lang w:val="en-US"/>
        </w:rPr>
        <w:t xml:space="preserve"> same as predefined and click create.</w:t>
      </w:r>
    </w:p>
    <w:p w14:paraId="445A8B80" w14:textId="0AEB8B6F" w:rsidR="006611D6" w:rsidRDefault="00475242" w:rsidP="007E18A7">
      <w:pPr>
        <w:pStyle w:val="ListParagraph"/>
        <w:numPr>
          <w:ilvl w:val="0"/>
          <w:numId w:val="26"/>
        </w:numPr>
        <w:rPr>
          <w:color w:val="000000" w:themeColor="text1"/>
          <w:lang w:val="en-US"/>
        </w:rPr>
      </w:pPr>
      <w:r>
        <w:rPr>
          <w:color w:val="000000" w:themeColor="text1"/>
          <w:lang w:val="en-US"/>
        </w:rPr>
        <w:t>Once the bucket in created in few seconds, let’s open the bucket which we created now.</w:t>
      </w:r>
    </w:p>
    <w:p w14:paraId="7D25EC76" w14:textId="528941B4" w:rsidR="00475242" w:rsidRDefault="00DA24E3" w:rsidP="007E18A7">
      <w:pPr>
        <w:pStyle w:val="ListParagraph"/>
        <w:numPr>
          <w:ilvl w:val="0"/>
          <w:numId w:val="26"/>
        </w:numPr>
        <w:rPr>
          <w:color w:val="000000" w:themeColor="text1"/>
          <w:lang w:val="en-US"/>
        </w:rPr>
      </w:pPr>
      <w:r>
        <w:rPr>
          <w:color w:val="000000" w:themeColor="text1"/>
          <w:lang w:val="en-US"/>
        </w:rPr>
        <w:t>Crete a folder with any name.</w:t>
      </w:r>
    </w:p>
    <w:p w14:paraId="113A55C3" w14:textId="4239160E" w:rsidR="00DA24E3" w:rsidRDefault="00662AF0" w:rsidP="007E18A7">
      <w:pPr>
        <w:pStyle w:val="ListParagraph"/>
        <w:numPr>
          <w:ilvl w:val="0"/>
          <w:numId w:val="26"/>
        </w:numPr>
        <w:rPr>
          <w:color w:val="000000" w:themeColor="text1"/>
          <w:lang w:val="en-US"/>
        </w:rPr>
      </w:pPr>
      <w:r>
        <w:rPr>
          <w:color w:val="000000" w:themeColor="text1"/>
          <w:lang w:val="en-US"/>
        </w:rPr>
        <w:t>Open the folder (/</w:t>
      </w:r>
      <w:r w:rsidR="00347707">
        <w:rPr>
          <w:color w:val="000000" w:themeColor="text1"/>
          <w:lang w:val="en-US"/>
        </w:rPr>
        <w:t>localbackup</w:t>
      </w:r>
      <w:r>
        <w:rPr>
          <w:color w:val="000000" w:themeColor="text1"/>
          <w:lang w:val="en-US"/>
        </w:rPr>
        <w:t>). Click on upload.</w:t>
      </w:r>
    </w:p>
    <w:p w14:paraId="4086E353" w14:textId="74C05DE2" w:rsidR="00662AF0" w:rsidRDefault="00347707" w:rsidP="007E18A7">
      <w:pPr>
        <w:pStyle w:val="ListParagraph"/>
        <w:numPr>
          <w:ilvl w:val="0"/>
          <w:numId w:val="26"/>
        </w:numPr>
        <w:rPr>
          <w:color w:val="000000" w:themeColor="text1"/>
          <w:lang w:val="en-US"/>
        </w:rPr>
      </w:pPr>
      <w:r>
        <w:rPr>
          <w:color w:val="000000" w:themeColor="text1"/>
          <w:lang w:val="en-US"/>
        </w:rPr>
        <w:t xml:space="preserve">Upload Files --- Chose the place where the backup is placed. And </w:t>
      </w:r>
      <w:r w:rsidR="00C2066A">
        <w:rPr>
          <w:color w:val="000000" w:themeColor="text1"/>
          <w:lang w:val="en-US"/>
        </w:rPr>
        <w:t xml:space="preserve">upload it </w:t>
      </w:r>
    </w:p>
    <w:p w14:paraId="0326E8B1" w14:textId="45B89C74" w:rsidR="00C2066A" w:rsidRDefault="00C2066A" w:rsidP="007E18A7">
      <w:pPr>
        <w:pStyle w:val="ListParagraph"/>
        <w:numPr>
          <w:ilvl w:val="0"/>
          <w:numId w:val="26"/>
        </w:numPr>
        <w:rPr>
          <w:color w:val="000000" w:themeColor="text1"/>
          <w:lang w:val="en-US"/>
        </w:rPr>
      </w:pPr>
      <w:r>
        <w:rPr>
          <w:color w:val="000000" w:themeColor="text1"/>
          <w:lang w:val="en-US"/>
        </w:rPr>
        <w:t xml:space="preserve">Note: its only suitable for smaller datasets as the larger </w:t>
      </w:r>
      <w:r w:rsidR="00B07FEC">
        <w:rPr>
          <w:color w:val="000000" w:themeColor="text1"/>
          <w:lang w:val="en-US"/>
        </w:rPr>
        <w:t>datasets</w:t>
      </w:r>
      <w:r>
        <w:rPr>
          <w:color w:val="000000" w:themeColor="text1"/>
          <w:lang w:val="en-US"/>
        </w:rPr>
        <w:t xml:space="preserve"> require more time to upload to bucket </w:t>
      </w:r>
      <w:r w:rsidR="00B07FEC">
        <w:rPr>
          <w:color w:val="000000" w:themeColor="text1"/>
          <w:lang w:val="en-US"/>
        </w:rPr>
        <w:t xml:space="preserve">and thus will cause more </w:t>
      </w:r>
      <w:r w:rsidR="00D028D3">
        <w:rPr>
          <w:color w:val="000000" w:themeColor="text1"/>
          <w:lang w:val="en-US"/>
        </w:rPr>
        <w:t>downtime,</w:t>
      </w:r>
    </w:p>
    <w:p w14:paraId="3C4E14D9" w14:textId="5656F70A" w:rsidR="00B07FEC" w:rsidRDefault="00B07FEC" w:rsidP="007E18A7">
      <w:pPr>
        <w:pStyle w:val="ListParagraph"/>
        <w:numPr>
          <w:ilvl w:val="0"/>
          <w:numId w:val="26"/>
        </w:numPr>
        <w:rPr>
          <w:color w:val="000000" w:themeColor="text1"/>
          <w:lang w:val="en-US"/>
        </w:rPr>
      </w:pPr>
      <w:r>
        <w:rPr>
          <w:color w:val="000000" w:themeColor="text1"/>
          <w:lang w:val="en-US"/>
        </w:rPr>
        <w:t>Once the backup is placed, Go to Navigation menu in console page.</w:t>
      </w:r>
    </w:p>
    <w:p w14:paraId="34A65CA5" w14:textId="285F2364" w:rsidR="00B07FEC" w:rsidRDefault="00B07FEC" w:rsidP="007E18A7">
      <w:pPr>
        <w:pStyle w:val="ListParagraph"/>
        <w:numPr>
          <w:ilvl w:val="0"/>
          <w:numId w:val="26"/>
        </w:numPr>
        <w:rPr>
          <w:color w:val="000000" w:themeColor="text1"/>
          <w:lang w:val="en-US"/>
        </w:rPr>
      </w:pPr>
      <w:r>
        <w:rPr>
          <w:color w:val="000000" w:themeColor="text1"/>
          <w:lang w:val="en-US"/>
        </w:rPr>
        <w:t>Open SQL --- Click on SQL instance (</w:t>
      </w:r>
      <w:r w:rsidR="00891285">
        <w:rPr>
          <w:color w:val="000000" w:themeColor="text1"/>
          <w:lang w:val="en-US"/>
        </w:rPr>
        <w:t>devapp).</w:t>
      </w:r>
    </w:p>
    <w:p w14:paraId="203E9629" w14:textId="1290AA7F" w:rsidR="00891285" w:rsidRDefault="00891285" w:rsidP="007E18A7">
      <w:pPr>
        <w:pStyle w:val="ListParagraph"/>
        <w:numPr>
          <w:ilvl w:val="0"/>
          <w:numId w:val="26"/>
        </w:numPr>
        <w:rPr>
          <w:color w:val="000000" w:themeColor="text1"/>
          <w:lang w:val="en-US"/>
        </w:rPr>
      </w:pPr>
      <w:r>
        <w:rPr>
          <w:color w:val="000000" w:themeColor="text1"/>
          <w:lang w:val="en-US"/>
        </w:rPr>
        <w:t>If not started, start the SQL server.</w:t>
      </w:r>
    </w:p>
    <w:p w14:paraId="22F57124" w14:textId="62FA9C67" w:rsidR="00891285" w:rsidRDefault="007855CA" w:rsidP="007E18A7">
      <w:pPr>
        <w:pStyle w:val="ListParagraph"/>
        <w:numPr>
          <w:ilvl w:val="0"/>
          <w:numId w:val="26"/>
        </w:numPr>
        <w:rPr>
          <w:color w:val="000000" w:themeColor="text1"/>
          <w:lang w:val="en-US"/>
        </w:rPr>
      </w:pPr>
      <w:r>
        <w:rPr>
          <w:color w:val="000000" w:themeColor="text1"/>
          <w:lang w:val="en-US"/>
        </w:rPr>
        <w:t>In the overview page, on top choose Import.</w:t>
      </w:r>
    </w:p>
    <w:p w14:paraId="4A7F2FFB" w14:textId="5E119492" w:rsidR="007855CA" w:rsidRDefault="00E103DA" w:rsidP="007E18A7">
      <w:pPr>
        <w:pStyle w:val="ListParagraph"/>
        <w:numPr>
          <w:ilvl w:val="0"/>
          <w:numId w:val="26"/>
        </w:numPr>
        <w:rPr>
          <w:color w:val="000000" w:themeColor="text1"/>
          <w:lang w:val="en-US"/>
        </w:rPr>
      </w:pPr>
      <w:r>
        <w:rPr>
          <w:color w:val="000000" w:themeColor="text1"/>
          <w:lang w:val="en-US"/>
        </w:rPr>
        <w:t>Source chose the bucket, open bucket, open folder and choose the .bak file (fullbac</w:t>
      </w:r>
      <w:r w:rsidR="004B7FCB">
        <w:rPr>
          <w:color w:val="000000" w:themeColor="text1"/>
          <w:lang w:val="en-US"/>
        </w:rPr>
        <w:t>k</w:t>
      </w:r>
      <w:r>
        <w:rPr>
          <w:color w:val="000000" w:themeColor="text1"/>
          <w:lang w:val="en-US"/>
        </w:rPr>
        <w:t>up).</w:t>
      </w:r>
    </w:p>
    <w:p w14:paraId="5D43B8E2" w14:textId="00151222" w:rsidR="00E103DA" w:rsidRDefault="004B7FCB" w:rsidP="007E18A7">
      <w:pPr>
        <w:pStyle w:val="ListParagraph"/>
        <w:numPr>
          <w:ilvl w:val="0"/>
          <w:numId w:val="26"/>
        </w:numPr>
        <w:rPr>
          <w:color w:val="000000" w:themeColor="text1"/>
          <w:lang w:val="en-US"/>
        </w:rPr>
      </w:pPr>
      <w:r>
        <w:rPr>
          <w:color w:val="000000" w:themeColor="text1"/>
          <w:lang w:val="en-US"/>
        </w:rPr>
        <w:t xml:space="preserve">In Destination give the name of a new database which will be </w:t>
      </w:r>
      <w:r w:rsidR="00D028D3">
        <w:rPr>
          <w:color w:val="000000" w:themeColor="text1"/>
          <w:lang w:val="en-US"/>
        </w:rPr>
        <w:t>created,</w:t>
      </w:r>
      <w:r>
        <w:rPr>
          <w:color w:val="000000" w:themeColor="text1"/>
          <w:lang w:val="en-US"/>
        </w:rPr>
        <w:t xml:space="preserve"> and we will restore the .bak </w:t>
      </w:r>
      <w:r w:rsidR="00453A4A">
        <w:rPr>
          <w:color w:val="000000" w:themeColor="text1"/>
          <w:lang w:val="en-US"/>
        </w:rPr>
        <w:t>file.</w:t>
      </w:r>
      <w:r>
        <w:rPr>
          <w:color w:val="000000" w:themeColor="text1"/>
          <w:lang w:val="en-US"/>
        </w:rPr>
        <w:t xml:space="preserve"> </w:t>
      </w:r>
    </w:p>
    <w:p w14:paraId="47A94544" w14:textId="637D7ECD" w:rsidR="00395F2E" w:rsidRDefault="00395F2E" w:rsidP="007E18A7">
      <w:pPr>
        <w:pStyle w:val="ListParagraph"/>
        <w:numPr>
          <w:ilvl w:val="0"/>
          <w:numId w:val="26"/>
        </w:numPr>
        <w:rPr>
          <w:color w:val="000000" w:themeColor="text1"/>
          <w:lang w:val="en-US"/>
        </w:rPr>
      </w:pPr>
      <w:r>
        <w:rPr>
          <w:color w:val="000000" w:themeColor="text1"/>
          <w:lang w:val="en-US"/>
        </w:rPr>
        <w:t>Click Import,</w:t>
      </w:r>
    </w:p>
    <w:p w14:paraId="5C509D56" w14:textId="2A9AACB9" w:rsidR="00395F2E" w:rsidRDefault="00395F2E" w:rsidP="007E18A7">
      <w:pPr>
        <w:pStyle w:val="ListParagraph"/>
        <w:numPr>
          <w:ilvl w:val="0"/>
          <w:numId w:val="26"/>
        </w:numPr>
        <w:rPr>
          <w:color w:val="000000" w:themeColor="text1"/>
          <w:lang w:val="en-US"/>
        </w:rPr>
      </w:pPr>
      <w:r>
        <w:rPr>
          <w:color w:val="000000" w:themeColor="text1"/>
          <w:lang w:val="en-US"/>
        </w:rPr>
        <w:t>Wait for some time depending on size of databases it can take time too.</w:t>
      </w:r>
    </w:p>
    <w:p w14:paraId="7686D6FA" w14:textId="2C72EC34" w:rsidR="00395F2E" w:rsidRDefault="001F6CB7" w:rsidP="007E18A7">
      <w:pPr>
        <w:pStyle w:val="ListParagraph"/>
        <w:numPr>
          <w:ilvl w:val="0"/>
          <w:numId w:val="26"/>
        </w:numPr>
        <w:rPr>
          <w:color w:val="000000" w:themeColor="text1"/>
          <w:lang w:val="en-US"/>
        </w:rPr>
      </w:pPr>
      <w:r>
        <w:rPr>
          <w:color w:val="000000" w:themeColor="text1"/>
          <w:lang w:val="en-US"/>
        </w:rPr>
        <w:t xml:space="preserve">Once import Is successful, connect to the instance from </w:t>
      </w:r>
      <w:r w:rsidR="00453A4A">
        <w:rPr>
          <w:color w:val="000000" w:themeColor="text1"/>
          <w:lang w:val="en-US"/>
        </w:rPr>
        <w:t>SSMS,</w:t>
      </w:r>
      <w:r>
        <w:rPr>
          <w:color w:val="000000" w:themeColor="text1"/>
          <w:lang w:val="en-US"/>
        </w:rPr>
        <w:t xml:space="preserve"> Cloud </w:t>
      </w:r>
      <w:r w:rsidR="006C0CEE">
        <w:rPr>
          <w:color w:val="000000" w:themeColor="text1"/>
          <w:lang w:val="en-US"/>
        </w:rPr>
        <w:t>SQL studio or any other client and check if new database is created</w:t>
      </w:r>
      <w:r w:rsidR="00453A4A">
        <w:rPr>
          <w:color w:val="000000" w:themeColor="text1"/>
          <w:lang w:val="en-US"/>
        </w:rPr>
        <w:t>.</w:t>
      </w:r>
    </w:p>
    <w:p w14:paraId="74DAF5D1" w14:textId="2F437F78" w:rsidR="006C0CEE" w:rsidRPr="007E18A7" w:rsidRDefault="006C0CEE" w:rsidP="007E18A7">
      <w:pPr>
        <w:pStyle w:val="ListParagraph"/>
        <w:numPr>
          <w:ilvl w:val="0"/>
          <w:numId w:val="26"/>
        </w:numPr>
        <w:rPr>
          <w:color w:val="000000" w:themeColor="text1"/>
          <w:lang w:val="en-US"/>
        </w:rPr>
      </w:pPr>
      <w:r>
        <w:rPr>
          <w:color w:val="000000" w:themeColor="text1"/>
          <w:lang w:val="en-US"/>
        </w:rPr>
        <w:t xml:space="preserve">Congrats we have Successfully migrated our </w:t>
      </w:r>
      <w:r w:rsidR="00453A4A">
        <w:rPr>
          <w:color w:val="000000" w:themeColor="text1"/>
          <w:lang w:val="en-US"/>
        </w:rPr>
        <w:t>database from on premises to cloud.</w:t>
      </w:r>
    </w:p>
    <w:p w14:paraId="461498F9" w14:textId="2AA8CAFD" w:rsidR="00DF29A0" w:rsidRDefault="00E768DD" w:rsidP="00210653">
      <w:pPr>
        <w:pStyle w:val="ListParagraph"/>
        <w:rPr>
          <w:noProof/>
          <w:color w:val="000000" w:themeColor="text1"/>
        </w:rPr>
      </w:pPr>
      <w:r w:rsidRPr="007E18A7">
        <w:rPr>
          <w:noProof/>
          <w:color w:val="000000" w:themeColor="text1"/>
        </w:rPr>
        <w:t xml:space="preserve"> </w:t>
      </w:r>
    </w:p>
    <w:p w14:paraId="5DC091F9" w14:textId="77777777" w:rsidR="006E7547" w:rsidRDefault="006E7547" w:rsidP="00210653">
      <w:pPr>
        <w:pStyle w:val="ListParagraph"/>
        <w:rPr>
          <w:noProof/>
          <w:color w:val="000000" w:themeColor="text1"/>
        </w:rPr>
      </w:pPr>
    </w:p>
    <w:p w14:paraId="286CBDFA" w14:textId="77777777" w:rsidR="006E7547" w:rsidRDefault="006E7547" w:rsidP="006E7547">
      <w:pPr>
        <w:pStyle w:val="ListParagraph"/>
        <w:numPr>
          <w:ilvl w:val="0"/>
          <w:numId w:val="25"/>
        </w:numPr>
        <w:rPr>
          <w:b/>
          <w:bCs/>
          <w:color w:val="7C1646" w:themeColor="accent2" w:themeShade="80"/>
          <w:sz w:val="26"/>
          <w:szCs w:val="26"/>
          <w:lang w:val="en-US"/>
        </w:rPr>
      </w:pPr>
      <w:r>
        <w:rPr>
          <w:b/>
          <w:bCs/>
          <w:color w:val="7C1646" w:themeColor="accent2" w:themeShade="80"/>
          <w:sz w:val="26"/>
          <w:szCs w:val="26"/>
          <w:lang w:val="en-US"/>
        </w:rPr>
        <w:t xml:space="preserve">Using </w:t>
      </w:r>
      <w:r w:rsidRPr="00750C27">
        <w:rPr>
          <w:b/>
          <w:bCs/>
          <w:color w:val="7C1646" w:themeColor="accent2" w:themeShade="80"/>
          <w:sz w:val="26"/>
          <w:szCs w:val="26"/>
          <w:lang w:val="en-US"/>
        </w:rPr>
        <w:t>SSMS Export/Import Wizard</w:t>
      </w:r>
      <w:r w:rsidRPr="00453A4A">
        <w:rPr>
          <w:b/>
          <w:bCs/>
          <w:color w:val="7C1646" w:themeColor="accent2" w:themeShade="80"/>
          <w:sz w:val="26"/>
          <w:szCs w:val="26"/>
          <w:lang w:val="en-US"/>
        </w:rPr>
        <w:t>:</w:t>
      </w:r>
    </w:p>
    <w:p w14:paraId="6EC0E461" w14:textId="77777777" w:rsidR="006E7547" w:rsidRPr="00453A4A" w:rsidRDefault="006E7547" w:rsidP="006E7547">
      <w:pPr>
        <w:pStyle w:val="ListParagraph"/>
        <w:ind w:left="1080"/>
        <w:rPr>
          <w:b/>
          <w:bCs/>
          <w:color w:val="7C1646" w:themeColor="accent2" w:themeShade="80"/>
          <w:sz w:val="26"/>
          <w:szCs w:val="26"/>
          <w:lang w:val="en-US"/>
        </w:rPr>
      </w:pPr>
    </w:p>
    <w:p w14:paraId="79063ECB" w14:textId="0E41601A" w:rsidR="006E7547" w:rsidRDefault="7F11E167" w:rsidP="006E7547">
      <w:pPr>
        <w:pStyle w:val="ListParagraph"/>
        <w:numPr>
          <w:ilvl w:val="0"/>
          <w:numId w:val="27"/>
        </w:numPr>
        <w:rPr>
          <w:lang w:val="en-US"/>
        </w:rPr>
      </w:pPr>
      <w:r w:rsidRPr="3B32A8B4">
        <w:rPr>
          <w:lang w:val="en-US"/>
        </w:rPr>
        <w:t>Before proceeding for this migration setup, we must ensure that our local machine has the required access to establish a connection to Cloud MSSQL instance.</w:t>
      </w:r>
    </w:p>
    <w:p w14:paraId="7FA3DEC3" w14:textId="4D1A8F5C" w:rsidR="006E7547" w:rsidRDefault="006E7547" w:rsidP="006E7547">
      <w:pPr>
        <w:pStyle w:val="ListParagraph"/>
        <w:numPr>
          <w:ilvl w:val="0"/>
          <w:numId w:val="27"/>
        </w:numPr>
        <w:rPr>
          <w:lang w:val="en-US"/>
        </w:rPr>
      </w:pPr>
      <w:r w:rsidRPr="3B32A8B4">
        <w:rPr>
          <w:lang w:val="en-US"/>
        </w:rPr>
        <w:t xml:space="preserve">Open SSMS, connect to the local instance </w:t>
      </w:r>
      <w:r w:rsidR="67D2BEBF" w:rsidRPr="3B32A8B4">
        <w:rPr>
          <w:lang w:val="en-US"/>
        </w:rPr>
        <w:t>i.e.</w:t>
      </w:r>
      <w:r w:rsidRPr="3B32A8B4">
        <w:rPr>
          <w:lang w:val="en-US"/>
        </w:rPr>
        <w:t xml:space="preserve"> we will refer to it here as Source instance </w:t>
      </w:r>
    </w:p>
    <w:p w14:paraId="4CA5EA22" w14:textId="77777777" w:rsidR="006E7547" w:rsidRPr="00F34D22" w:rsidRDefault="006E7547" w:rsidP="006E7547">
      <w:pPr>
        <w:pStyle w:val="ListParagraph"/>
        <w:numPr>
          <w:ilvl w:val="0"/>
          <w:numId w:val="27"/>
        </w:numPr>
        <w:rPr>
          <w:lang w:val="en-US"/>
        </w:rPr>
      </w:pPr>
      <w:r w:rsidRPr="00F34D22">
        <w:rPr>
          <w:lang w:val="en-US"/>
        </w:rPr>
        <w:t xml:space="preserve">Right-click the database </w:t>
      </w:r>
      <w:r>
        <w:rPr>
          <w:lang w:val="en-US"/>
        </w:rPr>
        <w:t>that needs to be</w:t>
      </w:r>
      <w:r w:rsidRPr="00F34D22">
        <w:rPr>
          <w:lang w:val="en-US"/>
        </w:rPr>
        <w:t xml:space="preserve"> migrate</w:t>
      </w:r>
      <w:r>
        <w:rPr>
          <w:lang w:val="en-US"/>
        </w:rPr>
        <w:t>d</w:t>
      </w:r>
      <w:r w:rsidRPr="00F34D22">
        <w:rPr>
          <w:lang w:val="en-US"/>
        </w:rPr>
        <w:t>, then select:</w:t>
      </w:r>
    </w:p>
    <w:p w14:paraId="1413E79B" w14:textId="77777777" w:rsidR="006E7547" w:rsidRPr="00F34D22" w:rsidRDefault="006E7547" w:rsidP="006E7547">
      <w:pPr>
        <w:pStyle w:val="ListParagraph"/>
        <w:ind w:left="1440"/>
        <w:rPr>
          <w:lang w:val="en-US"/>
        </w:rPr>
      </w:pPr>
      <w:r w:rsidRPr="00F34D22">
        <w:rPr>
          <w:lang w:val="en-US"/>
        </w:rPr>
        <w:t>Tasks &gt; Export Data... (for exporting schema and data)</w:t>
      </w:r>
    </w:p>
    <w:p w14:paraId="5AA8E333" w14:textId="77777777" w:rsidR="006E7547" w:rsidRPr="00CF3045" w:rsidRDefault="006E7547" w:rsidP="006E7547">
      <w:pPr>
        <w:pStyle w:val="ListParagraph"/>
        <w:numPr>
          <w:ilvl w:val="0"/>
          <w:numId w:val="27"/>
        </w:numPr>
        <w:rPr>
          <w:lang w:val="en-US"/>
        </w:rPr>
      </w:pPr>
      <w:r w:rsidRPr="00CF3045">
        <w:rPr>
          <w:lang w:val="en-US"/>
        </w:rPr>
        <w:t>In the SQL Server Import and Export Wizard, click Next.</w:t>
      </w:r>
    </w:p>
    <w:p w14:paraId="1C20F6B8" w14:textId="77777777" w:rsidR="006E7547" w:rsidRPr="00CF3045" w:rsidRDefault="006E7547" w:rsidP="006E7547">
      <w:pPr>
        <w:pStyle w:val="ListParagraph"/>
        <w:ind w:left="1440"/>
        <w:rPr>
          <w:lang w:val="en-US"/>
        </w:rPr>
      </w:pPr>
      <w:r w:rsidRPr="00CF3045">
        <w:rPr>
          <w:lang w:val="en-US"/>
        </w:rPr>
        <w:t>Under Choose a Data Source:</w:t>
      </w:r>
    </w:p>
    <w:p w14:paraId="37A5A67E" w14:textId="77777777" w:rsidR="006E7547" w:rsidRPr="00CF3045" w:rsidRDefault="006E7547" w:rsidP="006E7547">
      <w:pPr>
        <w:pStyle w:val="ListParagraph"/>
        <w:ind w:left="1440"/>
        <w:rPr>
          <w:lang w:val="en-US"/>
        </w:rPr>
      </w:pPr>
      <w:r w:rsidRPr="00CF3045">
        <w:rPr>
          <w:lang w:val="en-US"/>
        </w:rPr>
        <w:t xml:space="preserve">Data Source: </w:t>
      </w:r>
      <w:r w:rsidRPr="004144BD">
        <w:rPr>
          <w:lang w:val="en-US"/>
        </w:rPr>
        <w:t>Microsoft OLE DB Driver for SQL Server</w:t>
      </w:r>
      <w:r w:rsidRPr="00CF3045">
        <w:rPr>
          <w:lang w:val="en-US"/>
        </w:rPr>
        <w:t>.</w:t>
      </w:r>
    </w:p>
    <w:p w14:paraId="68F10BB5" w14:textId="77777777" w:rsidR="006E7547" w:rsidRPr="00CF3045" w:rsidRDefault="006E7547" w:rsidP="006E7547">
      <w:pPr>
        <w:pStyle w:val="ListParagraph"/>
        <w:ind w:left="1440"/>
        <w:rPr>
          <w:lang w:val="en-US"/>
        </w:rPr>
      </w:pPr>
      <w:r w:rsidRPr="00CF3045">
        <w:rPr>
          <w:lang w:val="en-US"/>
        </w:rPr>
        <w:t>Server Name: Enter the name of local MSSQL instance</w:t>
      </w:r>
      <w:r>
        <w:rPr>
          <w:lang w:val="en-US"/>
        </w:rPr>
        <w:t xml:space="preserve"> or enter localhost.</w:t>
      </w:r>
    </w:p>
    <w:p w14:paraId="025B1A17" w14:textId="77777777" w:rsidR="006E7547" w:rsidRPr="00CF3045" w:rsidRDefault="006E7547" w:rsidP="006E7547">
      <w:pPr>
        <w:pStyle w:val="ListParagraph"/>
        <w:ind w:left="1440"/>
        <w:rPr>
          <w:lang w:val="en-US"/>
        </w:rPr>
      </w:pPr>
      <w:r w:rsidRPr="00CF3045">
        <w:rPr>
          <w:lang w:val="en-US"/>
        </w:rPr>
        <w:t>Authentication: Use the appropriate credentials (Windows/SQL Server authentication).</w:t>
      </w:r>
    </w:p>
    <w:p w14:paraId="7C049714" w14:textId="77777777" w:rsidR="006E7547" w:rsidRPr="00CF3045" w:rsidRDefault="006E7547" w:rsidP="006E7547">
      <w:pPr>
        <w:pStyle w:val="ListParagraph"/>
        <w:ind w:left="1440"/>
        <w:rPr>
          <w:lang w:val="en-US"/>
        </w:rPr>
      </w:pPr>
      <w:r w:rsidRPr="00CF3045">
        <w:rPr>
          <w:lang w:val="en-US"/>
        </w:rPr>
        <w:t xml:space="preserve">Database: Select the database </w:t>
      </w:r>
      <w:r>
        <w:rPr>
          <w:lang w:val="en-US"/>
        </w:rPr>
        <w:t>which has</w:t>
      </w:r>
      <w:r w:rsidRPr="00CF3045">
        <w:rPr>
          <w:lang w:val="en-US"/>
        </w:rPr>
        <w:t xml:space="preserve"> to</w:t>
      </w:r>
      <w:r>
        <w:rPr>
          <w:lang w:val="en-US"/>
        </w:rPr>
        <w:t xml:space="preserve"> be</w:t>
      </w:r>
      <w:r w:rsidRPr="00CF3045">
        <w:rPr>
          <w:lang w:val="en-US"/>
        </w:rPr>
        <w:t xml:space="preserve"> migrate</w:t>
      </w:r>
      <w:r>
        <w:rPr>
          <w:lang w:val="en-US"/>
        </w:rPr>
        <w:t>d</w:t>
      </w:r>
      <w:r w:rsidRPr="00CF3045">
        <w:rPr>
          <w:lang w:val="en-US"/>
        </w:rPr>
        <w:t>.</w:t>
      </w:r>
    </w:p>
    <w:p w14:paraId="5724D958" w14:textId="77777777" w:rsidR="006E7547" w:rsidRPr="00CF3045" w:rsidRDefault="006E7547" w:rsidP="006E7547">
      <w:pPr>
        <w:pStyle w:val="ListParagraph"/>
        <w:ind w:left="1440"/>
        <w:rPr>
          <w:lang w:val="en-US"/>
        </w:rPr>
      </w:pPr>
      <w:r w:rsidRPr="00CF3045">
        <w:rPr>
          <w:lang w:val="en-US"/>
        </w:rPr>
        <w:t>Click Next.</w:t>
      </w:r>
    </w:p>
    <w:p w14:paraId="3BB2F849" w14:textId="77777777" w:rsidR="006E7547" w:rsidRPr="00A805CD" w:rsidRDefault="006E7547" w:rsidP="006E7547">
      <w:pPr>
        <w:pStyle w:val="ListParagraph"/>
        <w:numPr>
          <w:ilvl w:val="0"/>
          <w:numId w:val="27"/>
        </w:numPr>
        <w:rPr>
          <w:lang w:val="en-US"/>
        </w:rPr>
      </w:pPr>
      <w:r w:rsidRPr="00A805CD">
        <w:rPr>
          <w:lang w:val="en-US"/>
        </w:rPr>
        <w:t>Under Choose a Destination:</w:t>
      </w:r>
    </w:p>
    <w:p w14:paraId="5BEBD0E6" w14:textId="77777777" w:rsidR="006E7547" w:rsidRPr="00A805CD" w:rsidRDefault="006E7547" w:rsidP="006E7547">
      <w:pPr>
        <w:pStyle w:val="ListParagraph"/>
        <w:ind w:left="1440"/>
        <w:rPr>
          <w:lang w:val="en-US"/>
        </w:rPr>
      </w:pPr>
      <w:r w:rsidRPr="00A805CD">
        <w:rPr>
          <w:lang w:val="en-US"/>
        </w:rPr>
        <w:t xml:space="preserve">Destination: </w:t>
      </w:r>
      <w:r w:rsidRPr="001C5E92">
        <w:rPr>
          <w:lang w:val="en-US"/>
        </w:rPr>
        <w:t>Microsoft OLE DB Driver for SQL Server</w:t>
      </w:r>
    </w:p>
    <w:p w14:paraId="00B9F33B" w14:textId="77777777" w:rsidR="006E7547" w:rsidRPr="00A805CD" w:rsidRDefault="006E7547" w:rsidP="006E7547">
      <w:pPr>
        <w:pStyle w:val="ListParagraph"/>
        <w:ind w:left="1440"/>
        <w:rPr>
          <w:lang w:val="en-US"/>
        </w:rPr>
      </w:pPr>
      <w:r w:rsidRPr="00A805CD">
        <w:rPr>
          <w:lang w:val="en-US"/>
        </w:rPr>
        <w:t>Server Name: Enter the</w:t>
      </w:r>
      <w:r>
        <w:rPr>
          <w:lang w:val="en-US"/>
        </w:rPr>
        <w:t xml:space="preserve"> Public</w:t>
      </w:r>
      <w:r w:rsidRPr="00A805CD">
        <w:rPr>
          <w:lang w:val="en-US"/>
        </w:rPr>
        <w:t xml:space="preserve"> IP address or hostname of </w:t>
      </w:r>
      <w:r>
        <w:rPr>
          <w:lang w:val="en-US"/>
        </w:rPr>
        <w:t>the</w:t>
      </w:r>
      <w:r w:rsidRPr="00A805CD">
        <w:rPr>
          <w:lang w:val="en-US"/>
        </w:rPr>
        <w:t xml:space="preserve"> Google Cloud MSSQL instance.</w:t>
      </w:r>
    </w:p>
    <w:p w14:paraId="78B4D295" w14:textId="77777777" w:rsidR="006E7547" w:rsidRPr="00A805CD" w:rsidRDefault="006E7547" w:rsidP="006E7547">
      <w:pPr>
        <w:pStyle w:val="ListParagraph"/>
        <w:ind w:left="1440"/>
        <w:rPr>
          <w:lang w:val="en-US"/>
        </w:rPr>
      </w:pPr>
      <w:r w:rsidRPr="00A805CD">
        <w:rPr>
          <w:lang w:val="en-US"/>
        </w:rPr>
        <w:t>Authentication: Use the appropriate credentials for the cloud instance.</w:t>
      </w:r>
    </w:p>
    <w:p w14:paraId="4BFF8827" w14:textId="77777777" w:rsidR="006E7547" w:rsidRPr="00A805CD" w:rsidRDefault="006E7547" w:rsidP="006E7547">
      <w:pPr>
        <w:pStyle w:val="ListParagraph"/>
        <w:ind w:left="1440"/>
        <w:rPr>
          <w:lang w:val="en-US"/>
        </w:rPr>
      </w:pPr>
      <w:r w:rsidRPr="00A805CD">
        <w:rPr>
          <w:lang w:val="en-US"/>
        </w:rPr>
        <w:t>Database: Choose the target database or create a new one.</w:t>
      </w:r>
    </w:p>
    <w:p w14:paraId="25172672" w14:textId="77777777" w:rsidR="006E7547" w:rsidRPr="00A805CD" w:rsidRDefault="006E7547" w:rsidP="006E7547">
      <w:pPr>
        <w:pStyle w:val="ListParagraph"/>
        <w:ind w:left="1440"/>
        <w:rPr>
          <w:lang w:val="en-US"/>
        </w:rPr>
      </w:pPr>
      <w:r w:rsidRPr="00A805CD">
        <w:rPr>
          <w:lang w:val="en-US"/>
        </w:rPr>
        <w:t>Click Next.</w:t>
      </w:r>
    </w:p>
    <w:p w14:paraId="042ABAEF" w14:textId="77777777" w:rsidR="006E7547" w:rsidRPr="00046BFF" w:rsidRDefault="006E7547" w:rsidP="006E7547">
      <w:pPr>
        <w:pStyle w:val="ListParagraph"/>
        <w:numPr>
          <w:ilvl w:val="0"/>
          <w:numId w:val="27"/>
        </w:numPr>
        <w:rPr>
          <w:lang w:val="en-US"/>
        </w:rPr>
      </w:pPr>
      <w:r w:rsidRPr="00046BFF">
        <w:rPr>
          <w:lang w:val="en-US"/>
        </w:rPr>
        <w:t>Specify Table Copy or Query</w:t>
      </w:r>
    </w:p>
    <w:p w14:paraId="76521C4B" w14:textId="77777777" w:rsidR="006E7547" w:rsidRPr="00046BFF" w:rsidRDefault="006E7547" w:rsidP="006E7547">
      <w:pPr>
        <w:pStyle w:val="ListParagraph"/>
        <w:ind w:left="1440"/>
        <w:rPr>
          <w:lang w:val="en-US"/>
        </w:rPr>
      </w:pPr>
      <w:r w:rsidRPr="00046BFF">
        <w:rPr>
          <w:lang w:val="en-US"/>
        </w:rPr>
        <w:t>Under Specify Table Copy or Query, choose one of the following options:</w:t>
      </w:r>
    </w:p>
    <w:p w14:paraId="47144F4C" w14:textId="77777777" w:rsidR="006E7547" w:rsidRPr="00046BFF" w:rsidRDefault="006E7547" w:rsidP="006E7547">
      <w:pPr>
        <w:pStyle w:val="ListParagraph"/>
        <w:ind w:left="1440"/>
        <w:rPr>
          <w:lang w:val="en-US"/>
        </w:rPr>
      </w:pPr>
      <w:r w:rsidRPr="00046BFF">
        <w:rPr>
          <w:lang w:val="en-US"/>
        </w:rPr>
        <w:t>Copy data from one or more tables or views: Select this to migrate entire tables.</w:t>
      </w:r>
    </w:p>
    <w:p w14:paraId="7132FFBB" w14:textId="77777777" w:rsidR="006E7547" w:rsidRPr="00046BFF" w:rsidRDefault="006E7547" w:rsidP="006E7547">
      <w:pPr>
        <w:pStyle w:val="ListParagraph"/>
        <w:ind w:left="1440"/>
        <w:rPr>
          <w:lang w:val="en-US"/>
        </w:rPr>
      </w:pPr>
      <w:r w:rsidRPr="00046BFF">
        <w:rPr>
          <w:lang w:val="en-US"/>
        </w:rPr>
        <w:t>Write a query to specify the data to transfer: Use this to migrate specific data subsets.</w:t>
      </w:r>
    </w:p>
    <w:p w14:paraId="4C89A311" w14:textId="77777777" w:rsidR="006E7547" w:rsidRPr="00046BFF" w:rsidRDefault="006E7547" w:rsidP="006E7547">
      <w:pPr>
        <w:pStyle w:val="ListParagraph"/>
        <w:ind w:left="1440"/>
        <w:rPr>
          <w:lang w:val="en-US"/>
        </w:rPr>
      </w:pPr>
      <w:r w:rsidRPr="00046BFF">
        <w:rPr>
          <w:lang w:val="en-US"/>
        </w:rPr>
        <w:t>Click Next.</w:t>
      </w:r>
    </w:p>
    <w:p w14:paraId="5741A003" w14:textId="77777777" w:rsidR="006E7547" w:rsidRPr="00E741C7" w:rsidRDefault="006E7547" w:rsidP="006E7547">
      <w:pPr>
        <w:pStyle w:val="ListParagraph"/>
        <w:numPr>
          <w:ilvl w:val="0"/>
          <w:numId w:val="27"/>
        </w:numPr>
        <w:rPr>
          <w:lang w:val="en-US"/>
        </w:rPr>
      </w:pPr>
      <w:r w:rsidRPr="00E741C7">
        <w:rPr>
          <w:lang w:val="en-US"/>
        </w:rPr>
        <w:t>Select Tables and Views</w:t>
      </w:r>
    </w:p>
    <w:p w14:paraId="0BA46EF5" w14:textId="77777777" w:rsidR="006E7547" w:rsidRPr="00E741C7" w:rsidRDefault="006E7547" w:rsidP="006E7547">
      <w:pPr>
        <w:pStyle w:val="ListParagraph"/>
        <w:ind w:left="1440"/>
        <w:rPr>
          <w:lang w:val="en-US"/>
        </w:rPr>
      </w:pPr>
      <w:r w:rsidRPr="00E741C7">
        <w:rPr>
          <w:lang w:val="en-US"/>
        </w:rPr>
        <w:t>The wizard display</w:t>
      </w:r>
      <w:r>
        <w:rPr>
          <w:lang w:val="en-US"/>
        </w:rPr>
        <w:t>s</w:t>
      </w:r>
      <w:r w:rsidRPr="00E741C7">
        <w:rPr>
          <w:lang w:val="en-US"/>
        </w:rPr>
        <w:t xml:space="preserve"> all tables and views in the source database.</w:t>
      </w:r>
    </w:p>
    <w:p w14:paraId="3E4154A4" w14:textId="77777777" w:rsidR="006E7547" w:rsidRPr="00E741C7" w:rsidRDefault="006E7547" w:rsidP="006E7547">
      <w:pPr>
        <w:pStyle w:val="ListParagraph"/>
        <w:numPr>
          <w:ilvl w:val="0"/>
          <w:numId w:val="27"/>
        </w:numPr>
        <w:rPr>
          <w:lang w:val="en-US"/>
        </w:rPr>
      </w:pPr>
      <w:r>
        <w:rPr>
          <w:lang w:val="en-US"/>
        </w:rPr>
        <w:t>S</w:t>
      </w:r>
      <w:r w:rsidRPr="00E741C7">
        <w:rPr>
          <w:lang w:val="en-US"/>
        </w:rPr>
        <w:t xml:space="preserve">elect the tables/views </w:t>
      </w:r>
      <w:r>
        <w:rPr>
          <w:lang w:val="en-US"/>
        </w:rPr>
        <w:t>which ever need</w:t>
      </w:r>
      <w:r w:rsidRPr="00E741C7">
        <w:rPr>
          <w:lang w:val="en-US"/>
        </w:rPr>
        <w:t xml:space="preserve"> to</w:t>
      </w:r>
      <w:r>
        <w:rPr>
          <w:lang w:val="en-US"/>
        </w:rPr>
        <w:t xml:space="preserve"> be</w:t>
      </w:r>
      <w:r w:rsidRPr="00E741C7">
        <w:rPr>
          <w:lang w:val="en-US"/>
        </w:rPr>
        <w:t xml:space="preserve"> migrate</w:t>
      </w:r>
      <w:r>
        <w:rPr>
          <w:lang w:val="en-US"/>
        </w:rPr>
        <w:t>d</w:t>
      </w:r>
      <w:r w:rsidRPr="00E741C7">
        <w:rPr>
          <w:lang w:val="en-US"/>
        </w:rPr>
        <w:t>.</w:t>
      </w:r>
    </w:p>
    <w:p w14:paraId="6B58F4C9" w14:textId="77777777" w:rsidR="006E7547" w:rsidRPr="00E741C7" w:rsidRDefault="006E7547" w:rsidP="006E7547">
      <w:pPr>
        <w:pStyle w:val="ListParagraph"/>
        <w:ind w:left="1440"/>
        <w:rPr>
          <w:lang w:val="en-US"/>
        </w:rPr>
      </w:pPr>
      <w:r w:rsidRPr="00E741C7">
        <w:rPr>
          <w:lang w:val="en-US"/>
        </w:rPr>
        <w:t>Optionally, click on Edit Mappings:</w:t>
      </w:r>
    </w:p>
    <w:p w14:paraId="4EB3C1B9" w14:textId="77777777" w:rsidR="006E7547" w:rsidRPr="00E741C7" w:rsidRDefault="006E7547" w:rsidP="006E7547">
      <w:pPr>
        <w:pStyle w:val="ListParagraph"/>
        <w:ind w:left="1440"/>
        <w:rPr>
          <w:lang w:val="en-US"/>
        </w:rPr>
      </w:pPr>
      <w:r w:rsidRPr="00E741C7">
        <w:rPr>
          <w:lang w:val="en-US"/>
        </w:rPr>
        <w:t>Review and adjust column mappings if necessary.</w:t>
      </w:r>
    </w:p>
    <w:p w14:paraId="611BB60A" w14:textId="77777777" w:rsidR="006E7547" w:rsidRPr="00E741C7" w:rsidRDefault="006E7547" w:rsidP="006E7547">
      <w:pPr>
        <w:pStyle w:val="ListParagraph"/>
        <w:ind w:left="1440"/>
        <w:rPr>
          <w:lang w:val="en-US"/>
        </w:rPr>
      </w:pPr>
      <w:r w:rsidRPr="00E741C7">
        <w:rPr>
          <w:lang w:val="en-US"/>
        </w:rPr>
        <w:lastRenderedPageBreak/>
        <w:t>Ensure primary keys and constraints are correctly mapped.</w:t>
      </w:r>
    </w:p>
    <w:p w14:paraId="7F2383AE" w14:textId="77777777" w:rsidR="006E7547" w:rsidRPr="00E741C7" w:rsidRDefault="006E7547" w:rsidP="006E7547">
      <w:pPr>
        <w:pStyle w:val="ListParagraph"/>
        <w:ind w:left="1440"/>
        <w:rPr>
          <w:lang w:val="en-US"/>
        </w:rPr>
      </w:pPr>
      <w:r w:rsidRPr="00E741C7">
        <w:rPr>
          <w:lang w:val="en-US"/>
        </w:rPr>
        <w:t>If needed, enable the option to delete existing data in the target table before inserting.</w:t>
      </w:r>
    </w:p>
    <w:p w14:paraId="107FB98D" w14:textId="77777777" w:rsidR="006E7547" w:rsidRPr="00E741C7" w:rsidRDefault="006E7547" w:rsidP="006E7547">
      <w:pPr>
        <w:pStyle w:val="ListParagraph"/>
        <w:ind w:left="1440"/>
        <w:rPr>
          <w:lang w:val="en-US"/>
        </w:rPr>
      </w:pPr>
      <w:r w:rsidRPr="00E741C7">
        <w:rPr>
          <w:lang w:val="en-US"/>
        </w:rPr>
        <w:t>Click OK and then Next.</w:t>
      </w:r>
    </w:p>
    <w:p w14:paraId="0EFE1C22" w14:textId="77777777" w:rsidR="006E7547" w:rsidRPr="001245DF" w:rsidRDefault="006E7547" w:rsidP="006E7547">
      <w:pPr>
        <w:pStyle w:val="ListParagraph"/>
        <w:numPr>
          <w:ilvl w:val="0"/>
          <w:numId w:val="27"/>
        </w:numPr>
        <w:rPr>
          <w:lang w:val="en-US"/>
        </w:rPr>
      </w:pPr>
      <w:r w:rsidRPr="001245DF">
        <w:rPr>
          <w:lang w:val="en-US"/>
        </w:rPr>
        <w:t>Configure the Data Transfer</w:t>
      </w:r>
      <w:r>
        <w:rPr>
          <w:lang w:val="en-US"/>
        </w:rPr>
        <w:t xml:space="preserve">: - This </w:t>
      </w:r>
      <w:r w:rsidRPr="001245DF">
        <w:rPr>
          <w:lang w:val="en-US"/>
        </w:rPr>
        <w:t>Choose</w:t>
      </w:r>
      <w:r>
        <w:rPr>
          <w:lang w:val="en-US"/>
        </w:rPr>
        <w:t>s</w:t>
      </w:r>
      <w:r w:rsidRPr="001245DF">
        <w:rPr>
          <w:lang w:val="en-US"/>
        </w:rPr>
        <w:t xml:space="preserve"> how to run the data transfer:</w:t>
      </w:r>
    </w:p>
    <w:p w14:paraId="458A09E3" w14:textId="77777777" w:rsidR="006E7547" w:rsidRPr="001245DF" w:rsidRDefault="006E7547" w:rsidP="006E7547">
      <w:pPr>
        <w:pStyle w:val="ListParagraph"/>
        <w:ind w:left="1440"/>
        <w:rPr>
          <w:lang w:val="en-US"/>
        </w:rPr>
      </w:pPr>
      <w:r w:rsidRPr="001245DF">
        <w:rPr>
          <w:lang w:val="en-US"/>
        </w:rPr>
        <w:t>Run immediately: Executes the transfer right away.</w:t>
      </w:r>
    </w:p>
    <w:p w14:paraId="5BAA1285" w14:textId="77777777" w:rsidR="006E7547" w:rsidRPr="001245DF" w:rsidRDefault="006E7547" w:rsidP="006E7547">
      <w:pPr>
        <w:pStyle w:val="ListParagraph"/>
        <w:ind w:left="1440"/>
        <w:rPr>
          <w:lang w:val="en-US"/>
        </w:rPr>
      </w:pPr>
      <w:r w:rsidRPr="001245DF">
        <w:rPr>
          <w:lang w:val="en-US"/>
        </w:rPr>
        <w:t>Save SSIS Package: Saves the configuration as an SSIS package for reuse.</w:t>
      </w:r>
    </w:p>
    <w:p w14:paraId="269555FB" w14:textId="77777777" w:rsidR="006E7547" w:rsidRPr="00601A72" w:rsidRDefault="006E7547" w:rsidP="006E7547">
      <w:pPr>
        <w:pStyle w:val="ListParagraph"/>
        <w:numPr>
          <w:ilvl w:val="0"/>
          <w:numId w:val="27"/>
        </w:numPr>
        <w:rPr>
          <w:lang w:val="en-US"/>
        </w:rPr>
      </w:pPr>
      <w:r w:rsidRPr="00601A72">
        <w:rPr>
          <w:lang w:val="en-US"/>
        </w:rPr>
        <w:t>Review the summary of migration settings.</w:t>
      </w:r>
    </w:p>
    <w:p w14:paraId="4A10339B" w14:textId="77777777" w:rsidR="006E7547" w:rsidRPr="00601A72" w:rsidRDefault="006E7547" w:rsidP="006E7547">
      <w:pPr>
        <w:pStyle w:val="ListParagraph"/>
        <w:numPr>
          <w:ilvl w:val="0"/>
          <w:numId w:val="27"/>
        </w:numPr>
        <w:rPr>
          <w:lang w:val="en-US"/>
        </w:rPr>
      </w:pPr>
      <w:r w:rsidRPr="00601A72">
        <w:rPr>
          <w:lang w:val="en-US"/>
        </w:rPr>
        <w:t>Click Finish to start the data migration process.</w:t>
      </w:r>
    </w:p>
    <w:p w14:paraId="6A98AEB4" w14:textId="77777777" w:rsidR="006E7547" w:rsidRPr="00750C27" w:rsidRDefault="006E7547" w:rsidP="006E7547">
      <w:pPr>
        <w:pStyle w:val="ListParagraph"/>
        <w:ind w:left="1440"/>
        <w:rPr>
          <w:lang w:val="en-US"/>
        </w:rPr>
      </w:pPr>
    </w:p>
    <w:p w14:paraId="66CED921" w14:textId="77777777" w:rsidR="006E7547" w:rsidRPr="007E18A7" w:rsidRDefault="006E7547" w:rsidP="00210653">
      <w:pPr>
        <w:pStyle w:val="ListParagraph"/>
        <w:rPr>
          <w:noProof/>
          <w:color w:val="000000" w:themeColor="text1"/>
        </w:rPr>
      </w:pPr>
    </w:p>
    <w:p w14:paraId="55BBD608" w14:textId="62A86275" w:rsidR="00E768DD" w:rsidRPr="007F651E" w:rsidRDefault="00E768DD" w:rsidP="00210653">
      <w:pPr>
        <w:pStyle w:val="ListParagraph"/>
        <w:rPr>
          <w:lang w:val="en-US"/>
        </w:rPr>
      </w:pPr>
    </w:p>
    <w:sectPr w:rsidR="00E768DD" w:rsidRPr="007F651E" w:rsidSect="000F2790">
      <w:headerReference w:type="default" r:id="rId25"/>
      <w:headerReference w:type="first" r:id="rId2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0B97AB" w14:textId="77777777" w:rsidR="006F4EEF" w:rsidRDefault="006F4EEF" w:rsidP="00DB1410">
      <w:pPr>
        <w:spacing w:after="0" w:line="240" w:lineRule="auto"/>
      </w:pPr>
      <w:r>
        <w:separator/>
      </w:r>
    </w:p>
  </w:endnote>
  <w:endnote w:type="continuationSeparator" w:id="0">
    <w:p w14:paraId="2E8580C0" w14:textId="77777777" w:rsidR="006F4EEF" w:rsidRDefault="006F4EEF" w:rsidP="00DB1410">
      <w:pPr>
        <w:spacing w:after="0" w:line="240" w:lineRule="auto"/>
      </w:pPr>
      <w:r>
        <w:continuationSeparator/>
      </w:r>
    </w:p>
  </w:endnote>
  <w:endnote w:type="continuationNotice" w:id="1">
    <w:p w14:paraId="1D0122ED" w14:textId="77777777" w:rsidR="008B67C8" w:rsidRDefault="008B67C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Gill Sans MT">
    <w:panose1 w:val="020B0502020104020203"/>
    <w:charset w:val="00"/>
    <w:family w:val="swiss"/>
    <w:pitch w:val="variable"/>
    <w:sig w:usb0="00000007" w:usb1="00000000" w:usb2="00000000" w:usb3="00000000" w:csb0="00000003" w:csb1="00000000"/>
  </w:font>
  <w:font w:name="Helvetica Neue">
    <w:altName w:val="Arial"/>
    <w:charset w:val="00"/>
    <w:family w:val="roman"/>
    <w:pitch w:val="default"/>
  </w:font>
  <w:font w:name="Times Roman">
    <w:altName w:val="Times New Roman"/>
    <w:charset w:val="00"/>
    <w:family w:val="roman"/>
    <w:pitch w:val="default"/>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4CCFF4" w14:textId="77777777" w:rsidR="006F4EEF" w:rsidRDefault="006F4EEF" w:rsidP="00DB1410">
      <w:pPr>
        <w:spacing w:after="0" w:line="240" w:lineRule="auto"/>
      </w:pPr>
      <w:r>
        <w:separator/>
      </w:r>
    </w:p>
  </w:footnote>
  <w:footnote w:type="continuationSeparator" w:id="0">
    <w:p w14:paraId="7815D32E" w14:textId="77777777" w:rsidR="006F4EEF" w:rsidRDefault="006F4EEF" w:rsidP="00DB1410">
      <w:pPr>
        <w:spacing w:after="0" w:line="240" w:lineRule="auto"/>
      </w:pPr>
      <w:r>
        <w:continuationSeparator/>
      </w:r>
    </w:p>
  </w:footnote>
  <w:footnote w:type="continuationNotice" w:id="1">
    <w:p w14:paraId="3F1D5097" w14:textId="77777777" w:rsidR="008B67C8" w:rsidRDefault="008B67C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537B8" w14:textId="48D990D5" w:rsidR="000F2790" w:rsidRPr="000F2790" w:rsidRDefault="0014595F" w:rsidP="000F2790">
    <w:pPr>
      <w:pStyle w:val="Header"/>
    </w:pPr>
    <w:r w:rsidRPr="000F2790">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82A74" w14:textId="3CF42FB2" w:rsidR="000F2790" w:rsidRDefault="00B11C7E" w:rsidP="000F2790">
    <w:pPr>
      <w:pStyle w:val="Header"/>
      <w:rPr>
        <w:lang w:val="en-US"/>
      </w:rPr>
    </w:pPr>
    <w:r>
      <w:rPr>
        <w:lang w:val="en-US"/>
      </w:rPr>
      <w:tab/>
    </w:r>
    <w:r w:rsidR="000F2790">
      <w:rPr>
        <w:lang w:val="en-US"/>
      </w:rPr>
      <w:t>Date: 05 Dec 2024,</w:t>
    </w:r>
  </w:p>
  <w:p w14:paraId="7AA17210" w14:textId="77777777" w:rsidR="000F2790" w:rsidRDefault="000F2790" w:rsidP="000F2790">
    <w:pPr>
      <w:pStyle w:val="Header"/>
      <w:rPr>
        <w:lang w:val="en-US"/>
      </w:rPr>
    </w:pPr>
    <w:r>
      <w:rPr>
        <w:lang w:val="en-US"/>
      </w:rPr>
      <w:t xml:space="preserve">Subject: Learn SQL on Google cloud </w:t>
    </w:r>
  </w:p>
  <w:p w14:paraId="1EA1CC6C" w14:textId="5BEEF653" w:rsidR="000F2790" w:rsidRDefault="000F2790" w:rsidP="000F2790">
    <w:pPr>
      <w:pStyle w:val="Header"/>
      <w:rPr>
        <w:lang w:val="en-US"/>
      </w:rPr>
    </w:pPr>
    <w:r>
      <w:rPr>
        <w:lang w:val="en-US"/>
      </w:rPr>
      <w:t xml:space="preserve">Contributors: </w:t>
    </w:r>
  </w:p>
  <w:p w14:paraId="09C205CA" w14:textId="2F2EA2D8" w:rsidR="000F2790" w:rsidRPr="004C06B6" w:rsidRDefault="000F2790" w:rsidP="004C06B6">
    <w:pPr>
      <w:pStyle w:val="Header"/>
      <w:numPr>
        <w:ilvl w:val="0"/>
        <w:numId w:val="22"/>
      </w:numPr>
      <w:rPr>
        <w:lang w:val="en-US"/>
      </w:rPr>
    </w:pPr>
    <w:r>
      <w:rPr>
        <w:lang w:val="en-US"/>
      </w:rPr>
      <w:t xml:space="preserve">Gourav – </w:t>
    </w:r>
    <w:hyperlink r:id="rId1" w:history="1">
      <w:r w:rsidRPr="00254B6A">
        <w:rPr>
          <w:rStyle w:val="Hyperlink"/>
          <w:lang w:val="en-US"/>
        </w:rPr>
        <w:t>gourav.binodkumardas@dxc.com</w:t>
      </w:r>
    </w:hyperlink>
    <w:r>
      <w:rPr>
        <w:lang w:val="en-US"/>
      </w:rPr>
      <w:t xml:space="preserve"> </w:t>
    </w:r>
  </w:p>
</w:hdr>
</file>

<file path=word/intelligence2.xml><?xml version="1.0" encoding="utf-8"?>
<int2:intelligence xmlns:int2="http://schemas.microsoft.com/office/intelligence/2020/intelligence" xmlns:oel="http://schemas.microsoft.com/office/2019/extlst">
  <int2:observations>
    <int2:bookmark int2:bookmarkName="_Int_QRRxBswH" int2:invalidationBookmarkName="" int2:hashCode="JJidjuQcFXWSRj" int2:id="Kh6aaEcz">
      <int2:state int2:value="Rejected" int2:type="AugLoop_Text_Critique"/>
    </int2:bookmark>
    <int2:bookmark int2:bookmarkName="_Int_kt1PwKm1" int2:invalidationBookmarkName="" int2:hashCode="9NfCN4ZVBEF2Na" int2:id="bx3dJAeR">
      <int2:state int2:value="Rejected" int2:type="AugLoop_Text_Critique"/>
    </int2:bookmark>
    <int2:bookmark int2:bookmarkName="_Int_FUXViyAn" int2:invalidationBookmarkName="" int2:hashCode="syMUs86HvBbb5n" int2:id="Fg8hhNYx">
      <int2:state int2:value="Rejected" int2:type="AugLoop_Text_Critique"/>
    </int2:bookmark>
    <int2:bookmark int2:bookmarkName="_Int_ZbQFUbBC" int2:invalidationBookmarkName="" int2:hashCode="LNdIS8GxX8z/gi" int2:id="oih3pYS5">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FD221"/>
    <w:multiLevelType w:val="hybridMultilevel"/>
    <w:tmpl w:val="D55A94E0"/>
    <w:lvl w:ilvl="0" w:tplc="F7CABF28">
      <w:start w:val="1"/>
      <w:numFmt w:val="decimal"/>
      <w:lvlText w:val="%1."/>
      <w:lvlJc w:val="left"/>
      <w:pPr>
        <w:ind w:left="1080" w:hanging="360"/>
      </w:pPr>
    </w:lvl>
    <w:lvl w:ilvl="1" w:tplc="07F6D9DA">
      <w:start w:val="1"/>
      <w:numFmt w:val="lowerLetter"/>
      <w:lvlText w:val="%2."/>
      <w:lvlJc w:val="left"/>
      <w:pPr>
        <w:ind w:left="1800" w:hanging="360"/>
      </w:pPr>
    </w:lvl>
    <w:lvl w:ilvl="2" w:tplc="3620DEC6">
      <w:start w:val="1"/>
      <w:numFmt w:val="lowerRoman"/>
      <w:lvlText w:val="%3."/>
      <w:lvlJc w:val="right"/>
      <w:pPr>
        <w:ind w:left="2520" w:hanging="180"/>
      </w:pPr>
    </w:lvl>
    <w:lvl w:ilvl="3" w:tplc="D1A2C414">
      <w:start w:val="1"/>
      <w:numFmt w:val="decimal"/>
      <w:lvlText w:val="%4."/>
      <w:lvlJc w:val="left"/>
      <w:pPr>
        <w:ind w:left="3240" w:hanging="360"/>
      </w:pPr>
    </w:lvl>
    <w:lvl w:ilvl="4" w:tplc="E4CE4924">
      <w:start w:val="1"/>
      <w:numFmt w:val="lowerLetter"/>
      <w:lvlText w:val="%5."/>
      <w:lvlJc w:val="left"/>
      <w:pPr>
        <w:ind w:left="3960" w:hanging="360"/>
      </w:pPr>
    </w:lvl>
    <w:lvl w:ilvl="5" w:tplc="6136B09A">
      <w:start w:val="1"/>
      <w:numFmt w:val="lowerRoman"/>
      <w:lvlText w:val="%6."/>
      <w:lvlJc w:val="right"/>
      <w:pPr>
        <w:ind w:left="4680" w:hanging="180"/>
      </w:pPr>
    </w:lvl>
    <w:lvl w:ilvl="6" w:tplc="9FBC8CE2">
      <w:start w:val="1"/>
      <w:numFmt w:val="decimal"/>
      <w:lvlText w:val="%7."/>
      <w:lvlJc w:val="left"/>
      <w:pPr>
        <w:ind w:left="5400" w:hanging="360"/>
      </w:pPr>
    </w:lvl>
    <w:lvl w:ilvl="7" w:tplc="4E8CD9EE">
      <w:start w:val="1"/>
      <w:numFmt w:val="lowerLetter"/>
      <w:lvlText w:val="%8."/>
      <w:lvlJc w:val="left"/>
      <w:pPr>
        <w:ind w:left="6120" w:hanging="360"/>
      </w:pPr>
    </w:lvl>
    <w:lvl w:ilvl="8" w:tplc="F8D4A534">
      <w:start w:val="1"/>
      <w:numFmt w:val="lowerRoman"/>
      <w:lvlText w:val="%9."/>
      <w:lvlJc w:val="right"/>
      <w:pPr>
        <w:ind w:left="6840" w:hanging="180"/>
      </w:pPr>
    </w:lvl>
  </w:abstractNum>
  <w:abstractNum w:abstractNumId="1" w15:restartNumberingAfterBreak="0">
    <w:nsid w:val="02CDE33B"/>
    <w:multiLevelType w:val="hybridMultilevel"/>
    <w:tmpl w:val="7F2C4FC4"/>
    <w:lvl w:ilvl="0" w:tplc="721865BC">
      <w:start w:val="1"/>
      <w:numFmt w:val="upperLetter"/>
      <w:lvlText w:val="%1."/>
      <w:lvlJc w:val="left"/>
      <w:pPr>
        <w:ind w:left="720" w:hanging="360"/>
      </w:pPr>
    </w:lvl>
    <w:lvl w:ilvl="1" w:tplc="69F8CBA4">
      <w:start w:val="1"/>
      <w:numFmt w:val="lowerLetter"/>
      <w:lvlText w:val="%2."/>
      <w:lvlJc w:val="left"/>
      <w:pPr>
        <w:ind w:left="1440" w:hanging="360"/>
      </w:pPr>
    </w:lvl>
    <w:lvl w:ilvl="2" w:tplc="CDA4B6A6">
      <w:start w:val="1"/>
      <w:numFmt w:val="lowerRoman"/>
      <w:lvlText w:val="%3."/>
      <w:lvlJc w:val="right"/>
      <w:pPr>
        <w:ind w:left="2160" w:hanging="180"/>
      </w:pPr>
    </w:lvl>
    <w:lvl w:ilvl="3" w:tplc="828805BE">
      <w:start w:val="1"/>
      <w:numFmt w:val="decimal"/>
      <w:lvlText w:val="%4."/>
      <w:lvlJc w:val="left"/>
      <w:pPr>
        <w:ind w:left="2880" w:hanging="360"/>
      </w:pPr>
    </w:lvl>
    <w:lvl w:ilvl="4" w:tplc="AEE4D4C4">
      <w:start w:val="1"/>
      <w:numFmt w:val="lowerLetter"/>
      <w:lvlText w:val="%5."/>
      <w:lvlJc w:val="left"/>
      <w:pPr>
        <w:ind w:left="3600" w:hanging="360"/>
      </w:pPr>
    </w:lvl>
    <w:lvl w:ilvl="5" w:tplc="FC2CB81C">
      <w:start w:val="1"/>
      <w:numFmt w:val="lowerRoman"/>
      <w:lvlText w:val="%6."/>
      <w:lvlJc w:val="right"/>
      <w:pPr>
        <w:ind w:left="4320" w:hanging="180"/>
      </w:pPr>
    </w:lvl>
    <w:lvl w:ilvl="6" w:tplc="A23C5548">
      <w:start w:val="1"/>
      <w:numFmt w:val="decimal"/>
      <w:lvlText w:val="%7."/>
      <w:lvlJc w:val="left"/>
      <w:pPr>
        <w:ind w:left="5040" w:hanging="360"/>
      </w:pPr>
    </w:lvl>
    <w:lvl w:ilvl="7" w:tplc="1AEE7A8C">
      <w:start w:val="1"/>
      <w:numFmt w:val="lowerLetter"/>
      <w:lvlText w:val="%8."/>
      <w:lvlJc w:val="left"/>
      <w:pPr>
        <w:ind w:left="5760" w:hanging="360"/>
      </w:pPr>
    </w:lvl>
    <w:lvl w:ilvl="8" w:tplc="DC66D152">
      <w:start w:val="1"/>
      <w:numFmt w:val="lowerRoman"/>
      <w:lvlText w:val="%9."/>
      <w:lvlJc w:val="right"/>
      <w:pPr>
        <w:ind w:left="6480" w:hanging="180"/>
      </w:pPr>
    </w:lvl>
  </w:abstractNum>
  <w:abstractNum w:abstractNumId="2" w15:restartNumberingAfterBreak="0">
    <w:nsid w:val="03116EAA"/>
    <w:multiLevelType w:val="hybridMultilevel"/>
    <w:tmpl w:val="8FE00AE4"/>
    <w:lvl w:ilvl="0" w:tplc="1CD22F96">
      <w:start w:val="1"/>
      <w:numFmt w:val="decimal"/>
      <w:lvlText w:val="%1."/>
      <w:lvlJc w:val="left"/>
      <w:pPr>
        <w:ind w:left="720" w:hanging="360"/>
      </w:pPr>
    </w:lvl>
    <w:lvl w:ilvl="1" w:tplc="19BC8672">
      <w:start w:val="1"/>
      <w:numFmt w:val="lowerLetter"/>
      <w:lvlText w:val="%2."/>
      <w:lvlJc w:val="left"/>
      <w:pPr>
        <w:ind w:left="1440" w:hanging="360"/>
      </w:pPr>
    </w:lvl>
    <w:lvl w:ilvl="2" w:tplc="25A0CF86">
      <w:start w:val="1"/>
      <w:numFmt w:val="lowerRoman"/>
      <w:lvlText w:val="%3."/>
      <w:lvlJc w:val="right"/>
      <w:pPr>
        <w:ind w:left="2160" w:hanging="180"/>
      </w:pPr>
    </w:lvl>
    <w:lvl w:ilvl="3" w:tplc="EF10FA3E">
      <w:start w:val="1"/>
      <w:numFmt w:val="decimal"/>
      <w:lvlText w:val="%4."/>
      <w:lvlJc w:val="left"/>
      <w:pPr>
        <w:ind w:left="2880" w:hanging="360"/>
      </w:pPr>
    </w:lvl>
    <w:lvl w:ilvl="4" w:tplc="AC7EDC10">
      <w:start w:val="1"/>
      <w:numFmt w:val="lowerLetter"/>
      <w:lvlText w:val="%5."/>
      <w:lvlJc w:val="left"/>
      <w:pPr>
        <w:ind w:left="3600" w:hanging="360"/>
      </w:pPr>
    </w:lvl>
    <w:lvl w:ilvl="5" w:tplc="DD744082">
      <w:start w:val="1"/>
      <w:numFmt w:val="lowerRoman"/>
      <w:lvlText w:val="%6."/>
      <w:lvlJc w:val="right"/>
      <w:pPr>
        <w:ind w:left="4320" w:hanging="180"/>
      </w:pPr>
    </w:lvl>
    <w:lvl w:ilvl="6" w:tplc="38102C4E">
      <w:start w:val="1"/>
      <w:numFmt w:val="decimal"/>
      <w:lvlText w:val="%7."/>
      <w:lvlJc w:val="left"/>
      <w:pPr>
        <w:ind w:left="5040" w:hanging="360"/>
      </w:pPr>
    </w:lvl>
    <w:lvl w:ilvl="7" w:tplc="F072FD0A">
      <w:start w:val="1"/>
      <w:numFmt w:val="lowerLetter"/>
      <w:lvlText w:val="%8."/>
      <w:lvlJc w:val="left"/>
      <w:pPr>
        <w:ind w:left="5760" w:hanging="360"/>
      </w:pPr>
    </w:lvl>
    <w:lvl w:ilvl="8" w:tplc="242E653E">
      <w:start w:val="1"/>
      <w:numFmt w:val="lowerRoman"/>
      <w:lvlText w:val="%9."/>
      <w:lvlJc w:val="right"/>
      <w:pPr>
        <w:ind w:left="6480" w:hanging="180"/>
      </w:pPr>
    </w:lvl>
  </w:abstractNum>
  <w:abstractNum w:abstractNumId="3" w15:restartNumberingAfterBreak="0">
    <w:nsid w:val="0D1933C5"/>
    <w:multiLevelType w:val="hybridMultilevel"/>
    <w:tmpl w:val="34388EAA"/>
    <w:lvl w:ilvl="0" w:tplc="97FC1F60">
      <w:start w:val="1"/>
      <w:numFmt w:val="decimal"/>
      <w:lvlText w:val="%1."/>
      <w:lvlJc w:val="left"/>
      <w:pPr>
        <w:ind w:left="720" w:hanging="360"/>
      </w:pPr>
    </w:lvl>
    <w:lvl w:ilvl="1" w:tplc="16FABF46">
      <w:start w:val="1"/>
      <w:numFmt w:val="lowerLetter"/>
      <w:lvlText w:val="%2."/>
      <w:lvlJc w:val="left"/>
      <w:pPr>
        <w:ind w:left="1440" w:hanging="360"/>
      </w:pPr>
    </w:lvl>
    <w:lvl w:ilvl="2" w:tplc="980CA286">
      <w:start w:val="1"/>
      <w:numFmt w:val="lowerRoman"/>
      <w:lvlText w:val="%3."/>
      <w:lvlJc w:val="right"/>
      <w:pPr>
        <w:ind w:left="2160" w:hanging="180"/>
      </w:pPr>
    </w:lvl>
    <w:lvl w:ilvl="3" w:tplc="5C22F2D6">
      <w:start w:val="1"/>
      <w:numFmt w:val="decimal"/>
      <w:lvlText w:val="%4."/>
      <w:lvlJc w:val="left"/>
      <w:pPr>
        <w:ind w:left="2880" w:hanging="360"/>
      </w:pPr>
    </w:lvl>
    <w:lvl w:ilvl="4" w:tplc="9E98B294">
      <w:start w:val="1"/>
      <w:numFmt w:val="lowerLetter"/>
      <w:lvlText w:val="%5."/>
      <w:lvlJc w:val="left"/>
      <w:pPr>
        <w:ind w:left="3600" w:hanging="360"/>
      </w:pPr>
    </w:lvl>
    <w:lvl w:ilvl="5" w:tplc="7F0C663A">
      <w:start w:val="1"/>
      <w:numFmt w:val="lowerRoman"/>
      <w:lvlText w:val="%6."/>
      <w:lvlJc w:val="right"/>
      <w:pPr>
        <w:ind w:left="4320" w:hanging="180"/>
      </w:pPr>
    </w:lvl>
    <w:lvl w:ilvl="6" w:tplc="57E2E062">
      <w:start w:val="1"/>
      <w:numFmt w:val="decimal"/>
      <w:lvlText w:val="%7."/>
      <w:lvlJc w:val="left"/>
      <w:pPr>
        <w:ind w:left="5040" w:hanging="360"/>
      </w:pPr>
    </w:lvl>
    <w:lvl w:ilvl="7" w:tplc="8D1870A2">
      <w:start w:val="1"/>
      <w:numFmt w:val="lowerLetter"/>
      <w:lvlText w:val="%8."/>
      <w:lvlJc w:val="left"/>
      <w:pPr>
        <w:ind w:left="5760" w:hanging="360"/>
      </w:pPr>
    </w:lvl>
    <w:lvl w:ilvl="8" w:tplc="8BB8BD26">
      <w:start w:val="1"/>
      <w:numFmt w:val="lowerRoman"/>
      <w:lvlText w:val="%9."/>
      <w:lvlJc w:val="right"/>
      <w:pPr>
        <w:ind w:left="6480" w:hanging="180"/>
      </w:pPr>
    </w:lvl>
  </w:abstractNum>
  <w:abstractNum w:abstractNumId="4" w15:restartNumberingAfterBreak="0">
    <w:nsid w:val="0DE82B18"/>
    <w:multiLevelType w:val="hybridMultilevel"/>
    <w:tmpl w:val="0842394A"/>
    <w:lvl w:ilvl="0" w:tplc="4F3E821C">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0FC5C304"/>
    <w:multiLevelType w:val="hybridMultilevel"/>
    <w:tmpl w:val="41083AD4"/>
    <w:lvl w:ilvl="0" w:tplc="47AC0820">
      <w:start w:val="1"/>
      <w:numFmt w:val="lowerLetter"/>
      <w:lvlText w:val="%1."/>
      <w:lvlJc w:val="left"/>
      <w:pPr>
        <w:ind w:left="1440" w:hanging="360"/>
      </w:pPr>
    </w:lvl>
    <w:lvl w:ilvl="1" w:tplc="0C567FDA">
      <w:start w:val="1"/>
      <w:numFmt w:val="lowerLetter"/>
      <w:lvlText w:val="%2."/>
      <w:lvlJc w:val="left"/>
      <w:pPr>
        <w:ind w:left="2160" w:hanging="360"/>
      </w:pPr>
    </w:lvl>
    <w:lvl w:ilvl="2" w:tplc="31BA12C8">
      <w:start w:val="1"/>
      <w:numFmt w:val="lowerRoman"/>
      <w:lvlText w:val="%3."/>
      <w:lvlJc w:val="right"/>
      <w:pPr>
        <w:ind w:left="2880" w:hanging="180"/>
      </w:pPr>
    </w:lvl>
    <w:lvl w:ilvl="3" w:tplc="04EC2BEA">
      <w:start w:val="1"/>
      <w:numFmt w:val="decimal"/>
      <w:lvlText w:val="%4."/>
      <w:lvlJc w:val="left"/>
      <w:pPr>
        <w:ind w:left="3600" w:hanging="360"/>
      </w:pPr>
    </w:lvl>
    <w:lvl w:ilvl="4" w:tplc="2ED4CA7A">
      <w:start w:val="1"/>
      <w:numFmt w:val="lowerLetter"/>
      <w:lvlText w:val="%5."/>
      <w:lvlJc w:val="left"/>
      <w:pPr>
        <w:ind w:left="4320" w:hanging="360"/>
      </w:pPr>
    </w:lvl>
    <w:lvl w:ilvl="5" w:tplc="3BEE6A4C">
      <w:start w:val="1"/>
      <w:numFmt w:val="lowerRoman"/>
      <w:lvlText w:val="%6."/>
      <w:lvlJc w:val="right"/>
      <w:pPr>
        <w:ind w:left="5040" w:hanging="180"/>
      </w:pPr>
    </w:lvl>
    <w:lvl w:ilvl="6" w:tplc="62EC69AA">
      <w:start w:val="1"/>
      <w:numFmt w:val="decimal"/>
      <w:lvlText w:val="%7."/>
      <w:lvlJc w:val="left"/>
      <w:pPr>
        <w:ind w:left="5760" w:hanging="360"/>
      </w:pPr>
    </w:lvl>
    <w:lvl w:ilvl="7" w:tplc="26EA5F82">
      <w:start w:val="1"/>
      <w:numFmt w:val="lowerLetter"/>
      <w:lvlText w:val="%8."/>
      <w:lvlJc w:val="left"/>
      <w:pPr>
        <w:ind w:left="6480" w:hanging="360"/>
      </w:pPr>
    </w:lvl>
    <w:lvl w:ilvl="8" w:tplc="727EDCDA">
      <w:start w:val="1"/>
      <w:numFmt w:val="lowerRoman"/>
      <w:lvlText w:val="%9."/>
      <w:lvlJc w:val="right"/>
      <w:pPr>
        <w:ind w:left="7200" w:hanging="180"/>
      </w:pPr>
    </w:lvl>
  </w:abstractNum>
  <w:abstractNum w:abstractNumId="6" w15:restartNumberingAfterBreak="0">
    <w:nsid w:val="0FC70149"/>
    <w:multiLevelType w:val="hybridMultilevel"/>
    <w:tmpl w:val="17A0D214"/>
    <w:styleLink w:val="Harvard"/>
    <w:lvl w:ilvl="0" w:tplc="C95666A0">
      <w:start w:val="1"/>
      <w:numFmt w:val="upperRoman"/>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9A52BF2C">
      <w:start w:val="1"/>
      <w:numFmt w:val="upperLetter"/>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9800B162">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71123406">
      <w:start w:val="1"/>
      <w:numFmt w:val="lowerLetter"/>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2D744964">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EB34CCC4">
      <w:start w:val="1"/>
      <w:numFmt w:val="lowerLetter"/>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23FC0704">
      <w:start w:val="1"/>
      <w:numFmt w:val="lowerRoman"/>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96C0C6FC">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279CFEEE">
      <w:start w:val="1"/>
      <w:numFmt w:val="lowerLetter"/>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11092D34"/>
    <w:multiLevelType w:val="hybridMultilevel"/>
    <w:tmpl w:val="DD907FEE"/>
    <w:lvl w:ilvl="0" w:tplc="19D43EE2">
      <w:start w:val="9"/>
      <w:numFmt w:val="bullet"/>
      <w:lvlText w:val=""/>
      <w:lvlJc w:val="left"/>
      <w:pPr>
        <w:ind w:left="1080" w:hanging="360"/>
      </w:pPr>
      <w:rPr>
        <w:rFonts w:ascii="Wingdings" w:eastAsiaTheme="minorEastAsia"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15606E06"/>
    <w:multiLevelType w:val="hybridMultilevel"/>
    <w:tmpl w:val="9A866BCE"/>
    <w:lvl w:ilvl="0" w:tplc="4894ADD8">
      <w:start w:val="1"/>
      <w:numFmt w:val="bullet"/>
      <w:lvlText w:val="-"/>
      <w:lvlJc w:val="left"/>
      <w:pPr>
        <w:ind w:left="1020" w:hanging="360"/>
      </w:pPr>
      <w:rPr>
        <w:rFonts w:ascii="Aptos" w:hAnsi="Aptos" w:hint="default"/>
      </w:rPr>
    </w:lvl>
    <w:lvl w:ilvl="1" w:tplc="E3B8CDF8">
      <w:start w:val="1"/>
      <w:numFmt w:val="bullet"/>
      <w:lvlText w:val="o"/>
      <w:lvlJc w:val="left"/>
      <w:pPr>
        <w:ind w:left="1740" w:hanging="360"/>
      </w:pPr>
      <w:rPr>
        <w:rFonts w:ascii="Courier New" w:hAnsi="Courier New" w:hint="default"/>
      </w:rPr>
    </w:lvl>
    <w:lvl w:ilvl="2" w:tplc="2AF44E2C">
      <w:start w:val="1"/>
      <w:numFmt w:val="bullet"/>
      <w:lvlText w:val=""/>
      <w:lvlJc w:val="left"/>
      <w:pPr>
        <w:ind w:left="2460" w:hanging="360"/>
      </w:pPr>
      <w:rPr>
        <w:rFonts w:ascii="Wingdings" w:hAnsi="Wingdings" w:hint="default"/>
      </w:rPr>
    </w:lvl>
    <w:lvl w:ilvl="3" w:tplc="719029DA">
      <w:start w:val="1"/>
      <w:numFmt w:val="bullet"/>
      <w:lvlText w:val=""/>
      <w:lvlJc w:val="left"/>
      <w:pPr>
        <w:ind w:left="3180" w:hanging="360"/>
      </w:pPr>
      <w:rPr>
        <w:rFonts w:ascii="Symbol" w:hAnsi="Symbol" w:hint="default"/>
      </w:rPr>
    </w:lvl>
    <w:lvl w:ilvl="4" w:tplc="DE4A5288">
      <w:start w:val="1"/>
      <w:numFmt w:val="bullet"/>
      <w:lvlText w:val="o"/>
      <w:lvlJc w:val="left"/>
      <w:pPr>
        <w:ind w:left="3900" w:hanging="360"/>
      </w:pPr>
      <w:rPr>
        <w:rFonts w:ascii="Courier New" w:hAnsi="Courier New" w:hint="default"/>
      </w:rPr>
    </w:lvl>
    <w:lvl w:ilvl="5" w:tplc="A8FE84A8">
      <w:start w:val="1"/>
      <w:numFmt w:val="bullet"/>
      <w:lvlText w:val=""/>
      <w:lvlJc w:val="left"/>
      <w:pPr>
        <w:ind w:left="4620" w:hanging="360"/>
      </w:pPr>
      <w:rPr>
        <w:rFonts w:ascii="Wingdings" w:hAnsi="Wingdings" w:hint="default"/>
      </w:rPr>
    </w:lvl>
    <w:lvl w:ilvl="6" w:tplc="A680EB22">
      <w:start w:val="1"/>
      <w:numFmt w:val="bullet"/>
      <w:lvlText w:val=""/>
      <w:lvlJc w:val="left"/>
      <w:pPr>
        <w:ind w:left="5340" w:hanging="360"/>
      </w:pPr>
      <w:rPr>
        <w:rFonts w:ascii="Symbol" w:hAnsi="Symbol" w:hint="default"/>
      </w:rPr>
    </w:lvl>
    <w:lvl w:ilvl="7" w:tplc="09E014A8">
      <w:start w:val="1"/>
      <w:numFmt w:val="bullet"/>
      <w:lvlText w:val="o"/>
      <w:lvlJc w:val="left"/>
      <w:pPr>
        <w:ind w:left="6060" w:hanging="360"/>
      </w:pPr>
      <w:rPr>
        <w:rFonts w:ascii="Courier New" w:hAnsi="Courier New" w:hint="default"/>
      </w:rPr>
    </w:lvl>
    <w:lvl w:ilvl="8" w:tplc="EC842822">
      <w:start w:val="1"/>
      <w:numFmt w:val="bullet"/>
      <w:lvlText w:val=""/>
      <w:lvlJc w:val="left"/>
      <w:pPr>
        <w:ind w:left="6780" w:hanging="360"/>
      </w:pPr>
      <w:rPr>
        <w:rFonts w:ascii="Wingdings" w:hAnsi="Wingdings" w:hint="default"/>
      </w:rPr>
    </w:lvl>
  </w:abstractNum>
  <w:abstractNum w:abstractNumId="9" w15:restartNumberingAfterBreak="0">
    <w:nsid w:val="1CD03AB7"/>
    <w:multiLevelType w:val="hybridMultilevel"/>
    <w:tmpl w:val="53F65EC0"/>
    <w:lvl w:ilvl="0" w:tplc="4F782CC2">
      <w:start w:val="1"/>
      <w:numFmt w:val="bullet"/>
      <w:lvlText w:val=""/>
      <w:lvlJc w:val="left"/>
      <w:pPr>
        <w:ind w:left="720" w:hanging="360"/>
      </w:pPr>
      <w:rPr>
        <w:rFonts w:ascii="Wingdings" w:hAnsi="Wingdings" w:hint="default"/>
      </w:rPr>
    </w:lvl>
    <w:lvl w:ilvl="1" w:tplc="8A02F8D6">
      <w:start w:val="1"/>
      <w:numFmt w:val="bullet"/>
      <w:lvlText w:val="o"/>
      <w:lvlJc w:val="left"/>
      <w:pPr>
        <w:ind w:left="1440" w:hanging="360"/>
      </w:pPr>
      <w:rPr>
        <w:rFonts w:ascii="Courier New" w:hAnsi="Courier New" w:hint="default"/>
      </w:rPr>
    </w:lvl>
    <w:lvl w:ilvl="2" w:tplc="D6F2B8F6">
      <w:start w:val="1"/>
      <w:numFmt w:val="bullet"/>
      <w:lvlText w:val=""/>
      <w:lvlJc w:val="left"/>
      <w:pPr>
        <w:ind w:left="2160" w:hanging="360"/>
      </w:pPr>
      <w:rPr>
        <w:rFonts w:ascii="Wingdings" w:hAnsi="Wingdings" w:hint="default"/>
      </w:rPr>
    </w:lvl>
    <w:lvl w:ilvl="3" w:tplc="57EEAB2A">
      <w:start w:val="1"/>
      <w:numFmt w:val="bullet"/>
      <w:lvlText w:val=""/>
      <w:lvlJc w:val="left"/>
      <w:pPr>
        <w:ind w:left="2880" w:hanging="360"/>
      </w:pPr>
      <w:rPr>
        <w:rFonts w:ascii="Symbol" w:hAnsi="Symbol" w:hint="default"/>
      </w:rPr>
    </w:lvl>
    <w:lvl w:ilvl="4" w:tplc="F0D49972">
      <w:start w:val="1"/>
      <w:numFmt w:val="bullet"/>
      <w:lvlText w:val="o"/>
      <w:lvlJc w:val="left"/>
      <w:pPr>
        <w:ind w:left="3600" w:hanging="360"/>
      </w:pPr>
      <w:rPr>
        <w:rFonts w:ascii="Courier New" w:hAnsi="Courier New" w:hint="default"/>
      </w:rPr>
    </w:lvl>
    <w:lvl w:ilvl="5" w:tplc="10C84382">
      <w:start w:val="1"/>
      <w:numFmt w:val="bullet"/>
      <w:lvlText w:val=""/>
      <w:lvlJc w:val="left"/>
      <w:pPr>
        <w:ind w:left="4320" w:hanging="360"/>
      </w:pPr>
      <w:rPr>
        <w:rFonts w:ascii="Wingdings" w:hAnsi="Wingdings" w:hint="default"/>
      </w:rPr>
    </w:lvl>
    <w:lvl w:ilvl="6" w:tplc="4ADA0EAC">
      <w:start w:val="1"/>
      <w:numFmt w:val="bullet"/>
      <w:lvlText w:val=""/>
      <w:lvlJc w:val="left"/>
      <w:pPr>
        <w:ind w:left="5040" w:hanging="360"/>
      </w:pPr>
      <w:rPr>
        <w:rFonts w:ascii="Symbol" w:hAnsi="Symbol" w:hint="default"/>
      </w:rPr>
    </w:lvl>
    <w:lvl w:ilvl="7" w:tplc="51442DF2">
      <w:start w:val="1"/>
      <w:numFmt w:val="bullet"/>
      <w:lvlText w:val="o"/>
      <w:lvlJc w:val="left"/>
      <w:pPr>
        <w:ind w:left="5760" w:hanging="360"/>
      </w:pPr>
      <w:rPr>
        <w:rFonts w:ascii="Courier New" w:hAnsi="Courier New" w:hint="default"/>
      </w:rPr>
    </w:lvl>
    <w:lvl w:ilvl="8" w:tplc="F3966874">
      <w:start w:val="1"/>
      <w:numFmt w:val="bullet"/>
      <w:lvlText w:val=""/>
      <w:lvlJc w:val="left"/>
      <w:pPr>
        <w:ind w:left="6480" w:hanging="360"/>
      </w:pPr>
      <w:rPr>
        <w:rFonts w:ascii="Wingdings" w:hAnsi="Wingdings" w:hint="default"/>
      </w:rPr>
    </w:lvl>
  </w:abstractNum>
  <w:abstractNum w:abstractNumId="10" w15:restartNumberingAfterBreak="0">
    <w:nsid w:val="21113B5D"/>
    <w:multiLevelType w:val="hybridMultilevel"/>
    <w:tmpl w:val="6E4A8C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842883A"/>
    <w:multiLevelType w:val="hybridMultilevel"/>
    <w:tmpl w:val="644E640A"/>
    <w:lvl w:ilvl="0" w:tplc="40FEB214">
      <w:start w:val="1"/>
      <w:numFmt w:val="upperLetter"/>
      <w:lvlText w:val="%1."/>
      <w:lvlJc w:val="left"/>
      <w:pPr>
        <w:ind w:left="720" w:hanging="360"/>
      </w:pPr>
    </w:lvl>
    <w:lvl w:ilvl="1" w:tplc="258CD6FC">
      <w:start w:val="1"/>
      <w:numFmt w:val="lowerLetter"/>
      <w:lvlText w:val="%2."/>
      <w:lvlJc w:val="left"/>
      <w:pPr>
        <w:ind w:left="1440" w:hanging="360"/>
      </w:pPr>
    </w:lvl>
    <w:lvl w:ilvl="2" w:tplc="420C3964">
      <w:start w:val="1"/>
      <w:numFmt w:val="lowerRoman"/>
      <w:lvlText w:val="%3."/>
      <w:lvlJc w:val="right"/>
      <w:pPr>
        <w:ind w:left="2160" w:hanging="180"/>
      </w:pPr>
    </w:lvl>
    <w:lvl w:ilvl="3" w:tplc="3306F990">
      <w:start w:val="1"/>
      <w:numFmt w:val="decimal"/>
      <w:lvlText w:val="%4."/>
      <w:lvlJc w:val="left"/>
      <w:pPr>
        <w:ind w:left="2880" w:hanging="360"/>
      </w:pPr>
    </w:lvl>
    <w:lvl w:ilvl="4" w:tplc="CABC3E1A">
      <w:start w:val="1"/>
      <w:numFmt w:val="lowerLetter"/>
      <w:lvlText w:val="%5."/>
      <w:lvlJc w:val="left"/>
      <w:pPr>
        <w:ind w:left="3600" w:hanging="360"/>
      </w:pPr>
    </w:lvl>
    <w:lvl w:ilvl="5" w:tplc="E0EC4AB0">
      <w:start w:val="1"/>
      <w:numFmt w:val="lowerRoman"/>
      <w:lvlText w:val="%6."/>
      <w:lvlJc w:val="right"/>
      <w:pPr>
        <w:ind w:left="4320" w:hanging="180"/>
      </w:pPr>
    </w:lvl>
    <w:lvl w:ilvl="6" w:tplc="9F2A9836">
      <w:start w:val="1"/>
      <w:numFmt w:val="decimal"/>
      <w:lvlText w:val="%7."/>
      <w:lvlJc w:val="left"/>
      <w:pPr>
        <w:ind w:left="5040" w:hanging="360"/>
      </w:pPr>
    </w:lvl>
    <w:lvl w:ilvl="7" w:tplc="BACCDB8C">
      <w:start w:val="1"/>
      <w:numFmt w:val="lowerLetter"/>
      <w:lvlText w:val="%8."/>
      <w:lvlJc w:val="left"/>
      <w:pPr>
        <w:ind w:left="5760" w:hanging="360"/>
      </w:pPr>
    </w:lvl>
    <w:lvl w:ilvl="8" w:tplc="495E0E30">
      <w:start w:val="1"/>
      <w:numFmt w:val="lowerRoman"/>
      <w:lvlText w:val="%9."/>
      <w:lvlJc w:val="right"/>
      <w:pPr>
        <w:ind w:left="6480" w:hanging="180"/>
      </w:pPr>
    </w:lvl>
  </w:abstractNum>
  <w:abstractNum w:abstractNumId="12" w15:restartNumberingAfterBreak="0">
    <w:nsid w:val="29A95058"/>
    <w:multiLevelType w:val="hybridMultilevel"/>
    <w:tmpl w:val="3C98E262"/>
    <w:lvl w:ilvl="0" w:tplc="8D7C41F0">
      <w:start w:val="1"/>
      <w:numFmt w:val="bullet"/>
      <w:lvlText w:val=""/>
      <w:lvlJc w:val="left"/>
      <w:pPr>
        <w:ind w:left="720" w:hanging="360"/>
      </w:pPr>
      <w:rPr>
        <w:rFonts w:ascii="Wingdings" w:hAnsi="Wingdings" w:hint="default"/>
      </w:rPr>
    </w:lvl>
    <w:lvl w:ilvl="1" w:tplc="E5EACC10">
      <w:start w:val="1"/>
      <w:numFmt w:val="bullet"/>
      <w:lvlText w:val="o"/>
      <w:lvlJc w:val="left"/>
      <w:pPr>
        <w:ind w:left="1440" w:hanging="360"/>
      </w:pPr>
      <w:rPr>
        <w:rFonts w:ascii="Courier New" w:hAnsi="Courier New" w:hint="default"/>
      </w:rPr>
    </w:lvl>
    <w:lvl w:ilvl="2" w:tplc="16424D68">
      <w:start w:val="1"/>
      <w:numFmt w:val="bullet"/>
      <w:lvlText w:val=""/>
      <w:lvlJc w:val="left"/>
      <w:pPr>
        <w:ind w:left="2160" w:hanging="360"/>
      </w:pPr>
      <w:rPr>
        <w:rFonts w:ascii="Wingdings" w:hAnsi="Wingdings" w:hint="default"/>
      </w:rPr>
    </w:lvl>
    <w:lvl w:ilvl="3" w:tplc="EE96B8C8">
      <w:start w:val="1"/>
      <w:numFmt w:val="bullet"/>
      <w:lvlText w:val=""/>
      <w:lvlJc w:val="left"/>
      <w:pPr>
        <w:ind w:left="2880" w:hanging="360"/>
      </w:pPr>
      <w:rPr>
        <w:rFonts w:ascii="Symbol" w:hAnsi="Symbol" w:hint="default"/>
      </w:rPr>
    </w:lvl>
    <w:lvl w:ilvl="4" w:tplc="5080AE88">
      <w:start w:val="1"/>
      <w:numFmt w:val="bullet"/>
      <w:lvlText w:val="o"/>
      <w:lvlJc w:val="left"/>
      <w:pPr>
        <w:ind w:left="3600" w:hanging="360"/>
      </w:pPr>
      <w:rPr>
        <w:rFonts w:ascii="Courier New" w:hAnsi="Courier New" w:hint="default"/>
      </w:rPr>
    </w:lvl>
    <w:lvl w:ilvl="5" w:tplc="24F40248">
      <w:start w:val="1"/>
      <w:numFmt w:val="bullet"/>
      <w:lvlText w:val=""/>
      <w:lvlJc w:val="left"/>
      <w:pPr>
        <w:ind w:left="4320" w:hanging="360"/>
      </w:pPr>
      <w:rPr>
        <w:rFonts w:ascii="Wingdings" w:hAnsi="Wingdings" w:hint="default"/>
      </w:rPr>
    </w:lvl>
    <w:lvl w:ilvl="6" w:tplc="FFE48334">
      <w:start w:val="1"/>
      <w:numFmt w:val="bullet"/>
      <w:lvlText w:val=""/>
      <w:lvlJc w:val="left"/>
      <w:pPr>
        <w:ind w:left="5040" w:hanging="360"/>
      </w:pPr>
      <w:rPr>
        <w:rFonts w:ascii="Symbol" w:hAnsi="Symbol" w:hint="default"/>
      </w:rPr>
    </w:lvl>
    <w:lvl w:ilvl="7" w:tplc="E1227A86">
      <w:start w:val="1"/>
      <w:numFmt w:val="bullet"/>
      <w:lvlText w:val="o"/>
      <w:lvlJc w:val="left"/>
      <w:pPr>
        <w:ind w:left="5760" w:hanging="360"/>
      </w:pPr>
      <w:rPr>
        <w:rFonts w:ascii="Courier New" w:hAnsi="Courier New" w:hint="default"/>
      </w:rPr>
    </w:lvl>
    <w:lvl w:ilvl="8" w:tplc="DDAE1CA2">
      <w:start w:val="1"/>
      <w:numFmt w:val="bullet"/>
      <w:lvlText w:val=""/>
      <w:lvlJc w:val="left"/>
      <w:pPr>
        <w:ind w:left="6480" w:hanging="360"/>
      </w:pPr>
      <w:rPr>
        <w:rFonts w:ascii="Wingdings" w:hAnsi="Wingdings" w:hint="default"/>
      </w:rPr>
    </w:lvl>
  </w:abstractNum>
  <w:abstractNum w:abstractNumId="13" w15:restartNumberingAfterBreak="0">
    <w:nsid w:val="2F6F71AC"/>
    <w:multiLevelType w:val="hybridMultilevel"/>
    <w:tmpl w:val="1492A1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1D90978"/>
    <w:multiLevelType w:val="hybridMultilevel"/>
    <w:tmpl w:val="A0427ADC"/>
    <w:lvl w:ilvl="0" w:tplc="B3BEEFBC">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15:restartNumberingAfterBreak="0">
    <w:nsid w:val="333A42B2"/>
    <w:multiLevelType w:val="hybridMultilevel"/>
    <w:tmpl w:val="08FAD900"/>
    <w:lvl w:ilvl="0" w:tplc="850A609C">
      <w:start w:val="1"/>
      <w:numFmt w:val="bullet"/>
      <w:lvlText w:val=""/>
      <w:lvlJc w:val="left"/>
      <w:pPr>
        <w:ind w:left="720" w:hanging="360"/>
      </w:pPr>
      <w:rPr>
        <w:rFonts w:ascii="Wingdings" w:hAnsi="Wingdings" w:hint="default"/>
      </w:rPr>
    </w:lvl>
    <w:lvl w:ilvl="1" w:tplc="C3FAE5CE">
      <w:start w:val="1"/>
      <w:numFmt w:val="bullet"/>
      <w:lvlText w:val="o"/>
      <w:lvlJc w:val="left"/>
      <w:pPr>
        <w:ind w:left="1440" w:hanging="360"/>
      </w:pPr>
      <w:rPr>
        <w:rFonts w:ascii="Courier New" w:hAnsi="Courier New" w:hint="default"/>
      </w:rPr>
    </w:lvl>
    <w:lvl w:ilvl="2" w:tplc="92AAFE3E">
      <w:start w:val="1"/>
      <w:numFmt w:val="bullet"/>
      <w:lvlText w:val=""/>
      <w:lvlJc w:val="left"/>
      <w:pPr>
        <w:ind w:left="2160" w:hanging="360"/>
      </w:pPr>
      <w:rPr>
        <w:rFonts w:ascii="Wingdings" w:hAnsi="Wingdings" w:hint="default"/>
      </w:rPr>
    </w:lvl>
    <w:lvl w:ilvl="3" w:tplc="490CB108">
      <w:start w:val="1"/>
      <w:numFmt w:val="bullet"/>
      <w:lvlText w:val=""/>
      <w:lvlJc w:val="left"/>
      <w:pPr>
        <w:ind w:left="2880" w:hanging="360"/>
      </w:pPr>
      <w:rPr>
        <w:rFonts w:ascii="Symbol" w:hAnsi="Symbol" w:hint="default"/>
      </w:rPr>
    </w:lvl>
    <w:lvl w:ilvl="4" w:tplc="05980BCE">
      <w:start w:val="1"/>
      <w:numFmt w:val="bullet"/>
      <w:lvlText w:val="o"/>
      <w:lvlJc w:val="left"/>
      <w:pPr>
        <w:ind w:left="3600" w:hanging="360"/>
      </w:pPr>
      <w:rPr>
        <w:rFonts w:ascii="Courier New" w:hAnsi="Courier New" w:hint="default"/>
      </w:rPr>
    </w:lvl>
    <w:lvl w:ilvl="5" w:tplc="1EB68B70">
      <w:start w:val="1"/>
      <w:numFmt w:val="bullet"/>
      <w:lvlText w:val=""/>
      <w:lvlJc w:val="left"/>
      <w:pPr>
        <w:ind w:left="4320" w:hanging="360"/>
      </w:pPr>
      <w:rPr>
        <w:rFonts w:ascii="Wingdings" w:hAnsi="Wingdings" w:hint="default"/>
      </w:rPr>
    </w:lvl>
    <w:lvl w:ilvl="6" w:tplc="CAB88E6A">
      <w:start w:val="1"/>
      <w:numFmt w:val="bullet"/>
      <w:lvlText w:val=""/>
      <w:lvlJc w:val="left"/>
      <w:pPr>
        <w:ind w:left="5040" w:hanging="360"/>
      </w:pPr>
      <w:rPr>
        <w:rFonts w:ascii="Symbol" w:hAnsi="Symbol" w:hint="default"/>
      </w:rPr>
    </w:lvl>
    <w:lvl w:ilvl="7" w:tplc="E348F82C">
      <w:start w:val="1"/>
      <w:numFmt w:val="bullet"/>
      <w:lvlText w:val="o"/>
      <w:lvlJc w:val="left"/>
      <w:pPr>
        <w:ind w:left="5760" w:hanging="360"/>
      </w:pPr>
      <w:rPr>
        <w:rFonts w:ascii="Courier New" w:hAnsi="Courier New" w:hint="default"/>
      </w:rPr>
    </w:lvl>
    <w:lvl w:ilvl="8" w:tplc="705AC10E">
      <w:start w:val="1"/>
      <w:numFmt w:val="bullet"/>
      <w:lvlText w:val=""/>
      <w:lvlJc w:val="left"/>
      <w:pPr>
        <w:ind w:left="6480" w:hanging="360"/>
      </w:pPr>
      <w:rPr>
        <w:rFonts w:ascii="Wingdings" w:hAnsi="Wingdings" w:hint="default"/>
      </w:rPr>
    </w:lvl>
  </w:abstractNum>
  <w:abstractNum w:abstractNumId="16" w15:restartNumberingAfterBreak="0">
    <w:nsid w:val="36EC8852"/>
    <w:multiLevelType w:val="hybridMultilevel"/>
    <w:tmpl w:val="D46A8B98"/>
    <w:lvl w:ilvl="0" w:tplc="F184F388">
      <w:start w:val="1"/>
      <w:numFmt w:val="bullet"/>
      <w:lvlText w:val=""/>
      <w:lvlJc w:val="left"/>
      <w:pPr>
        <w:ind w:left="720" w:hanging="360"/>
      </w:pPr>
      <w:rPr>
        <w:rFonts w:ascii="Wingdings" w:hAnsi="Wingdings" w:hint="default"/>
      </w:rPr>
    </w:lvl>
    <w:lvl w:ilvl="1" w:tplc="59C66F0A">
      <w:start w:val="1"/>
      <w:numFmt w:val="bullet"/>
      <w:lvlText w:val="o"/>
      <w:lvlJc w:val="left"/>
      <w:pPr>
        <w:ind w:left="1440" w:hanging="360"/>
      </w:pPr>
      <w:rPr>
        <w:rFonts w:ascii="Courier New" w:hAnsi="Courier New" w:hint="default"/>
      </w:rPr>
    </w:lvl>
    <w:lvl w:ilvl="2" w:tplc="5D0C1C74">
      <w:start w:val="1"/>
      <w:numFmt w:val="bullet"/>
      <w:lvlText w:val=""/>
      <w:lvlJc w:val="left"/>
      <w:pPr>
        <w:ind w:left="2160" w:hanging="360"/>
      </w:pPr>
      <w:rPr>
        <w:rFonts w:ascii="Wingdings" w:hAnsi="Wingdings" w:hint="default"/>
      </w:rPr>
    </w:lvl>
    <w:lvl w:ilvl="3" w:tplc="E8A21D3C">
      <w:start w:val="1"/>
      <w:numFmt w:val="bullet"/>
      <w:lvlText w:val=""/>
      <w:lvlJc w:val="left"/>
      <w:pPr>
        <w:ind w:left="2880" w:hanging="360"/>
      </w:pPr>
      <w:rPr>
        <w:rFonts w:ascii="Symbol" w:hAnsi="Symbol" w:hint="default"/>
      </w:rPr>
    </w:lvl>
    <w:lvl w:ilvl="4" w:tplc="D51C5500">
      <w:start w:val="1"/>
      <w:numFmt w:val="bullet"/>
      <w:lvlText w:val="o"/>
      <w:lvlJc w:val="left"/>
      <w:pPr>
        <w:ind w:left="3600" w:hanging="360"/>
      </w:pPr>
      <w:rPr>
        <w:rFonts w:ascii="Courier New" w:hAnsi="Courier New" w:hint="default"/>
      </w:rPr>
    </w:lvl>
    <w:lvl w:ilvl="5" w:tplc="45E84596">
      <w:start w:val="1"/>
      <w:numFmt w:val="bullet"/>
      <w:lvlText w:val=""/>
      <w:lvlJc w:val="left"/>
      <w:pPr>
        <w:ind w:left="4320" w:hanging="360"/>
      </w:pPr>
      <w:rPr>
        <w:rFonts w:ascii="Wingdings" w:hAnsi="Wingdings" w:hint="default"/>
      </w:rPr>
    </w:lvl>
    <w:lvl w:ilvl="6" w:tplc="F0D0F25C">
      <w:start w:val="1"/>
      <w:numFmt w:val="bullet"/>
      <w:lvlText w:val=""/>
      <w:lvlJc w:val="left"/>
      <w:pPr>
        <w:ind w:left="5040" w:hanging="360"/>
      </w:pPr>
      <w:rPr>
        <w:rFonts w:ascii="Symbol" w:hAnsi="Symbol" w:hint="default"/>
      </w:rPr>
    </w:lvl>
    <w:lvl w:ilvl="7" w:tplc="37ECA836">
      <w:start w:val="1"/>
      <w:numFmt w:val="bullet"/>
      <w:lvlText w:val="o"/>
      <w:lvlJc w:val="left"/>
      <w:pPr>
        <w:ind w:left="5760" w:hanging="360"/>
      </w:pPr>
      <w:rPr>
        <w:rFonts w:ascii="Courier New" w:hAnsi="Courier New" w:hint="default"/>
      </w:rPr>
    </w:lvl>
    <w:lvl w:ilvl="8" w:tplc="89D405C2">
      <w:start w:val="1"/>
      <w:numFmt w:val="bullet"/>
      <w:lvlText w:val=""/>
      <w:lvlJc w:val="left"/>
      <w:pPr>
        <w:ind w:left="6480" w:hanging="360"/>
      </w:pPr>
      <w:rPr>
        <w:rFonts w:ascii="Wingdings" w:hAnsi="Wingdings" w:hint="default"/>
      </w:rPr>
    </w:lvl>
  </w:abstractNum>
  <w:abstractNum w:abstractNumId="17" w15:restartNumberingAfterBreak="0">
    <w:nsid w:val="3DE25981"/>
    <w:multiLevelType w:val="hybridMultilevel"/>
    <w:tmpl w:val="D242CD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FBA1633"/>
    <w:multiLevelType w:val="hybridMultilevel"/>
    <w:tmpl w:val="11D8D2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5DF35FF"/>
    <w:multiLevelType w:val="hybridMultilevel"/>
    <w:tmpl w:val="39B65B5E"/>
    <w:lvl w:ilvl="0" w:tplc="0942A1A2">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5552F92E"/>
    <w:multiLevelType w:val="hybridMultilevel"/>
    <w:tmpl w:val="25022F04"/>
    <w:lvl w:ilvl="0" w:tplc="18640810">
      <w:start w:val="1"/>
      <w:numFmt w:val="bullet"/>
      <w:lvlText w:val=""/>
      <w:lvlJc w:val="left"/>
      <w:pPr>
        <w:ind w:left="720" w:hanging="360"/>
      </w:pPr>
      <w:rPr>
        <w:rFonts w:ascii="Wingdings" w:hAnsi="Wingdings" w:hint="default"/>
      </w:rPr>
    </w:lvl>
    <w:lvl w:ilvl="1" w:tplc="9FB8E516">
      <w:start w:val="1"/>
      <w:numFmt w:val="bullet"/>
      <w:lvlText w:val="o"/>
      <w:lvlJc w:val="left"/>
      <w:pPr>
        <w:ind w:left="1440" w:hanging="360"/>
      </w:pPr>
      <w:rPr>
        <w:rFonts w:ascii="Courier New" w:hAnsi="Courier New" w:hint="default"/>
      </w:rPr>
    </w:lvl>
    <w:lvl w:ilvl="2" w:tplc="3C6EA7A0">
      <w:start w:val="1"/>
      <w:numFmt w:val="bullet"/>
      <w:lvlText w:val=""/>
      <w:lvlJc w:val="left"/>
      <w:pPr>
        <w:ind w:left="2160" w:hanging="360"/>
      </w:pPr>
      <w:rPr>
        <w:rFonts w:ascii="Wingdings" w:hAnsi="Wingdings" w:hint="default"/>
      </w:rPr>
    </w:lvl>
    <w:lvl w:ilvl="3" w:tplc="33F22CE4">
      <w:start w:val="1"/>
      <w:numFmt w:val="bullet"/>
      <w:lvlText w:val=""/>
      <w:lvlJc w:val="left"/>
      <w:pPr>
        <w:ind w:left="2880" w:hanging="360"/>
      </w:pPr>
      <w:rPr>
        <w:rFonts w:ascii="Symbol" w:hAnsi="Symbol" w:hint="default"/>
      </w:rPr>
    </w:lvl>
    <w:lvl w:ilvl="4" w:tplc="B128F6E0">
      <w:start w:val="1"/>
      <w:numFmt w:val="bullet"/>
      <w:lvlText w:val="o"/>
      <w:lvlJc w:val="left"/>
      <w:pPr>
        <w:ind w:left="3600" w:hanging="360"/>
      </w:pPr>
      <w:rPr>
        <w:rFonts w:ascii="Courier New" w:hAnsi="Courier New" w:hint="default"/>
      </w:rPr>
    </w:lvl>
    <w:lvl w:ilvl="5" w:tplc="A3A80E2C">
      <w:start w:val="1"/>
      <w:numFmt w:val="bullet"/>
      <w:lvlText w:val=""/>
      <w:lvlJc w:val="left"/>
      <w:pPr>
        <w:ind w:left="4320" w:hanging="360"/>
      </w:pPr>
      <w:rPr>
        <w:rFonts w:ascii="Wingdings" w:hAnsi="Wingdings" w:hint="default"/>
      </w:rPr>
    </w:lvl>
    <w:lvl w:ilvl="6" w:tplc="238ABFD2">
      <w:start w:val="1"/>
      <w:numFmt w:val="bullet"/>
      <w:lvlText w:val=""/>
      <w:lvlJc w:val="left"/>
      <w:pPr>
        <w:ind w:left="5040" w:hanging="360"/>
      </w:pPr>
      <w:rPr>
        <w:rFonts w:ascii="Symbol" w:hAnsi="Symbol" w:hint="default"/>
      </w:rPr>
    </w:lvl>
    <w:lvl w:ilvl="7" w:tplc="7B526048">
      <w:start w:val="1"/>
      <w:numFmt w:val="bullet"/>
      <w:lvlText w:val="o"/>
      <w:lvlJc w:val="left"/>
      <w:pPr>
        <w:ind w:left="5760" w:hanging="360"/>
      </w:pPr>
      <w:rPr>
        <w:rFonts w:ascii="Courier New" w:hAnsi="Courier New" w:hint="default"/>
      </w:rPr>
    </w:lvl>
    <w:lvl w:ilvl="8" w:tplc="0EC4EA88">
      <w:start w:val="1"/>
      <w:numFmt w:val="bullet"/>
      <w:lvlText w:val=""/>
      <w:lvlJc w:val="left"/>
      <w:pPr>
        <w:ind w:left="6480" w:hanging="360"/>
      </w:pPr>
      <w:rPr>
        <w:rFonts w:ascii="Wingdings" w:hAnsi="Wingdings" w:hint="default"/>
      </w:rPr>
    </w:lvl>
  </w:abstractNum>
  <w:abstractNum w:abstractNumId="21" w15:restartNumberingAfterBreak="0">
    <w:nsid w:val="584E4FB5"/>
    <w:multiLevelType w:val="hybridMultilevel"/>
    <w:tmpl w:val="51FCAF92"/>
    <w:lvl w:ilvl="0" w:tplc="FC3062EA">
      <w:start w:val="1"/>
      <w:numFmt w:val="bullet"/>
      <w:lvlText w:val=""/>
      <w:lvlJc w:val="left"/>
      <w:pPr>
        <w:ind w:left="1080" w:hanging="360"/>
      </w:pPr>
      <w:rPr>
        <w:rFonts w:ascii="Wingdings" w:hAnsi="Wingdings" w:hint="default"/>
      </w:rPr>
    </w:lvl>
    <w:lvl w:ilvl="1" w:tplc="2A56ABFE">
      <w:start w:val="1"/>
      <w:numFmt w:val="bullet"/>
      <w:lvlText w:val="o"/>
      <w:lvlJc w:val="left"/>
      <w:pPr>
        <w:ind w:left="1800" w:hanging="360"/>
      </w:pPr>
      <w:rPr>
        <w:rFonts w:ascii="Courier New" w:hAnsi="Courier New" w:hint="default"/>
      </w:rPr>
    </w:lvl>
    <w:lvl w:ilvl="2" w:tplc="B5807138">
      <w:start w:val="1"/>
      <w:numFmt w:val="bullet"/>
      <w:lvlText w:val=""/>
      <w:lvlJc w:val="left"/>
      <w:pPr>
        <w:ind w:left="2520" w:hanging="360"/>
      </w:pPr>
      <w:rPr>
        <w:rFonts w:ascii="Wingdings" w:hAnsi="Wingdings" w:hint="default"/>
      </w:rPr>
    </w:lvl>
    <w:lvl w:ilvl="3" w:tplc="E8F0F07A">
      <w:start w:val="1"/>
      <w:numFmt w:val="bullet"/>
      <w:lvlText w:val=""/>
      <w:lvlJc w:val="left"/>
      <w:pPr>
        <w:ind w:left="3240" w:hanging="360"/>
      </w:pPr>
      <w:rPr>
        <w:rFonts w:ascii="Symbol" w:hAnsi="Symbol" w:hint="default"/>
      </w:rPr>
    </w:lvl>
    <w:lvl w:ilvl="4" w:tplc="13E82B22">
      <w:start w:val="1"/>
      <w:numFmt w:val="bullet"/>
      <w:lvlText w:val="o"/>
      <w:lvlJc w:val="left"/>
      <w:pPr>
        <w:ind w:left="3960" w:hanging="360"/>
      </w:pPr>
      <w:rPr>
        <w:rFonts w:ascii="Courier New" w:hAnsi="Courier New" w:hint="default"/>
      </w:rPr>
    </w:lvl>
    <w:lvl w:ilvl="5" w:tplc="028CFD90">
      <w:start w:val="1"/>
      <w:numFmt w:val="bullet"/>
      <w:lvlText w:val=""/>
      <w:lvlJc w:val="left"/>
      <w:pPr>
        <w:ind w:left="4680" w:hanging="360"/>
      </w:pPr>
      <w:rPr>
        <w:rFonts w:ascii="Wingdings" w:hAnsi="Wingdings" w:hint="default"/>
      </w:rPr>
    </w:lvl>
    <w:lvl w:ilvl="6" w:tplc="0A42D430">
      <w:start w:val="1"/>
      <w:numFmt w:val="bullet"/>
      <w:lvlText w:val=""/>
      <w:lvlJc w:val="left"/>
      <w:pPr>
        <w:ind w:left="5400" w:hanging="360"/>
      </w:pPr>
      <w:rPr>
        <w:rFonts w:ascii="Symbol" w:hAnsi="Symbol" w:hint="default"/>
      </w:rPr>
    </w:lvl>
    <w:lvl w:ilvl="7" w:tplc="F7A8A764">
      <w:start w:val="1"/>
      <w:numFmt w:val="bullet"/>
      <w:lvlText w:val="o"/>
      <w:lvlJc w:val="left"/>
      <w:pPr>
        <w:ind w:left="6120" w:hanging="360"/>
      </w:pPr>
      <w:rPr>
        <w:rFonts w:ascii="Courier New" w:hAnsi="Courier New" w:hint="default"/>
      </w:rPr>
    </w:lvl>
    <w:lvl w:ilvl="8" w:tplc="3780B216">
      <w:start w:val="1"/>
      <w:numFmt w:val="bullet"/>
      <w:lvlText w:val=""/>
      <w:lvlJc w:val="left"/>
      <w:pPr>
        <w:ind w:left="6840" w:hanging="360"/>
      </w:pPr>
      <w:rPr>
        <w:rFonts w:ascii="Wingdings" w:hAnsi="Wingdings" w:hint="default"/>
      </w:rPr>
    </w:lvl>
  </w:abstractNum>
  <w:abstractNum w:abstractNumId="22" w15:restartNumberingAfterBreak="0">
    <w:nsid w:val="5893912D"/>
    <w:multiLevelType w:val="hybridMultilevel"/>
    <w:tmpl w:val="ECAE7AB2"/>
    <w:lvl w:ilvl="0" w:tplc="6E7CF988">
      <w:start w:val="1"/>
      <w:numFmt w:val="bullet"/>
      <w:lvlText w:val=""/>
      <w:lvlJc w:val="left"/>
      <w:pPr>
        <w:ind w:left="720" w:hanging="360"/>
      </w:pPr>
      <w:rPr>
        <w:rFonts w:ascii="Symbol" w:hAnsi="Symbol" w:hint="default"/>
      </w:rPr>
    </w:lvl>
    <w:lvl w:ilvl="1" w:tplc="8E3C0824">
      <w:start w:val="1"/>
      <w:numFmt w:val="bullet"/>
      <w:lvlText w:val="o"/>
      <w:lvlJc w:val="left"/>
      <w:pPr>
        <w:ind w:left="1440" w:hanging="360"/>
      </w:pPr>
      <w:rPr>
        <w:rFonts w:ascii="Courier New" w:hAnsi="Courier New" w:hint="default"/>
      </w:rPr>
    </w:lvl>
    <w:lvl w:ilvl="2" w:tplc="C15ED930">
      <w:start w:val="1"/>
      <w:numFmt w:val="bullet"/>
      <w:lvlText w:val=""/>
      <w:lvlJc w:val="left"/>
      <w:pPr>
        <w:ind w:left="2160" w:hanging="360"/>
      </w:pPr>
      <w:rPr>
        <w:rFonts w:ascii="Wingdings" w:hAnsi="Wingdings" w:hint="default"/>
      </w:rPr>
    </w:lvl>
    <w:lvl w:ilvl="3" w:tplc="8CDC432E">
      <w:start w:val="1"/>
      <w:numFmt w:val="bullet"/>
      <w:lvlText w:val=""/>
      <w:lvlJc w:val="left"/>
      <w:pPr>
        <w:ind w:left="2880" w:hanging="360"/>
      </w:pPr>
      <w:rPr>
        <w:rFonts w:ascii="Symbol" w:hAnsi="Symbol" w:hint="default"/>
      </w:rPr>
    </w:lvl>
    <w:lvl w:ilvl="4" w:tplc="BE20558C">
      <w:start w:val="1"/>
      <w:numFmt w:val="bullet"/>
      <w:lvlText w:val="o"/>
      <w:lvlJc w:val="left"/>
      <w:pPr>
        <w:ind w:left="3600" w:hanging="360"/>
      </w:pPr>
      <w:rPr>
        <w:rFonts w:ascii="Courier New" w:hAnsi="Courier New" w:hint="default"/>
      </w:rPr>
    </w:lvl>
    <w:lvl w:ilvl="5" w:tplc="35A2DE3E">
      <w:start w:val="1"/>
      <w:numFmt w:val="bullet"/>
      <w:lvlText w:val=""/>
      <w:lvlJc w:val="left"/>
      <w:pPr>
        <w:ind w:left="4320" w:hanging="360"/>
      </w:pPr>
      <w:rPr>
        <w:rFonts w:ascii="Wingdings" w:hAnsi="Wingdings" w:hint="default"/>
      </w:rPr>
    </w:lvl>
    <w:lvl w:ilvl="6" w:tplc="B5D64A40">
      <w:start w:val="1"/>
      <w:numFmt w:val="bullet"/>
      <w:lvlText w:val=""/>
      <w:lvlJc w:val="left"/>
      <w:pPr>
        <w:ind w:left="5040" w:hanging="360"/>
      </w:pPr>
      <w:rPr>
        <w:rFonts w:ascii="Symbol" w:hAnsi="Symbol" w:hint="default"/>
      </w:rPr>
    </w:lvl>
    <w:lvl w:ilvl="7" w:tplc="D94E129C">
      <w:start w:val="1"/>
      <w:numFmt w:val="bullet"/>
      <w:lvlText w:val="o"/>
      <w:lvlJc w:val="left"/>
      <w:pPr>
        <w:ind w:left="5760" w:hanging="360"/>
      </w:pPr>
      <w:rPr>
        <w:rFonts w:ascii="Courier New" w:hAnsi="Courier New" w:hint="default"/>
      </w:rPr>
    </w:lvl>
    <w:lvl w:ilvl="8" w:tplc="2EBC5CEE">
      <w:start w:val="1"/>
      <w:numFmt w:val="bullet"/>
      <w:lvlText w:val=""/>
      <w:lvlJc w:val="left"/>
      <w:pPr>
        <w:ind w:left="6480" w:hanging="360"/>
      </w:pPr>
      <w:rPr>
        <w:rFonts w:ascii="Wingdings" w:hAnsi="Wingdings" w:hint="default"/>
      </w:rPr>
    </w:lvl>
  </w:abstractNum>
  <w:abstractNum w:abstractNumId="23" w15:restartNumberingAfterBreak="0">
    <w:nsid w:val="60EA2EC7"/>
    <w:multiLevelType w:val="hybridMultilevel"/>
    <w:tmpl w:val="38D0DC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F872A6D"/>
    <w:multiLevelType w:val="hybridMultilevel"/>
    <w:tmpl w:val="5B88D064"/>
    <w:lvl w:ilvl="0" w:tplc="49B04BB2">
      <w:start w:val="1"/>
      <w:numFmt w:val="bullet"/>
      <w:lvlText w:val=""/>
      <w:lvlJc w:val="left"/>
      <w:pPr>
        <w:ind w:left="720" w:hanging="360"/>
      </w:pPr>
      <w:rPr>
        <w:rFonts w:ascii="Symbol" w:hAnsi="Symbol" w:hint="default"/>
      </w:rPr>
    </w:lvl>
    <w:lvl w:ilvl="1" w:tplc="50AA0782">
      <w:start w:val="1"/>
      <w:numFmt w:val="bullet"/>
      <w:lvlText w:val="o"/>
      <w:lvlJc w:val="left"/>
      <w:pPr>
        <w:ind w:left="1440" w:hanging="360"/>
      </w:pPr>
      <w:rPr>
        <w:rFonts w:ascii="Courier New" w:hAnsi="Courier New" w:hint="default"/>
      </w:rPr>
    </w:lvl>
    <w:lvl w:ilvl="2" w:tplc="7DA0CC4E">
      <w:start w:val="1"/>
      <w:numFmt w:val="bullet"/>
      <w:lvlText w:val=""/>
      <w:lvlJc w:val="left"/>
      <w:pPr>
        <w:ind w:left="2160" w:hanging="360"/>
      </w:pPr>
      <w:rPr>
        <w:rFonts w:ascii="Wingdings" w:hAnsi="Wingdings" w:hint="default"/>
      </w:rPr>
    </w:lvl>
    <w:lvl w:ilvl="3" w:tplc="699C10E4">
      <w:start w:val="1"/>
      <w:numFmt w:val="bullet"/>
      <w:lvlText w:val=""/>
      <w:lvlJc w:val="left"/>
      <w:pPr>
        <w:ind w:left="2880" w:hanging="360"/>
      </w:pPr>
      <w:rPr>
        <w:rFonts w:ascii="Symbol" w:hAnsi="Symbol" w:hint="default"/>
      </w:rPr>
    </w:lvl>
    <w:lvl w:ilvl="4" w:tplc="66EE2C40">
      <w:start w:val="1"/>
      <w:numFmt w:val="bullet"/>
      <w:lvlText w:val="o"/>
      <w:lvlJc w:val="left"/>
      <w:pPr>
        <w:ind w:left="3600" w:hanging="360"/>
      </w:pPr>
      <w:rPr>
        <w:rFonts w:ascii="Courier New" w:hAnsi="Courier New" w:hint="default"/>
      </w:rPr>
    </w:lvl>
    <w:lvl w:ilvl="5" w:tplc="E7B0E852">
      <w:start w:val="1"/>
      <w:numFmt w:val="bullet"/>
      <w:lvlText w:val=""/>
      <w:lvlJc w:val="left"/>
      <w:pPr>
        <w:ind w:left="4320" w:hanging="360"/>
      </w:pPr>
      <w:rPr>
        <w:rFonts w:ascii="Wingdings" w:hAnsi="Wingdings" w:hint="default"/>
      </w:rPr>
    </w:lvl>
    <w:lvl w:ilvl="6" w:tplc="27C29416">
      <w:start w:val="1"/>
      <w:numFmt w:val="bullet"/>
      <w:lvlText w:val=""/>
      <w:lvlJc w:val="left"/>
      <w:pPr>
        <w:ind w:left="5040" w:hanging="360"/>
      </w:pPr>
      <w:rPr>
        <w:rFonts w:ascii="Symbol" w:hAnsi="Symbol" w:hint="default"/>
      </w:rPr>
    </w:lvl>
    <w:lvl w:ilvl="7" w:tplc="7B48D96E">
      <w:start w:val="1"/>
      <w:numFmt w:val="bullet"/>
      <w:lvlText w:val="o"/>
      <w:lvlJc w:val="left"/>
      <w:pPr>
        <w:ind w:left="5760" w:hanging="360"/>
      </w:pPr>
      <w:rPr>
        <w:rFonts w:ascii="Courier New" w:hAnsi="Courier New" w:hint="default"/>
      </w:rPr>
    </w:lvl>
    <w:lvl w:ilvl="8" w:tplc="0A7A458A">
      <w:start w:val="1"/>
      <w:numFmt w:val="bullet"/>
      <w:lvlText w:val=""/>
      <w:lvlJc w:val="left"/>
      <w:pPr>
        <w:ind w:left="6480" w:hanging="360"/>
      </w:pPr>
      <w:rPr>
        <w:rFonts w:ascii="Wingdings" w:hAnsi="Wingdings" w:hint="default"/>
      </w:rPr>
    </w:lvl>
  </w:abstractNum>
  <w:abstractNum w:abstractNumId="25" w15:restartNumberingAfterBreak="0">
    <w:nsid w:val="73BB1A0D"/>
    <w:multiLevelType w:val="hybridMultilevel"/>
    <w:tmpl w:val="424CAB4C"/>
    <w:lvl w:ilvl="0" w:tplc="B56C6056">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6" w15:restartNumberingAfterBreak="0">
    <w:nsid w:val="76B12CA6"/>
    <w:multiLevelType w:val="hybridMultilevel"/>
    <w:tmpl w:val="17A0D214"/>
    <w:numStyleLink w:val="Harvard"/>
  </w:abstractNum>
  <w:num w:numId="1" w16cid:durableId="1818496024">
    <w:abstractNumId w:val="11"/>
  </w:num>
  <w:num w:numId="2" w16cid:durableId="1116948720">
    <w:abstractNumId w:val="1"/>
  </w:num>
  <w:num w:numId="3" w16cid:durableId="1394307748">
    <w:abstractNumId w:val="21"/>
  </w:num>
  <w:num w:numId="4" w16cid:durableId="371082108">
    <w:abstractNumId w:val="20"/>
  </w:num>
  <w:num w:numId="5" w16cid:durableId="1688750916">
    <w:abstractNumId w:val="15"/>
  </w:num>
  <w:num w:numId="6" w16cid:durableId="2053995534">
    <w:abstractNumId w:val="22"/>
  </w:num>
  <w:num w:numId="7" w16cid:durableId="2063091749">
    <w:abstractNumId w:val="16"/>
  </w:num>
  <w:num w:numId="8" w16cid:durableId="1343123423">
    <w:abstractNumId w:val="9"/>
  </w:num>
  <w:num w:numId="9" w16cid:durableId="855197399">
    <w:abstractNumId w:val="12"/>
  </w:num>
  <w:num w:numId="10" w16cid:durableId="1221788573">
    <w:abstractNumId w:val="8"/>
  </w:num>
  <w:num w:numId="11" w16cid:durableId="452985493">
    <w:abstractNumId w:val="24"/>
  </w:num>
  <w:num w:numId="12" w16cid:durableId="124811548">
    <w:abstractNumId w:val="5"/>
  </w:num>
  <w:num w:numId="13" w16cid:durableId="1150751882">
    <w:abstractNumId w:val="2"/>
  </w:num>
  <w:num w:numId="14" w16cid:durableId="620769741">
    <w:abstractNumId w:val="0"/>
  </w:num>
  <w:num w:numId="15" w16cid:durableId="100533089">
    <w:abstractNumId w:val="3"/>
  </w:num>
  <w:num w:numId="16" w16cid:durableId="1651473818">
    <w:abstractNumId w:val="17"/>
  </w:num>
  <w:num w:numId="17" w16cid:durableId="774907672">
    <w:abstractNumId w:val="7"/>
  </w:num>
  <w:num w:numId="18" w16cid:durableId="109328083">
    <w:abstractNumId w:val="6"/>
  </w:num>
  <w:num w:numId="19" w16cid:durableId="301230947">
    <w:abstractNumId w:val="26"/>
  </w:num>
  <w:num w:numId="20" w16cid:durableId="638877314">
    <w:abstractNumId w:val="18"/>
  </w:num>
  <w:num w:numId="21" w16cid:durableId="1303148776">
    <w:abstractNumId w:val="23"/>
  </w:num>
  <w:num w:numId="22" w16cid:durableId="621615382">
    <w:abstractNumId w:val="13"/>
  </w:num>
  <w:num w:numId="23" w16cid:durableId="1775519559">
    <w:abstractNumId w:val="10"/>
  </w:num>
  <w:num w:numId="24" w16cid:durableId="1346010334">
    <w:abstractNumId w:val="4"/>
  </w:num>
  <w:num w:numId="25" w16cid:durableId="1939679744">
    <w:abstractNumId w:val="19"/>
  </w:num>
  <w:num w:numId="26" w16cid:durableId="1272321137">
    <w:abstractNumId w:val="14"/>
  </w:num>
  <w:num w:numId="27" w16cid:durableId="151264085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1228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2950"/>
    <w:rsid w:val="00053059"/>
    <w:rsid w:val="00056C53"/>
    <w:rsid w:val="0007604F"/>
    <w:rsid w:val="0007767F"/>
    <w:rsid w:val="000952B9"/>
    <w:rsid w:val="000A7A67"/>
    <w:rsid w:val="000C5437"/>
    <w:rsid w:val="000E4D7B"/>
    <w:rsid w:val="000F2790"/>
    <w:rsid w:val="0014595F"/>
    <w:rsid w:val="00173D22"/>
    <w:rsid w:val="00196B0A"/>
    <w:rsid w:val="001C1C6A"/>
    <w:rsid w:val="001F6CB7"/>
    <w:rsid w:val="00210653"/>
    <w:rsid w:val="002372A6"/>
    <w:rsid w:val="0024553D"/>
    <w:rsid w:val="00280E63"/>
    <w:rsid w:val="002B557E"/>
    <w:rsid w:val="002C169C"/>
    <w:rsid w:val="002C3876"/>
    <w:rsid w:val="002E74DA"/>
    <w:rsid w:val="00306864"/>
    <w:rsid w:val="00313899"/>
    <w:rsid w:val="00324D48"/>
    <w:rsid w:val="003466B2"/>
    <w:rsid w:val="00347707"/>
    <w:rsid w:val="00351076"/>
    <w:rsid w:val="0036262B"/>
    <w:rsid w:val="00366FCC"/>
    <w:rsid w:val="00382DE3"/>
    <w:rsid w:val="00395F2E"/>
    <w:rsid w:val="003D1652"/>
    <w:rsid w:val="00452FAF"/>
    <w:rsid w:val="00453A4A"/>
    <w:rsid w:val="00455AEA"/>
    <w:rsid w:val="004750CA"/>
    <w:rsid w:val="00475242"/>
    <w:rsid w:val="00491177"/>
    <w:rsid w:val="004A0ABF"/>
    <w:rsid w:val="004A7727"/>
    <w:rsid w:val="004B77A6"/>
    <w:rsid w:val="004B7FCB"/>
    <w:rsid w:val="004C06B6"/>
    <w:rsid w:val="004C52C7"/>
    <w:rsid w:val="004C6FC7"/>
    <w:rsid w:val="004D4068"/>
    <w:rsid w:val="00517CDC"/>
    <w:rsid w:val="005403AD"/>
    <w:rsid w:val="005B4FEE"/>
    <w:rsid w:val="005C2B5B"/>
    <w:rsid w:val="005D7D44"/>
    <w:rsid w:val="00602C72"/>
    <w:rsid w:val="006031C6"/>
    <w:rsid w:val="00620A6F"/>
    <w:rsid w:val="00641A2C"/>
    <w:rsid w:val="006611D6"/>
    <w:rsid w:val="00662AF0"/>
    <w:rsid w:val="006802A4"/>
    <w:rsid w:val="00687894"/>
    <w:rsid w:val="00693EF4"/>
    <w:rsid w:val="00695EC1"/>
    <w:rsid w:val="006A02A0"/>
    <w:rsid w:val="006A7CA2"/>
    <w:rsid w:val="006B5059"/>
    <w:rsid w:val="006B750F"/>
    <w:rsid w:val="006C0CEE"/>
    <w:rsid w:val="006E7547"/>
    <w:rsid w:val="006F2943"/>
    <w:rsid w:val="006F4EEF"/>
    <w:rsid w:val="00702DFC"/>
    <w:rsid w:val="00706C6A"/>
    <w:rsid w:val="00726227"/>
    <w:rsid w:val="007408CF"/>
    <w:rsid w:val="00751FD1"/>
    <w:rsid w:val="00762E21"/>
    <w:rsid w:val="007741DC"/>
    <w:rsid w:val="007855CA"/>
    <w:rsid w:val="007E18A7"/>
    <w:rsid w:val="007F07B1"/>
    <w:rsid w:val="007F651E"/>
    <w:rsid w:val="008625FF"/>
    <w:rsid w:val="00885955"/>
    <w:rsid w:val="00891285"/>
    <w:rsid w:val="008B67C8"/>
    <w:rsid w:val="008D6EFF"/>
    <w:rsid w:val="008D7A66"/>
    <w:rsid w:val="009172FD"/>
    <w:rsid w:val="009225C5"/>
    <w:rsid w:val="00942998"/>
    <w:rsid w:val="00955563"/>
    <w:rsid w:val="00975D17"/>
    <w:rsid w:val="0098101F"/>
    <w:rsid w:val="009B7620"/>
    <w:rsid w:val="009F4B3B"/>
    <w:rsid w:val="00A23F53"/>
    <w:rsid w:val="00A519C0"/>
    <w:rsid w:val="00A526B4"/>
    <w:rsid w:val="00A8751C"/>
    <w:rsid w:val="00A9087D"/>
    <w:rsid w:val="00A9282D"/>
    <w:rsid w:val="00AA058C"/>
    <w:rsid w:val="00AA4062"/>
    <w:rsid w:val="00AD031B"/>
    <w:rsid w:val="00AD51B5"/>
    <w:rsid w:val="00AF5D3C"/>
    <w:rsid w:val="00B07FEC"/>
    <w:rsid w:val="00B11C7E"/>
    <w:rsid w:val="00B17E4C"/>
    <w:rsid w:val="00B54A39"/>
    <w:rsid w:val="00B5788F"/>
    <w:rsid w:val="00B92432"/>
    <w:rsid w:val="00B9499B"/>
    <w:rsid w:val="00BB7C59"/>
    <w:rsid w:val="00BD668B"/>
    <w:rsid w:val="00C13A40"/>
    <w:rsid w:val="00C2066A"/>
    <w:rsid w:val="00C258B5"/>
    <w:rsid w:val="00C25D61"/>
    <w:rsid w:val="00C507D7"/>
    <w:rsid w:val="00C70FF5"/>
    <w:rsid w:val="00C72950"/>
    <w:rsid w:val="00C84B52"/>
    <w:rsid w:val="00C953F2"/>
    <w:rsid w:val="00CE0681"/>
    <w:rsid w:val="00CE1BC3"/>
    <w:rsid w:val="00D028D3"/>
    <w:rsid w:val="00D0523D"/>
    <w:rsid w:val="00D055FB"/>
    <w:rsid w:val="00D14A04"/>
    <w:rsid w:val="00D76766"/>
    <w:rsid w:val="00DA24E3"/>
    <w:rsid w:val="00DA4D79"/>
    <w:rsid w:val="00DB1410"/>
    <w:rsid w:val="00DF29A0"/>
    <w:rsid w:val="00E069CA"/>
    <w:rsid w:val="00E103DA"/>
    <w:rsid w:val="00E73EE1"/>
    <w:rsid w:val="00E768DD"/>
    <w:rsid w:val="00EE1CE0"/>
    <w:rsid w:val="00F56372"/>
    <w:rsid w:val="00F93C03"/>
    <w:rsid w:val="00FB37E2"/>
    <w:rsid w:val="02B15D9C"/>
    <w:rsid w:val="0367C5CB"/>
    <w:rsid w:val="05841219"/>
    <w:rsid w:val="080CE563"/>
    <w:rsid w:val="08B37F19"/>
    <w:rsid w:val="0C76F756"/>
    <w:rsid w:val="0CD20A10"/>
    <w:rsid w:val="0FC6F40F"/>
    <w:rsid w:val="0FD3C62A"/>
    <w:rsid w:val="10D294F9"/>
    <w:rsid w:val="1287619B"/>
    <w:rsid w:val="1564CE5B"/>
    <w:rsid w:val="182B9FE0"/>
    <w:rsid w:val="187383AE"/>
    <w:rsid w:val="19117BD5"/>
    <w:rsid w:val="19AA59AE"/>
    <w:rsid w:val="1B3EE4EF"/>
    <w:rsid w:val="1CAFAC91"/>
    <w:rsid w:val="1D067A85"/>
    <w:rsid w:val="1D9098ED"/>
    <w:rsid w:val="1D93C2C1"/>
    <w:rsid w:val="1EA88B3A"/>
    <w:rsid w:val="1EB26026"/>
    <w:rsid w:val="1FA73567"/>
    <w:rsid w:val="20153210"/>
    <w:rsid w:val="207FA87B"/>
    <w:rsid w:val="22226F1F"/>
    <w:rsid w:val="22309BEF"/>
    <w:rsid w:val="22607706"/>
    <w:rsid w:val="2261F438"/>
    <w:rsid w:val="228C13A9"/>
    <w:rsid w:val="23A2A3A8"/>
    <w:rsid w:val="2407467C"/>
    <w:rsid w:val="25653CF6"/>
    <w:rsid w:val="266C40A1"/>
    <w:rsid w:val="267A1F4D"/>
    <w:rsid w:val="2843F55B"/>
    <w:rsid w:val="2896C525"/>
    <w:rsid w:val="289C58D2"/>
    <w:rsid w:val="28AEFDD8"/>
    <w:rsid w:val="291AC2DC"/>
    <w:rsid w:val="2A513021"/>
    <w:rsid w:val="2ADDDBD0"/>
    <w:rsid w:val="2AFF8FF6"/>
    <w:rsid w:val="2BC9228A"/>
    <w:rsid w:val="2C988EE4"/>
    <w:rsid w:val="2D26E450"/>
    <w:rsid w:val="2D4B15B4"/>
    <w:rsid w:val="2D651F6B"/>
    <w:rsid w:val="2D8A164D"/>
    <w:rsid w:val="2DD060D4"/>
    <w:rsid w:val="2FA8CA3D"/>
    <w:rsid w:val="3020D26C"/>
    <w:rsid w:val="33ABA214"/>
    <w:rsid w:val="35654989"/>
    <w:rsid w:val="35A9998C"/>
    <w:rsid w:val="37251565"/>
    <w:rsid w:val="374754A9"/>
    <w:rsid w:val="3750CAE9"/>
    <w:rsid w:val="379A1256"/>
    <w:rsid w:val="379FB94A"/>
    <w:rsid w:val="37B42E55"/>
    <w:rsid w:val="37F5CF0E"/>
    <w:rsid w:val="39B5C7C4"/>
    <w:rsid w:val="3B027732"/>
    <w:rsid w:val="3B32A8B4"/>
    <w:rsid w:val="3B465151"/>
    <w:rsid w:val="3CFAD26B"/>
    <w:rsid w:val="3E365561"/>
    <w:rsid w:val="3EA98DF9"/>
    <w:rsid w:val="3F1FB19B"/>
    <w:rsid w:val="3FC2B106"/>
    <w:rsid w:val="402CDD10"/>
    <w:rsid w:val="40C9A308"/>
    <w:rsid w:val="419C8990"/>
    <w:rsid w:val="420ECCA3"/>
    <w:rsid w:val="42C2BB6A"/>
    <w:rsid w:val="43A00929"/>
    <w:rsid w:val="44CC4765"/>
    <w:rsid w:val="44E410C5"/>
    <w:rsid w:val="4501D823"/>
    <w:rsid w:val="45435CB3"/>
    <w:rsid w:val="461B519E"/>
    <w:rsid w:val="4652395D"/>
    <w:rsid w:val="465FF549"/>
    <w:rsid w:val="4711109E"/>
    <w:rsid w:val="48987550"/>
    <w:rsid w:val="48B9C859"/>
    <w:rsid w:val="48DB2020"/>
    <w:rsid w:val="48DF5E76"/>
    <w:rsid w:val="4996A742"/>
    <w:rsid w:val="4AF838AB"/>
    <w:rsid w:val="4C805BBF"/>
    <w:rsid w:val="4DB55C01"/>
    <w:rsid w:val="4E655513"/>
    <w:rsid w:val="4F5EA417"/>
    <w:rsid w:val="4F6543C5"/>
    <w:rsid w:val="4FB4441C"/>
    <w:rsid w:val="51AEB415"/>
    <w:rsid w:val="530277B5"/>
    <w:rsid w:val="53474809"/>
    <w:rsid w:val="53AAC572"/>
    <w:rsid w:val="544EA0D8"/>
    <w:rsid w:val="54F7B463"/>
    <w:rsid w:val="551DF52F"/>
    <w:rsid w:val="5585FFA9"/>
    <w:rsid w:val="55F8005E"/>
    <w:rsid w:val="57E183F9"/>
    <w:rsid w:val="588DBE6B"/>
    <w:rsid w:val="5899D35B"/>
    <w:rsid w:val="5A37A02C"/>
    <w:rsid w:val="5AF0F676"/>
    <w:rsid w:val="5B2935EA"/>
    <w:rsid w:val="5C3CE6A3"/>
    <w:rsid w:val="5F9EDB53"/>
    <w:rsid w:val="5FB5AB8D"/>
    <w:rsid w:val="60350FBB"/>
    <w:rsid w:val="60956102"/>
    <w:rsid w:val="61374526"/>
    <w:rsid w:val="6143928B"/>
    <w:rsid w:val="629A9B66"/>
    <w:rsid w:val="63E9C869"/>
    <w:rsid w:val="6627DADA"/>
    <w:rsid w:val="6643D0A0"/>
    <w:rsid w:val="665A43EF"/>
    <w:rsid w:val="6677F0CB"/>
    <w:rsid w:val="66F2377E"/>
    <w:rsid w:val="677AFACD"/>
    <w:rsid w:val="67D2BEBF"/>
    <w:rsid w:val="68EE7397"/>
    <w:rsid w:val="69573DB7"/>
    <w:rsid w:val="69686C08"/>
    <w:rsid w:val="6A1E273D"/>
    <w:rsid w:val="6ACAA564"/>
    <w:rsid w:val="6B72C25E"/>
    <w:rsid w:val="6CFA8F79"/>
    <w:rsid w:val="6D259486"/>
    <w:rsid w:val="6D4382C9"/>
    <w:rsid w:val="6D987926"/>
    <w:rsid w:val="6DFDEB19"/>
    <w:rsid w:val="6E9662E5"/>
    <w:rsid w:val="6FDBE8FE"/>
    <w:rsid w:val="700F58FC"/>
    <w:rsid w:val="70A4F7AB"/>
    <w:rsid w:val="7186ADBB"/>
    <w:rsid w:val="724F9DCE"/>
    <w:rsid w:val="7288A881"/>
    <w:rsid w:val="734A594F"/>
    <w:rsid w:val="741EA257"/>
    <w:rsid w:val="741F2924"/>
    <w:rsid w:val="7448B45A"/>
    <w:rsid w:val="76548843"/>
    <w:rsid w:val="766FDC75"/>
    <w:rsid w:val="77A22207"/>
    <w:rsid w:val="77BED6A5"/>
    <w:rsid w:val="77DF0F6D"/>
    <w:rsid w:val="78D6682F"/>
    <w:rsid w:val="794EE825"/>
    <w:rsid w:val="7A3EBD1F"/>
    <w:rsid w:val="7B6D8130"/>
    <w:rsid w:val="7BDA3B27"/>
    <w:rsid w:val="7C17431C"/>
    <w:rsid w:val="7C5CC7CE"/>
    <w:rsid w:val="7CE55028"/>
    <w:rsid w:val="7DE25689"/>
    <w:rsid w:val="7DECB57E"/>
    <w:rsid w:val="7E70B8F1"/>
    <w:rsid w:val="7EEDF262"/>
    <w:rsid w:val="7EFD3980"/>
    <w:rsid w:val="7F11E1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11C20078"/>
  <w15:chartTrackingRefBased/>
  <w15:docId w15:val="{C3A04EA2-F4BB-46AA-9C0A-21108292ED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N"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1410"/>
  </w:style>
  <w:style w:type="paragraph" w:styleId="Heading1">
    <w:name w:val="heading 1"/>
    <w:basedOn w:val="Normal"/>
    <w:next w:val="Normal"/>
    <w:link w:val="Heading1Char"/>
    <w:uiPriority w:val="9"/>
    <w:qFormat/>
    <w:rsid w:val="00DB1410"/>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DB1410"/>
    <w:pPr>
      <w:spacing w:after="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DB1410"/>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DB1410"/>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DB1410"/>
    <w:pPr>
      <w:spacing w:after="0"/>
      <w:jc w:val="left"/>
      <w:outlineLvl w:val="4"/>
    </w:pPr>
    <w:rPr>
      <w:smallCaps/>
      <w:color w:val="4C6D79" w:themeColor="accent6" w:themeShade="BF"/>
      <w:spacing w:val="10"/>
      <w:sz w:val="22"/>
      <w:szCs w:val="22"/>
    </w:rPr>
  </w:style>
  <w:style w:type="paragraph" w:styleId="Heading6">
    <w:name w:val="heading 6"/>
    <w:basedOn w:val="Normal"/>
    <w:next w:val="Normal"/>
    <w:link w:val="Heading6Char"/>
    <w:uiPriority w:val="9"/>
    <w:semiHidden/>
    <w:unhideWhenUsed/>
    <w:qFormat/>
    <w:rsid w:val="00DB1410"/>
    <w:pPr>
      <w:spacing w:after="0"/>
      <w:jc w:val="left"/>
      <w:outlineLvl w:val="5"/>
    </w:pPr>
    <w:rPr>
      <w:smallCaps/>
      <w:color w:val="6892A0" w:themeColor="accent6"/>
      <w:spacing w:val="5"/>
      <w:sz w:val="22"/>
      <w:szCs w:val="22"/>
    </w:rPr>
  </w:style>
  <w:style w:type="paragraph" w:styleId="Heading7">
    <w:name w:val="heading 7"/>
    <w:basedOn w:val="Normal"/>
    <w:next w:val="Normal"/>
    <w:link w:val="Heading7Char"/>
    <w:uiPriority w:val="9"/>
    <w:semiHidden/>
    <w:unhideWhenUsed/>
    <w:qFormat/>
    <w:rsid w:val="00DB1410"/>
    <w:pPr>
      <w:spacing w:after="0"/>
      <w:jc w:val="left"/>
      <w:outlineLvl w:val="6"/>
    </w:pPr>
    <w:rPr>
      <w:b/>
      <w:bCs/>
      <w:smallCaps/>
      <w:color w:val="6892A0" w:themeColor="accent6"/>
      <w:spacing w:val="10"/>
    </w:rPr>
  </w:style>
  <w:style w:type="paragraph" w:styleId="Heading8">
    <w:name w:val="heading 8"/>
    <w:basedOn w:val="Normal"/>
    <w:next w:val="Normal"/>
    <w:link w:val="Heading8Char"/>
    <w:uiPriority w:val="9"/>
    <w:semiHidden/>
    <w:unhideWhenUsed/>
    <w:qFormat/>
    <w:rsid w:val="00DB1410"/>
    <w:pPr>
      <w:spacing w:after="0"/>
      <w:jc w:val="left"/>
      <w:outlineLvl w:val="7"/>
    </w:pPr>
    <w:rPr>
      <w:b/>
      <w:bCs/>
      <w:i/>
      <w:iCs/>
      <w:smallCaps/>
      <w:color w:val="4C6D79" w:themeColor="accent6" w:themeShade="BF"/>
    </w:rPr>
  </w:style>
  <w:style w:type="paragraph" w:styleId="Heading9">
    <w:name w:val="heading 9"/>
    <w:basedOn w:val="Normal"/>
    <w:next w:val="Normal"/>
    <w:link w:val="Heading9Char"/>
    <w:uiPriority w:val="9"/>
    <w:semiHidden/>
    <w:unhideWhenUsed/>
    <w:qFormat/>
    <w:rsid w:val="00DB1410"/>
    <w:pPr>
      <w:spacing w:after="0"/>
      <w:jc w:val="left"/>
      <w:outlineLvl w:val="8"/>
    </w:pPr>
    <w:rPr>
      <w:b/>
      <w:bCs/>
      <w:i/>
      <w:iCs/>
      <w:smallCaps/>
      <w:color w:val="334951"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1410"/>
    <w:rPr>
      <w:smallCaps/>
      <w:spacing w:val="5"/>
      <w:sz w:val="32"/>
      <w:szCs w:val="32"/>
    </w:rPr>
  </w:style>
  <w:style w:type="character" w:customStyle="1" w:styleId="Heading2Char">
    <w:name w:val="Heading 2 Char"/>
    <w:basedOn w:val="DefaultParagraphFont"/>
    <w:link w:val="Heading2"/>
    <w:uiPriority w:val="9"/>
    <w:rsid w:val="00DB1410"/>
    <w:rPr>
      <w:smallCaps/>
      <w:spacing w:val="5"/>
      <w:sz w:val="28"/>
      <w:szCs w:val="28"/>
    </w:rPr>
  </w:style>
  <w:style w:type="character" w:customStyle="1" w:styleId="Heading3Char">
    <w:name w:val="Heading 3 Char"/>
    <w:basedOn w:val="DefaultParagraphFont"/>
    <w:link w:val="Heading3"/>
    <w:uiPriority w:val="9"/>
    <w:semiHidden/>
    <w:rsid w:val="00DB1410"/>
    <w:rPr>
      <w:smallCaps/>
      <w:spacing w:val="5"/>
      <w:sz w:val="24"/>
      <w:szCs w:val="24"/>
    </w:rPr>
  </w:style>
  <w:style w:type="character" w:customStyle="1" w:styleId="Heading4Char">
    <w:name w:val="Heading 4 Char"/>
    <w:basedOn w:val="DefaultParagraphFont"/>
    <w:link w:val="Heading4"/>
    <w:uiPriority w:val="9"/>
    <w:semiHidden/>
    <w:rsid w:val="00DB1410"/>
    <w:rPr>
      <w:i/>
      <w:iCs/>
      <w:smallCaps/>
      <w:spacing w:val="10"/>
      <w:sz w:val="22"/>
      <w:szCs w:val="22"/>
    </w:rPr>
  </w:style>
  <w:style w:type="character" w:customStyle="1" w:styleId="Heading5Char">
    <w:name w:val="Heading 5 Char"/>
    <w:basedOn w:val="DefaultParagraphFont"/>
    <w:link w:val="Heading5"/>
    <w:uiPriority w:val="9"/>
    <w:semiHidden/>
    <w:rsid w:val="00DB1410"/>
    <w:rPr>
      <w:smallCaps/>
      <w:color w:val="4C6D79" w:themeColor="accent6" w:themeShade="BF"/>
      <w:spacing w:val="10"/>
      <w:sz w:val="22"/>
      <w:szCs w:val="22"/>
    </w:rPr>
  </w:style>
  <w:style w:type="character" w:customStyle="1" w:styleId="Heading6Char">
    <w:name w:val="Heading 6 Char"/>
    <w:basedOn w:val="DefaultParagraphFont"/>
    <w:link w:val="Heading6"/>
    <w:uiPriority w:val="9"/>
    <w:semiHidden/>
    <w:rsid w:val="00DB1410"/>
    <w:rPr>
      <w:smallCaps/>
      <w:color w:val="6892A0" w:themeColor="accent6"/>
      <w:spacing w:val="5"/>
      <w:sz w:val="22"/>
      <w:szCs w:val="22"/>
    </w:rPr>
  </w:style>
  <w:style w:type="character" w:customStyle="1" w:styleId="Heading7Char">
    <w:name w:val="Heading 7 Char"/>
    <w:basedOn w:val="DefaultParagraphFont"/>
    <w:link w:val="Heading7"/>
    <w:uiPriority w:val="9"/>
    <w:semiHidden/>
    <w:rsid w:val="00DB1410"/>
    <w:rPr>
      <w:b/>
      <w:bCs/>
      <w:smallCaps/>
      <w:color w:val="6892A0" w:themeColor="accent6"/>
      <w:spacing w:val="10"/>
    </w:rPr>
  </w:style>
  <w:style w:type="character" w:customStyle="1" w:styleId="Heading8Char">
    <w:name w:val="Heading 8 Char"/>
    <w:basedOn w:val="DefaultParagraphFont"/>
    <w:link w:val="Heading8"/>
    <w:uiPriority w:val="9"/>
    <w:semiHidden/>
    <w:rsid w:val="00DB1410"/>
    <w:rPr>
      <w:b/>
      <w:bCs/>
      <w:i/>
      <w:iCs/>
      <w:smallCaps/>
      <w:color w:val="4C6D79" w:themeColor="accent6" w:themeShade="BF"/>
    </w:rPr>
  </w:style>
  <w:style w:type="character" w:customStyle="1" w:styleId="Heading9Char">
    <w:name w:val="Heading 9 Char"/>
    <w:basedOn w:val="DefaultParagraphFont"/>
    <w:link w:val="Heading9"/>
    <w:uiPriority w:val="9"/>
    <w:semiHidden/>
    <w:rsid w:val="00DB1410"/>
    <w:rPr>
      <w:b/>
      <w:bCs/>
      <w:i/>
      <w:iCs/>
      <w:smallCaps/>
      <w:color w:val="334951" w:themeColor="accent6" w:themeShade="80"/>
    </w:rPr>
  </w:style>
  <w:style w:type="paragraph" w:styleId="Caption">
    <w:name w:val="caption"/>
    <w:basedOn w:val="Normal"/>
    <w:next w:val="Normal"/>
    <w:uiPriority w:val="35"/>
    <w:semiHidden/>
    <w:unhideWhenUsed/>
    <w:qFormat/>
    <w:rsid w:val="00DB1410"/>
    <w:rPr>
      <w:b/>
      <w:bCs/>
      <w:caps/>
      <w:sz w:val="16"/>
      <w:szCs w:val="16"/>
    </w:rPr>
  </w:style>
  <w:style w:type="paragraph" w:styleId="Title">
    <w:name w:val="Title"/>
    <w:basedOn w:val="Normal"/>
    <w:next w:val="Normal"/>
    <w:link w:val="TitleChar"/>
    <w:uiPriority w:val="10"/>
    <w:qFormat/>
    <w:rsid w:val="00DB1410"/>
    <w:pPr>
      <w:pBdr>
        <w:top w:val="single" w:sz="8" w:space="1" w:color="6892A0"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DB1410"/>
    <w:rPr>
      <w:smallCaps/>
      <w:color w:val="262626" w:themeColor="text1" w:themeTint="D9"/>
      <w:sz w:val="52"/>
      <w:szCs w:val="52"/>
    </w:rPr>
  </w:style>
  <w:style w:type="paragraph" w:styleId="Subtitle">
    <w:name w:val="Subtitle"/>
    <w:basedOn w:val="Normal"/>
    <w:next w:val="Normal"/>
    <w:link w:val="SubtitleChar"/>
    <w:uiPriority w:val="11"/>
    <w:qFormat/>
    <w:rsid w:val="00DB1410"/>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DB1410"/>
    <w:rPr>
      <w:rFonts w:asciiTheme="majorHAnsi" w:eastAsiaTheme="majorEastAsia" w:hAnsiTheme="majorHAnsi" w:cstheme="majorBidi"/>
    </w:rPr>
  </w:style>
  <w:style w:type="character" w:styleId="Strong">
    <w:name w:val="Strong"/>
    <w:uiPriority w:val="22"/>
    <w:qFormat/>
    <w:rsid w:val="00DB1410"/>
    <w:rPr>
      <w:b/>
      <w:bCs/>
      <w:color w:val="6892A0" w:themeColor="accent6"/>
    </w:rPr>
  </w:style>
  <w:style w:type="character" w:styleId="Emphasis">
    <w:name w:val="Emphasis"/>
    <w:uiPriority w:val="20"/>
    <w:qFormat/>
    <w:rsid w:val="00DB1410"/>
    <w:rPr>
      <w:b/>
      <w:bCs/>
      <w:i/>
      <w:iCs/>
      <w:spacing w:val="10"/>
    </w:rPr>
  </w:style>
  <w:style w:type="paragraph" w:styleId="NoSpacing">
    <w:name w:val="No Spacing"/>
    <w:uiPriority w:val="1"/>
    <w:qFormat/>
    <w:rsid w:val="00DB1410"/>
    <w:pPr>
      <w:spacing w:after="0" w:line="240" w:lineRule="auto"/>
    </w:pPr>
  </w:style>
  <w:style w:type="paragraph" w:styleId="Quote">
    <w:name w:val="Quote"/>
    <w:basedOn w:val="Normal"/>
    <w:next w:val="Normal"/>
    <w:link w:val="QuoteChar"/>
    <w:uiPriority w:val="29"/>
    <w:qFormat/>
    <w:rsid w:val="00DB1410"/>
    <w:rPr>
      <w:i/>
      <w:iCs/>
    </w:rPr>
  </w:style>
  <w:style w:type="character" w:customStyle="1" w:styleId="QuoteChar">
    <w:name w:val="Quote Char"/>
    <w:basedOn w:val="DefaultParagraphFont"/>
    <w:link w:val="Quote"/>
    <w:uiPriority w:val="29"/>
    <w:rsid w:val="00DB1410"/>
    <w:rPr>
      <w:i/>
      <w:iCs/>
    </w:rPr>
  </w:style>
  <w:style w:type="paragraph" w:styleId="IntenseQuote">
    <w:name w:val="Intense Quote"/>
    <w:basedOn w:val="Normal"/>
    <w:next w:val="Normal"/>
    <w:link w:val="IntenseQuoteChar"/>
    <w:uiPriority w:val="30"/>
    <w:qFormat/>
    <w:rsid w:val="00DB1410"/>
    <w:pPr>
      <w:pBdr>
        <w:top w:val="single" w:sz="8" w:space="1" w:color="6892A0"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DB1410"/>
    <w:rPr>
      <w:b/>
      <w:bCs/>
      <w:i/>
      <w:iCs/>
    </w:rPr>
  </w:style>
  <w:style w:type="character" w:styleId="SubtleEmphasis">
    <w:name w:val="Subtle Emphasis"/>
    <w:uiPriority w:val="19"/>
    <w:qFormat/>
    <w:rsid w:val="00DB1410"/>
    <w:rPr>
      <w:i/>
      <w:iCs/>
    </w:rPr>
  </w:style>
  <w:style w:type="character" w:styleId="IntenseEmphasis">
    <w:name w:val="Intense Emphasis"/>
    <w:uiPriority w:val="21"/>
    <w:qFormat/>
    <w:rsid w:val="00DB1410"/>
    <w:rPr>
      <w:b/>
      <w:bCs/>
      <w:i/>
      <w:iCs/>
      <w:color w:val="6892A0" w:themeColor="accent6"/>
      <w:spacing w:val="10"/>
    </w:rPr>
  </w:style>
  <w:style w:type="character" w:styleId="SubtleReference">
    <w:name w:val="Subtle Reference"/>
    <w:uiPriority w:val="31"/>
    <w:qFormat/>
    <w:rsid w:val="00DB1410"/>
    <w:rPr>
      <w:b/>
      <w:bCs/>
    </w:rPr>
  </w:style>
  <w:style w:type="character" w:styleId="IntenseReference">
    <w:name w:val="Intense Reference"/>
    <w:uiPriority w:val="32"/>
    <w:qFormat/>
    <w:rsid w:val="00DB1410"/>
    <w:rPr>
      <w:b/>
      <w:bCs/>
      <w:smallCaps/>
      <w:spacing w:val="5"/>
      <w:sz w:val="22"/>
      <w:szCs w:val="22"/>
      <w:u w:val="single"/>
    </w:rPr>
  </w:style>
  <w:style w:type="character" w:styleId="BookTitle">
    <w:name w:val="Book Title"/>
    <w:uiPriority w:val="33"/>
    <w:qFormat/>
    <w:rsid w:val="00DB1410"/>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DB1410"/>
    <w:pPr>
      <w:outlineLvl w:val="9"/>
    </w:pPr>
  </w:style>
  <w:style w:type="paragraph" w:styleId="Header">
    <w:name w:val="header"/>
    <w:basedOn w:val="Normal"/>
    <w:link w:val="HeaderChar"/>
    <w:uiPriority w:val="99"/>
    <w:unhideWhenUsed/>
    <w:rsid w:val="00DB141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1410"/>
  </w:style>
  <w:style w:type="paragraph" w:styleId="Footer">
    <w:name w:val="footer"/>
    <w:basedOn w:val="Normal"/>
    <w:link w:val="FooterChar"/>
    <w:uiPriority w:val="99"/>
    <w:unhideWhenUsed/>
    <w:rsid w:val="00DB141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1410"/>
  </w:style>
  <w:style w:type="paragraph" w:styleId="ListParagraph">
    <w:name w:val="List Paragraph"/>
    <w:basedOn w:val="Normal"/>
    <w:uiPriority w:val="34"/>
    <w:qFormat/>
    <w:rsid w:val="005D7D44"/>
    <w:pPr>
      <w:ind w:left="720"/>
      <w:contextualSpacing/>
    </w:pPr>
  </w:style>
  <w:style w:type="character" w:styleId="Hyperlink">
    <w:name w:val="Hyperlink"/>
    <w:basedOn w:val="DefaultParagraphFont"/>
    <w:uiPriority w:val="99"/>
    <w:unhideWhenUsed/>
    <w:rsid w:val="00053059"/>
    <w:rPr>
      <w:color w:val="FA2B5C" w:themeColor="hyperlink"/>
      <w:u w:val="single"/>
    </w:rPr>
  </w:style>
  <w:style w:type="character" w:styleId="UnresolvedMention">
    <w:name w:val="Unresolved Mention"/>
    <w:basedOn w:val="DefaultParagraphFont"/>
    <w:uiPriority w:val="99"/>
    <w:semiHidden/>
    <w:unhideWhenUsed/>
    <w:rsid w:val="00053059"/>
    <w:rPr>
      <w:color w:val="605E5C"/>
      <w:shd w:val="clear" w:color="auto" w:fill="E1DFDD"/>
    </w:rPr>
  </w:style>
  <w:style w:type="character" w:styleId="FollowedHyperlink">
    <w:name w:val="FollowedHyperlink"/>
    <w:basedOn w:val="DefaultParagraphFont"/>
    <w:uiPriority w:val="99"/>
    <w:semiHidden/>
    <w:unhideWhenUsed/>
    <w:rsid w:val="00053059"/>
    <w:rPr>
      <w:color w:val="BC658E" w:themeColor="followedHyperlink"/>
      <w:u w:val="single"/>
    </w:rPr>
  </w:style>
  <w:style w:type="character" w:customStyle="1" w:styleId="Hyperlink0">
    <w:name w:val="Hyperlink.0"/>
    <w:basedOn w:val="Hyperlink"/>
    <w:rsid w:val="00C25D61"/>
    <w:rPr>
      <w:color w:val="FA2B5C" w:themeColor="hyperlink"/>
      <w:u w:val="single"/>
    </w:rPr>
  </w:style>
  <w:style w:type="paragraph" w:customStyle="1" w:styleId="Body">
    <w:name w:val="Body"/>
    <w:rsid w:val="003D1652"/>
    <w:pPr>
      <w:pBdr>
        <w:top w:val="nil"/>
        <w:left w:val="nil"/>
        <w:bottom w:val="nil"/>
        <w:right w:val="nil"/>
        <w:between w:val="nil"/>
        <w:bar w:val="nil"/>
      </w:pBdr>
      <w:spacing w:after="0" w:line="240" w:lineRule="auto"/>
      <w:jc w:val="left"/>
    </w:pPr>
    <w:rPr>
      <w:rFonts w:ascii="Helvetica Neue" w:eastAsia="Arial Unicode MS" w:hAnsi="Helvetica Neue" w:cs="Arial Unicode MS"/>
      <w:color w:val="000000"/>
      <w:sz w:val="22"/>
      <w:szCs w:val="22"/>
      <w:bdr w:val="nil"/>
      <w:lang w:val="en-US" w:eastAsia="en-IN"/>
      <w14:textOutline w14:w="0" w14:cap="flat" w14:cmpd="sng" w14:algn="ctr">
        <w14:noFill/>
        <w14:prstDash w14:val="solid"/>
        <w14:bevel/>
      </w14:textOutline>
    </w:rPr>
  </w:style>
  <w:style w:type="numbering" w:customStyle="1" w:styleId="Harvard">
    <w:name w:val="Harvard"/>
    <w:rsid w:val="003D1652"/>
    <w:pPr>
      <w:numPr>
        <w:numId w:val="18"/>
      </w:numPr>
    </w:pPr>
  </w:style>
  <w:style w:type="paragraph" w:customStyle="1" w:styleId="TableStyle2">
    <w:name w:val="Table Style 2"/>
    <w:rsid w:val="003D1652"/>
    <w:pPr>
      <w:pBdr>
        <w:top w:val="nil"/>
        <w:left w:val="nil"/>
        <w:bottom w:val="nil"/>
        <w:right w:val="nil"/>
        <w:between w:val="nil"/>
        <w:bar w:val="nil"/>
      </w:pBdr>
      <w:spacing w:after="0" w:line="240" w:lineRule="auto"/>
      <w:jc w:val="left"/>
    </w:pPr>
    <w:rPr>
      <w:rFonts w:ascii="Helvetica Neue" w:eastAsia="Helvetica Neue" w:hAnsi="Helvetica Neue" w:cs="Helvetica Neue"/>
      <w:color w:val="000000"/>
      <w:bdr w:val="nil"/>
      <w:lang w:eastAsia="en-IN"/>
      <w14:textOutline w14:w="0" w14:cap="flat" w14:cmpd="sng" w14:algn="ctr">
        <w14:noFill/>
        <w14:prstDash w14:val="solid"/>
        <w14:bevel/>
      </w14:textOutline>
    </w:rPr>
  </w:style>
  <w:style w:type="paragraph" w:customStyle="1" w:styleId="TableStyle1">
    <w:name w:val="Table Style 1"/>
    <w:rsid w:val="003D1652"/>
    <w:pPr>
      <w:pBdr>
        <w:top w:val="nil"/>
        <w:left w:val="nil"/>
        <w:bottom w:val="nil"/>
        <w:right w:val="nil"/>
        <w:between w:val="nil"/>
        <w:bar w:val="nil"/>
      </w:pBdr>
      <w:spacing w:after="0" w:line="240" w:lineRule="auto"/>
      <w:jc w:val="left"/>
    </w:pPr>
    <w:rPr>
      <w:rFonts w:ascii="Helvetica Neue" w:eastAsia="Helvetica Neue" w:hAnsi="Helvetica Neue" w:cs="Helvetica Neue"/>
      <w:b/>
      <w:bCs/>
      <w:color w:val="000000"/>
      <w:bdr w:val="nil"/>
      <w:lang w:eastAsia="en-IN"/>
      <w14:textOutline w14:w="0" w14:cap="flat" w14:cmpd="sng" w14:algn="ctr">
        <w14:noFill/>
        <w14:prstDash w14:val="solid"/>
        <w14:bevel/>
      </w14:textOutline>
    </w:rPr>
  </w:style>
  <w:style w:type="paragraph" w:customStyle="1" w:styleId="Default">
    <w:name w:val="Default"/>
    <w:rsid w:val="00C507D7"/>
    <w:pPr>
      <w:pBdr>
        <w:top w:val="nil"/>
        <w:left w:val="nil"/>
        <w:bottom w:val="nil"/>
        <w:right w:val="nil"/>
        <w:between w:val="nil"/>
        <w:bar w:val="nil"/>
      </w:pBdr>
      <w:spacing w:before="160" w:after="0" w:line="288" w:lineRule="auto"/>
      <w:jc w:val="left"/>
    </w:pPr>
    <w:rPr>
      <w:rFonts w:ascii="Helvetica Neue" w:eastAsia="Helvetica Neue" w:hAnsi="Helvetica Neue" w:cs="Helvetica Neue"/>
      <w:color w:val="000000"/>
      <w:sz w:val="24"/>
      <w:szCs w:val="24"/>
      <w:bdr w:val="nil"/>
      <w:lang w:eastAsia="en-IN"/>
      <w14:textOutline w14:w="0" w14:cap="flat" w14:cmpd="sng" w14:algn="ctr">
        <w14:noFill/>
        <w14:prstDash w14:val="solid"/>
        <w14:bevel/>
      </w14:textOutline>
    </w:rPr>
  </w:style>
  <w:style w:type="paragraph" w:styleId="NormalWeb">
    <w:name w:val="Normal (Web)"/>
    <w:basedOn w:val="Normal"/>
    <w:uiPriority w:val="99"/>
    <w:semiHidden/>
    <w:unhideWhenUsed/>
    <w:rsid w:val="00BB7C59"/>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524654">
      <w:bodyDiv w:val="1"/>
      <w:marLeft w:val="0"/>
      <w:marRight w:val="0"/>
      <w:marTop w:val="0"/>
      <w:marBottom w:val="0"/>
      <w:divBdr>
        <w:top w:val="none" w:sz="0" w:space="0" w:color="auto"/>
        <w:left w:val="none" w:sz="0" w:space="0" w:color="auto"/>
        <w:bottom w:val="none" w:sz="0" w:space="0" w:color="auto"/>
        <w:right w:val="none" w:sz="0" w:space="0" w:color="auto"/>
      </w:divBdr>
      <w:divsChild>
        <w:div w:id="469715256">
          <w:marLeft w:val="0"/>
          <w:marRight w:val="0"/>
          <w:marTop w:val="0"/>
          <w:marBottom w:val="0"/>
          <w:divBdr>
            <w:top w:val="none" w:sz="0" w:space="0" w:color="auto"/>
            <w:left w:val="none" w:sz="0" w:space="0" w:color="auto"/>
            <w:bottom w:val="none" w:sz="0" w:space="0" w:color="auto"/>
            <w:right w:val="none" w:sz="0" w:space="0" w:color="auto"/>
          </w:divBdr>
          <w:divsChild>
            <w:div w:id="455638382">
              <w:marLeft w:val="0"/>
              <w:marRight w:val="0"/>
              <w:marTop w:val="0"/>
              <w:marBottom w:val="0"/>
              <w:divBdr>
                <w:top w:val="none" w:sz="0" w:space="0" w:color="auto"/>
                <w:left w:val="none" w:sz="0" w:space="0" w:color="auto"/>
                <w:bottom w:val="none" w:sz="0" w:space="0" w:color="auto"/>
                <w:right w:val="none" w:sz="0" w:space="0" w:color="auto"/>
              </w:divBdr>
              <w:divsChild>
                <w:div w:id="636682808">
                  <w:marLeft w:val="0"/>
                  <w:marRight w:val="0"/>
                  <w:marTop w:val="0"/>
                  <w:marBottom w:val="0"/>
                  <w:divBdr>
                    <w:top w:val="none" w:sz="0" w:space="0" w:color="auto"/>
                    <w:left w:val="none" w:sz="0" w:space="0" w:color="auto"/>
                    <w:bottom w:val="none" w:sz="0" w:space="0" w:color="auto"/>
                    <w:right w:val="none" w:sz="0" w:space="0" w:color="auto"/>
                  </w:divBdr>
                  <w:divsChild>
                    <w:div w:id="991132585">
                      <w:marLeft w:val="0"/>
                      <w:marRight w:val="0"/>
                      <w:marTop w:val="0"/>
                      <w:marBottom w:val="0"/>
                      <w:divBdr>
                        <w:top w:val="none" w:sz="0" w:space="0" w:color="auto"/>
                        <w:left w:val="none" w:sz="0" w:space="0" w:color="auto"/>
                        <w:bottom w:val="none" w:sz="0" w:space="0" w:color="auto"/>
                        <w:right w:val="none" w:sz="0" w:space="0" w:color="auto"/>
                      </w:divBdr>
                      <w:divsChild>
                        <w:div w:id="1675647070">
                          <w:marLeft w:val="0"/>
                          <w:marRight w:val="0"/>
                          <w:marTop w:val="0"/>
                          <w:marBottom w:val="0"/>
                          <w:divBdr>
                            <w:top w:val="none" w:sz="0" w:space="0" w:color="auto"/>
                            <w:left w:val="none" w:sz="0" w:space="0" w:color="auto"/>
                            <w:bottom w:val="none" w:sz="0" w:space="0" w:color="auto"/>
                            <w:right w:val="none" w:sz="0" w:space="0" w:color="auto"/>
                          </w:divBdr>
                          <w:divsChild>
                            <w:div w:id="112068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8620026">
      <w:bodyDiv w:val="1"/>
      <w:marLeft w:val="0"/>
      <w:marRight w:val="0"/>
      <w:marTop w:val="0"/>
      <w:marBottom w:val="0"/>
      <w:divBdr>
        <w:top w:val="none" w:sz="0" w:space="0" w:color="auto"/>
        <w:left w:val="none" w:sz="0" w:space="0" w:color="auto"/>
        <w:bottom w:val="none" w:sz="0" w:space="0" w:color="auto"/>
        <w:right w:val="none" w:sz="0" w:space="0" w:color="auto"/>
      </w:divBdr>
    </w:div>
    <w:div w:id="2008941552">
      <w:bodyDiv w:val="1"/>
      <w:marLeft w:val="0"/>
      <w:marRight w:val="0"/>
      <w:marTop w:val="0"/>
      <w:marBottom w:val="0"/>
      <w:divBdr>
        <w:top w:val="none" w:sz="0" w:space="0" w:color="auto"/>
        <w:left w:val="none" w:sz="0" w:space="0" w:color="auto"/>
        <w:bottom w:val="none" w:sz="0" w:space="0" w:color="auto"/>
        <w:right w:val="none" w:sz="0" w:space="0" w:color="auto"/>
      </w:divBdr>
      <w:divsChild>
        <w:div w:id="1613781455">
          <w:marLeft w:val="0"/>
          <w:marRight w:val="120"/>
          <w:marTop w:val="60"/>
          <w:marBottom w:val="3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loud.google.com/compute/docs/regions-zones" TargetMode="External"/><Relationship Id="rId13" Type="http://schemas.openxmlformats.org/officeDocument/2006/relationships/hyperlink" Target="https://cloud.google.com/sql/docs/sqlserver/instance-settings?authuser=2&amp;hl=en&amp;_gl=1*2c1fi2*_ga*MzA1ODI0NzQ3LjE3MjIxMDM5NTY.*_ga_WH2QY8WWF5*MTczMjgwNzE2NS42NS4wLjE3MzI4MDcxNzMuNTIuMC4w" TargetMode="External"/><Relationship Id="rId18" Type="http://schemas.openxmlformats.org/officeDocument/2006/relationships/image" Target="media/image4.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customXml" Target="ink/ink2.xml"/><Relationship Id="rId7" Type="http://schemas.openxmlformats.org/officeDocument/2006/relationships/hyperlink" Target="https://cloud.google.com/sql/docs/editions-intro?authuser=2&amp;hl=en&amp;_gl=1*p7zd4f*_ga*MzA1ODI0NzQ3LjE3MjIxMDM5NTY.*_ga_WH2QY8WWF5*MTczMjY5OTcxMS41NS4xLjE3MzI3MDExMjAuNjAuMC4w" TargetMode="External"/><Relationship Id="rId12" Type="http://schemas.openxmlformats.org/officeDocument/2006/relationships/hyperlink" Target="https://cloud.google.com/sql/docs/sqlserver/flags?authuser=2&amp;hl=en&amp;_gl=1*1py673n*_ga*MzA1ODI0NzQ3LjE3MjIxMDM5NTY.*_ga_WH2QY8WWF5*MTczMjgwNzE2NS42NS4wLjE3MzI4MDcxNjUuNjAuMC4w" TargetMode="External"/><Relationship Id="rId17" Type="http://schemas.openxmlformats.org/officeDocument/2006/relationships/image" Target="media/image3.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5.png"/><Relationship Id="rId29" Type="http://schemas.microsoft.com/office/2020/10/relationships/intelligence" Target="intelligence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loud.google.com/sql/docs/sqlserver/connect-overview?authuser=2&amp;hl=en&amp;_gl=1*mpkfzt*_ga*MzA1ODI0NzQ3LjE3MjIxMDM5NTY.*_ga_WH2QY8WWF5*MTczMjc5OTI4NS42NC4xLjE3MzI4MDEyMjAuNjAuMC4w" TargetMode="External"/><Relationship Id="rId24" Type="http://schemas.openxmlformats.org/officeDocument/2006/relationships/hyperlink" Target="https://cloud.google.com/storage/docs/locations?authuser=2&amp;hl=en&amp;_gl=1*1yhepqu*_ga*MTE0MzkyNzIxMi4xNzMyNjI1MDMy*_ga_WH2QY8WWF5*MTczMzQyNjQyMC4xNi4xLjE3MzM0Mjc2NTQuNjAuMC4w" TargetMode="External"/><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yperlink" Target="https://cloud.google.com/storage/docs/buckets?authuser=2&amp;hl=en&amp;_gl=1*1gjf65y*_ga*MTE0MzkyNzIxMi4xNzMyNjI1MDMy*_ga_WH2QY8WWF5*MTczMzQyNjQyMC4xNi4xLjE3MzM0MjczMTIuNTguMC4w" TargetMode="External"/><Relationship Id="rId28" Type="http://schemas.openxmlformats.org/officeDocument/2006/relationships/theme" Target="theme/theme1.xml"/><Relationship Id="rId10" Type="http://schemas.openxmlformats.org/officeDocument/2006/relationships/hyperlink" Target="https://cloud.google.com/storage/docs/storage-classes?authuser=2&amp;hl=en&amp;_gl=1*1r7t182*_ga*MTE0MzkyNzIxMi4xNzMyNjI1MDMy*_ga_WH2QY8WWF5*MTczMzQyNjQyMC4xNi4xLjE3MzM0Mjc5OTAuNjAuMC4w" TargetMode="External"/><Relationship Id="rId19" Type="http://schemas.openxmlformats.org/officeDocument/2006/relationships/customXml" Target="ink/ink1.xml"/><Relationship Id="rId4" Type="http://schemas.openxmlformats.org/officeDocument/2006/relationships/webSettings" Target="webSettings.xml"/><Relationship Id="rId9" Type="http://schemas.openxmlformats.org/officeDocument/2006/relationships/hyperlink" Target="https://cloud.google.com/compute/docs/machine-resource" TargetMode="External"/><Relationship Id="rId14" Type="http://schemas.openxmlformats.org/officeDocument/2006/relationships/hyperlink" Target="https://cloud.google.com/sql/docs/sqlserver/db-audit?authuser=2&amp;hl=en&amp;_gl=1*18klwox*_ga*MzA1ODI0NzQ3LjE3MjIxMDM5NTY.*_ga_WH2QY8WWF5*MTczMjc5OTI4NS42NC4xLjE3MzI4MDI1MTEuNTkuMC4w" TargetMode="External"/><Relationship Id="rId22" Type="http://schemas.openxmlformats.org/officeDocument/2006/relationships/customXml" Target="ink/ink3.xml"/><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hyperlink" Target="mailto:gourav.binodkumardas@dxc.com"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2-14T09:29:22.964"/>
    </inkml:context>
    <inkml:brush xml:id="br0">
      <inkml:brushProperty name="width" value="0.3" units="cm"/>
      <inkml:brushProperty name="height" value="0.6" units="cm"/>
      <inkml:brushProperty name="color" value="#00F900"/>
      <inkml:brushProperty name="tip" value="rectangle"/>
      <inkml:brushProperty name="rasterOp" value="maskPen"/>
    </inkml:brush>
  </inkml:definitions>
  <inkml:trace contextRef="#ctx0" brushRef="#br0">0 170 16383 0 0,'2'0'0'0'0,"9"0"0"0"0,19 0 0 0 0,24 0 0 0 0,22 0 0 0 0,16 0 0 0 0,5 0 0 0 0,-7 0 0 0 0,-12 0 0 0 0,-13 0 0 0 0,-14 0 0 0 0,-10 0 0 0 0,-9 0 0 0 0,-6 0 0 0 0,-4-1 0 0 0,-4 0 0 0 0,-2-1 0 0 0,-1 0 0 0 0,-1 0 0 0 0,0-1 0 0 0,1-1 0 0 0,2 0 0 0 0,4 1 0 0 0,4 0 0 0 0,4 0 0 0 0,3 0 0 0 0,5 0 0 0 0,4 2 0 0 0,5-1 0 0 0,2 0 0 0 0,5 0 0 0 0,5 0 0 0 0,4 0 0 0 0,1-1 0 0 0,4 0 0 0 0,0 1 0 0 0,-2 1 0 0 0,-3 0 0 0 0,-5 0 0 0 0,-7 1 0 0 0,-6 0 0 0 0,-5 0 0 0 0,-6 0 0 0 0,-4 0 0 0 0,-3 0 0 0 0,-3 0 0 0 0,-2 0 0 0 0,-1 0 0 0 0,-1 0 0 0 0,-1 0 0 0 0,2 0 0 0 0,-2 0 0 0 0,1 0 0 0 0,0 0 0 0 0,-2 0 0 0 0,1 1 0 0 0,0 1 0 0 0,2 2 0 0 0,3 2 0 0 0,1 2 0 0 0,1 1 0 0 0,1 1 0 0 0,-1-1 0 0 0,3 0 0 0 0,0-1 0 0 0,2-2 0 0 0,-1-2 0 0 0,-1-1 0 0 0,-2-2 0 0 0,-1-1 0 0 0,-3 0 0 0 0,0 0 0 0 0,-3 0 0 0 0,0-1 0 0 0,-3 1 0 0 0,-1 0 0 0 0,-3 0 0 0 0,-1 0 0 0 0,-2 0 0 0 0,-3 0 0 0 0</inkml:trace>
  <inkml:trace contextRef="#ctx0" brushRef="#br0" timeOffset="36.47">3638 0 16383 0 0,'1'0'0'0'0,"4"0"0"0"0,11 0 0 0 0,23 0 0 0 0,31 0 0 0 0,28 0 0 0 0,20 0 0 0 0,11 0 0 0 0,-1 0 0 0 0,-7 0 0 0 0,-15 0 0 0 0,-14 0 0 0 0,-12 0 0 0 0,-8 0 0 0 0,-5 0 0 0 0,0 0 0 0 0,1 0 0 0 0,3 0 0 0 0,1 0 0 0 0,3 0 0 0 0,1 0 0 0 0,1 0 0 0 0,1 0 0 0 0,0 1 0 0 0,1 1 0 0 0,-1 0 0 0 0,1 1 0 0 0,2 2 0 0 0,4 2 0 0 0,4 2 0 0 0,3 3 0 0 0,1 1 0 0 0,0 1 0 0 0,-3 0 0 0 0,-1-2 0 0 0,1-2 0 0 0,-2-4 0 0 0,-4-2 0 0 0,-7-3 0 0 0,-9 0 0 0 0,-12-1 0 0 0,-11-1 0 0 0,-10 1 0 0 0,-7-1 0 0 0,-5 1 0 0 0,-1-1 0 0 0,-3 2 0 0 0,0 0 0 0 0,-2 1 0 0 0,0-1 0 0 0,-2 1 0 0 0,0 0 0 0 0,0 0 0 0 0,-1 0 0 0 0,-1-1 0 0 0,-1-1 0 0 0,-1 0 0 0 0,-1 0 0 0 0,0 0 0 0 0,0 0 0 0 0,0 0 0 0 0,1 0 0 0 0,1 0 0 0 0,2 0 0 0 0,2 0 0 0 0,1 0 0 0 0,1 0 0 0 0,0 0 0 0 0,-1 0 0 0 0,-1 0 0 0 0,2 0 0 0 0,1 0 0 0 0,2 0 0 0 0,1 0 0 0 0,-1 1 0 0 0,-1 0 0 0 0,2 1 0 0 0,6-1 0 0 0,4 0 0 0 0,3 0 0 0 0,-3 2 0 0 0,-5 1 0 0 0,-7 1 0 0 0,-6 2 0 0 0,-7 0 0 0 0,-3 0 0 0 0,-4 1 0 0 0,0 0 0 0 0,-2 0 0 0 0,0 0 0 0 0,-1 1 0 0 0,-3 0 0 0 0,-1 0 0 0 0,-2 0 0 0 0,-5-1 0 0 0,-5 0 0 0 0,-3 0 0 0 0,-4-1 0 0 0,-4-2 0 0 0,-3-1 0 0 0,-5-2 0 0 0,-8-1 0 0 0,-7-1 0 0 0,-5 0 0 0 0,-3 1 0 0 0,-1 0 0 0 0,2 1 0 0 0,1 1 0 0 0,-2 0 0 0 0,-1 0 0 0 0,-1 1 0 0 0,2 0 0 0 0,5 1 0 0 0,7-1 0 0 0,6 0 0 0 0,3 0 0 0 0,-1 1 0 0 0,-2 1 0 0 0,-5 1 0 0 0,-2 0 0 0 0,-1 1 0 0 0,3 0 0 0 0,4 1 0 0 0,7-1 0 0 0,7 0 0 0 0,7-1 0 0 0,7 0 0 0 0,7-2 0 0 0,7-1 0 0 0,5-1 0 0 0,6-2 0 0 0,3 0 0 0 0,2-1 0 0 0,-1 0 0 0 0,2 0 0 0 0,-1-1 0 0 0,2 1 0 0 0,5 2 0 0 0,8 2 0 0 0,10 5 0 0 0,10 3 0 0 0,10 3 0 0 0,9 0 0 0 0,8-1 0 0 0,8-3 0 0 0,7-3 0 0 0,1-3 0 0 0,-2-1 0 0 0,-6-1 0 0 0,-8-1 0 0 0,-10 1 0 0 0,-8-1 0 0 0,-10-1 0 0 0,-6 1 0 0 0,-8-2 0 0 0,-6 0 0 0 0,-6 1 0 0 0,-6 1-16383 0 0,-7 0 16383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2-14T10:00:12.820"/>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0 16383 0 0,'3'0'0'0'0,"11"0"0"0"0,18 0 0 0 0,22 0 0 0 0,16 0 0 0 0,10 0 0 0 0,7 0 0 0 0,0 0 0 0 0,-7 0 0 0 0,-13 0 0 0 0,-14 0 0 0 0,-15 0 0 0 0,-13 0 0 0 0,-10 1 0 0 0,3-1 0 0 0,19 1 0 0 0,35 0 0 0 0,43-1 0 0 0,40 2 0 0 0,34 1 0 0 0,23 2 0 0 0,4-1 0 0 0,-21-1 0 0 0,-40-1 0 0 0,-35 0 0 0 0,-4-2 0 0 0,26 0 0 0 0,40 0 0 0 0,38 1 0 0 0,18 2 0 0 0,-3 1 0 0 0,-17 0 0 0 0,-36 0 0 0 0,-43-2 0 0 0,-32-1 0 0 0,-10 0 0 0 0,14 0 0 0 0,26-1 0 0 0,24-1 0 0 0,17 1 0 0 0,3 0 0 0 0,-10-1 0 0 0,-20-3 0 0 0,-28-3 0 0 0,-27 0 0 0 0,-17 2 0 0 0,-1 1 0 0 0,13 1 0 0 0,11 3 0 0 0,5 2 0 0 0,-1 2 0 0 0,-6 1 0 0 0,-12-1 0 0 0,-13 0 0 0 0,-13-2 0 0 0,-14-1 0 0 0,-8 0 0 0 0,-8-2 0 0 0,-5 0 0 0 0,-3 0 0 0 0,-1-2 0 0 0,0 0 0 0 0,-1 0 0 0 0,0 0 0 0 0,-2 0 0 0 0,-1 1 0 0 0,-1 1 0 0 0,-2 1 0 0 0,0-1 0 0 0,1 1 0 0 0,-1 0 0 0 0,1 1 0 0 0,-2-1 0 0 0,-1 0 0 0 0,-1 0 0 0 0,-1 0 0 0 0,-1 0 0 0 0,-2 0 0 0 0,1 0 0 0 0,-2 0 0 0 0,0 0 0 0 0,0 0 0 0 0,0 0 0 0 0,0 0 0 0 0,0 0 0 0 0,0 0 0 0 0,-1 0 0 0 0,0 0 0 0 0,-1 0 0 0 0,1 0 0 0 0,1 0 0 0 0,1 0 0 0 0,1 0 0 0 0,0 0 0 0 0,1 0 0 0 0,0 0 0 0 0,-1 0 0 0 0,-1 0 0 0 0,-3 0 0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2-14T10:00:12.821"/>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59 16383 0 0,'1'0'0'0'0,"3"0"0"0"0,13 0 0 0 0,19 0 0 0 0,24 0 0 0 0,21 0 0 0 0,16 0 0 0 0,5-2 0 0 0,-2-3 0 0 0,-7-1 0 0 0,-12-3 0 0 0,-12 1 0 0 0,-12 2 0 0 0,-11 0 0 0 0,-9 2 0 0 0,-9 1 0 0 0,-6 0 0 0 0,-4 1 0 0 0,-4 0 0 0 0,-3 1 0 0 0,-1 0 0 0 0,-2 0 0 0 0,-1 1 0 0 0,1 0 0 0 0,-1 0 0 0 0,-2 0 0 0 0</inkml:trace>
</inkml:ink>
</file>

<file path=word/theme/theme1.xml><?xml version="1.0" encoding="utf-8"?>
<a:theme xmlns:a="http://schemas.openxmlformats.org/drawingml/2006/main" name="Gallery">
  <a:themeElements>
    <a:clrScheme name="Gallery">
      <a:dk1>
        <a:sysClr val="windowText" lastClr="000000"/>
      </a:dk1>
      <a:lt1>
        <a:sysClr val="window" lastClr="FFFFFF"/>
      </a:lt1>
      <a:dk2>
        <a:srgbClr val="454545"/>
      </a:dk2>
      <a:lt2>
        <a:srgbClr val="DFDBD5"/>
      </a:lt2>
      <a:accent1>
        <a:srgbClr val="B71E42"/>
      </a:accent1>
      <a:accent2>
        <a:srgbClr val="DE478E"/>
      </a:accent2>
      <a:accent3>
        <a:srgbClr val="BC72F0"/>
      </a:accent3>
      <a:accent4>
        <a:srgbClr val="795FAF"/>
      </a:accent4>
      <a:accent5>
        <a:srgbClr val="586EA6"/>
      </a:accent5>
      <a:accent6>
        <a:srgbClr val="6892A0"/>
      </a:accent6>
      <a:hlink>
        <a:srgbClr val="FA2B5C"/>
      </a:hlink>
      <a:folHlink>
        <a:srgbClr val="BC658E"/>
      </a:folHlink>
    </a:clrScheme>
    <a:fontScheme name="Gallery">
      <a:majorFont>
        <a:latin typeface="Gill Sans MT" panose="020B0502020104020203"/>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ill Sans MT" panose="020B0502020104020203"/>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allery">
      <a:fillStyleLst>
        <a:solidFill>
          <a:schemeClr val="phClr"/>
        </a:solidFill>
        <a:gradFill rotWithShape="1">
          <a:gsLst>
            <a:gs pos="0">
              <a:schemeClr val="phClr">
                <a:tint val="54000"/>
                <a:alpha val="100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8000"/>
                <a:satMod val="130000"/>
                <a:lumMod val="92000"/>
              </a:schemeClr>
            </a:gs>
            <a:gs pos="100000">
              <a:schemeClr val="phClr">
                <a:shade val="78000"/>
                <a:satMod val="130000"/>
                <a:lumMod val="92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0800" dist="50800" dir="5400000" sx="96000" sy="96000" rotWithShape="0">
              <a:srgbClr val="000000">
                <a:alpha val="48000"/>
              </a:srgbClr>
            </a:outerShdw>
          </a:effectLst>
          <a:scene3d>
            <a:camera prst="orthographicFront">
              <a:rot lat="0" lon="0" rev="0"/>
            </a:camera>
            <a:lightRig rig="balanced" dir="t">
              <a:rot lat="0" lon="0" rev="1080000"/>
            </a:lightRig>
          </a:scene3d>
          <a:sp3d>
            <a:bevelT w="38100" h="12700" prst="softRound"/>
          </a:sp3d>
        </a:effectStyle>
      </a:effectStyleLst>
      <a:bgFillStyleLst>
        <a:solidFill>
          <a:schemeClr val="phClr"/>
        </a:solidFill>
        <a:solidFill>
          <a:schemeClr val="phClr"/>
        </a:solidFill>
        <a:gradFill rotWithShape="1">
          <a:gsLst>
            <a:gs pos="0">
              <a:schemeClr val="phClr">
                <a:tint val="94000"/>
                <a:satMod val="80000"/>
                <a:lumMod val="106000"/>
              </a:schemeClr>
            </a:gs>
            <a:gs pos="100000">
              <a:schemeClr val="phClr">
                <a:shade val="80000"/>
              </a:schemeClr>
            </a:gs>
          </a:gsLst>
          <a:path path="circle">
            <a:fillToRect l="43000" r="43000" b="100000"/>
          </a:path>
        </a:gradFill>
      </a:bgFillStyleLst>
    </a:fmtScheme>
  </a:themeElements>
  <a:objectDefaults/>
  <a:extraClrSchemeLst/>
  <a:extLst>
    <a:ext uri="{05A4C25C-085E-4340-85A3-A5531E510DB2}">
      <thm15:themeFamily xmlns:thm15="http://schemas.microsoft.com/office/thememl/2012/main" name="Gallery" id="{BBFCD31E-59A1-489D-B089-A3EAD7CAE12E}" vid="{F5E91637-A7B6-4E27-B710-77DA7014EE1E}"/>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3300</Words>
  <Characters>18810</Characters>
  <Application>Microsoft Office Word</Application>
  <DocSecurity>0</DocSecurity>
  <Lines>156</Lines>
  <Paragraphs>44</Paragraphs>
  <ScaleCrop>false</ScaleCrop>
  <Company/>
  <LinksUpToDate>false</LinksUpToDate>
  <CharactersWithSpaces>22066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Gourav</dc:creator>
  <cp:keywords/>
  <dc:description/>
  <cp:lastModifiedBy>., Gourav</cp:lastModifiedBy>
  <cp:revision>153</cp:revision>
  <dcterms:created xsi:type="dcterms:W3CDTF">2024-12-04T21:41:00Z</dcterms:created>
  <dcterms:modified xsi:type="dcterms:W3CDTF">2024-12-17T07:43:00Z</dcterms:modified>
</cp:coreProperties>
</file>