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A80" w:rsidRPr="00F00A80" w:rsidRDefault="00F00A80" w:rsidP="00F00A80">
      <w:pPr>
        <w:spacing w:before="100" w:beforeAutospacing="1" w:after="100" w:afterAutospacing="1"/>
        <w:outlineLvl w:val="4"/>
        <w:rPr>
          <w:rFonts w:eastAsia="Times New Roman"/>
          <w:b/>
          <w:bCs/>
          <w:sz w:val="28"/>
          <w:szCs w:val="28"/>
          <w:lang w:eastAsia="fr-FR"/>
        </w:rPr>
      </w:pPr>
      <w:r w:rsidRPr="00F00A80">
        <w:rPr>
          <w:rFonts w:eastAsia="Times New Roman"/>
          <w:b/>
          <w:bCs/>
          <w:sz w:val="28"/>
          <w:szCs w:val="28"/>
          <w:lang w:eastAsia="fr-FR"/>
        </w:rPr>
        <w:t xml:space="preserve">[C#] Comprendre les expressions lambda de C# 3 </w:t>
      </w:r>
    </w:p>
    <w:p w:rsidR="00F00A80" w:rsidRPr="00F00A80" w:rsidRDefault="00F00A80" w:rsidP="00F00A80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  <w:lang w:eastAsia="fr-FR"/>
        </w:rPr>
      </w:pPr>
      <w:r w:rsidRPr="00F00A80">
        <w:rPr>
          <w:rFonts w:eastAsia="Times New Roman"/>
          <w:b/>
          <w:bCs/>
          <w:sz w:val="20"/>
          <w:szCs w:val="20"/>
          <w:lang w:eastAsia="fr-FR"/>
        </w:rPr>
        <w:t>http://blogs.developpeur.org/tom/archive/2006/06/18/21672.aspx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eastAsia="fr-FR"/>
        </w:rPr>
      </w:pPr>
      <w:r w:rsidRPr="00F00A80">
        <w:rPr>
          <w:rFonts w:ascii="Arial" w:eastAsia="Times New Roman" w:hAnsi="Arial" w:cs="Arial"/>
          <w:sz w:val="20"/>
          <w:szCs w:val="20"/>
          <w:lang w:eastAsia="fr-FR"/>
        </w:rPr>
        <w:t xml:space="preserve">Avec l'arrivée de </w:t>
      </w:r>
      <w:r w:rsidRPr="00F00A80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C# 3</w:t>
      </w:r>
      <w:r w:rsidRPr="00F00A80">
        <w:rPr>
          <w:rFonts w:ascii="Arial" w:eastAsia="Times New Roman" w:hAnsi="Arial" w:cs="Arial"/>
          <w:sz w:val="20"/>
          <w:szCs w:val="20"/>
          <w:lang w:eastAsia="fr-FR"/>
        </w:rPr>
        <w:t xml:space="preserve">, on voit ce langage s'enrichir de nouvelles fonctionnalités </w:t>
      </w:r>
      <w:r>
        <w:rPr>
          <w:rFonts w:ascii="Arial" w:eastAsia="Times New Roman" w:hAnsi="Arial" w:cs="Arial"/>
          <w:noProof/>
          <w:sz w:val="20"/>
          <w:szCs w:val="20"/>
          <w:lang w:eastAsia="fr-FR"/>
        </w:rPr>
        <w:drawing>
          <wp:inline distT="0" distB="0" distL="0" distR="0">
            <wp:extent cx="180975" cy="180975"/>
            <wp:effectExtent l="0" t="0" r="9525" b="9525"/>
            <wp:docPr id="1" name="Image 1" descr="Smile [:)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ile [:)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eastAsia="fr-FR"/>
        </w:rPr>
      </w:pPr>
      <w:r w:rsidRPr="00F00A80">
        <w:rPr>
          <w:rFonts w:ascii="Arial" w:eastAsia="Times New Roman" w:hAnsi="Arial" w:cs="Arial"/>
          <w:sz w:val="20"/>
          <w:szCs w:val="20"/>
          <w:lang w:eastAsia="fr-FR"/>
        </w:rPr>
        <w:t xml:space="preserve">L'une d'entre elles s'appelle les </w:t>
      </w:r>
      <w:r w:rsidRPr="00F00A80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expressions lambda</w:t>
      </w:r>
      <w:r w:rsidRPr="00F00A80">
        <w:rPr>
          <w:rFonts w:ascii="Arial" w:eastAsia="Times New Roman" w:hAnsi="Arial" w:cs="Arial"/>
          <w:sz w:val="20"/>
          <w:szCs w:val="20"/>
          <w:lang w:eastAsia="fr-FR"/>
        </w:rPr>
        <w:t>: derrière ce terme un peu barbare se cache un concept puissant que je vais tâcher de vous résumer en quelques lignes.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eastAsia="fr-FR"/>
        </w:rPr>
      </w:pPr>
      <w:r w:rsidRPr="00F00A80">
        <w:rPr>
          <w:rFonts w:ascii="Arial" w:eastAsia="Times New Roman" w:hAnsi="Arial" w:cs="Arial"/>
          <w:sz w:val="20"/>
          <w:szCs w:val="20"/>
          <w:lang w:eastAsia="fr-FR"/>
        </w:rPr>
        <w:t xml:space="preserve">Avant de rentrer dans le vif du sujet, il faut se rappeler d'une des fonctionnalités offerte par C# 2: les méthodes anonymes. 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eastAsia="fr-FR"/>
        </w:rPr>
      </w:pPr>
      <w:r w:rsidRPr="00F00A80">
        <w:rPr>
          <w:rFonts w:ascii="Arial" w:eastAsia="Times New Roman" w:hAnsi="Arial" w:cs="Arial"/>
          <w:sz w:val="20"/>
          <w:szCs w:val="20"/>
          <w:lang w:eastAsia="fr-FR"/>
        </w:rPr>
        <w:t>Ces méthodes permettaient aux développeurs d’écrire des blocs de code en ligne, lorsque des délégués étaient nécessaires.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eastAsia="fr-FR"/>
        </w:rPr>
      </w:pPr>
      <w:r w:rsidRPr="00F00A80">
        <w:rPr>
          <w:rFonts w:ascii="Arial" w:eastAsia="Times New Roman" w:hAnsi="Arial" w:cs="Arial"/>
          <w:sz w:val="20"/>
          <w:szCs w:val="20"/>
          <w:lang w:eastAsia="fr-FR"/>
        </w:rPr>
        <w:t>Par exemple, on pouvait tout à fait écrire quelque chose comme ceci :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val="en" w:eastAsia="fr-FR"/>
        </w:rPr>
      </w:pPr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List&lt;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int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&gt; list = new List&lt;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int</w:t>
      </w:r>
      <w:proofErr w:type="spellEnd"/>
      <w:proofErr w:type="gram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&gt;(</w:t>
      </w:r>
      <w:proofErr w:type="gram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new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int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[] { -1, 2, -5, 45, 5 }); 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val="en" w:eastAsia="fr-FR"/>
        </w:rPr>
      </w:pPr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List&lt;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int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&gt;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positiveNumbers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= </w:t>
      </w:r>
      <w:proofErr w:type="spellStart"/>
      <w:proofErr w:type="gram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list.FindAll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(</w:t>
      </w:r>
      <w:proofErr w:type="gram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delegate(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int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i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) { return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i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&gt; 0;});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eastAsia="fr-FR"/>
        </w:rPr>
      </w:pPr>
      <w:r w:rsidRPr="00F00A80">
        <w:rPr>
          <w:rFonts w:ascii="Arial" w:eastAsia="Times New Roman" w:hAnsi="Arial" w:cs="Arial"/>
          <w:sz w:val="20"/>
          <w:szCs w:val="20"/>
          <w:lang w:eastAsia="fr-FR"/>
        </w:rPr>
        <w:t xml:space="preserve">Les expressions </w:t>
      </w:r>
      <w:proofErr w:type="spellStart"/>
      <w:proofErr w:type="gramStart"/>
      <w:r w:rsidRPr="00F00A80">
        <w:rPr>
          <w:rFonts w:ascii="Arial" w:eastAsia="Times New Roman" w:hAnsi="Arial" w:cs="Arial"/>
          <w:sz w:val="20"/>
          <w:szCs w:val="20"/>
          <w:lang w:eastAsia="fr-FR"/>
        </w:rPr>
        <w:t>lambdas</w:t>
      </w:r>
      <w:proofErr w:type="spellEnd"/>
      <w:proofErr w:type="gramEnd"/>
      <w:r w:rsidRPr="00F00A80">
        <w:rPr>
          <w:rFonts w:ascii="Arial" w:eastAsia="Times New Roman" w:hAnsi="Arial" w:cs="Arial"/>
          <w:sz w:val="20"/>
          <w:szCs w:val="20"/>
          <w:lang w:eastAsia="fr-FR"/>
        </w:rPr>
        <w:t xml:space="preserve"> représente en fait un moyen plus simple d’écrire les expressions anonymes.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eastAsia="fr-FR"/>
        </w:rPr>
      </w:pPr>
      <w:r w:rsidRPr="00F00A80">
        <w:rPr>
          <w:rFonts w:ascii="Arial" w:eastAsia="Times New Roman" w:hAnsi="Arial" w:cs="Arial"/>
          <w:sz w:val="20"/>
          <w:szCs w:val="20"/>
          <w:lang w:eastAsia="fr-FR"/>
        </w:rPr>
        <w:t>Une expression lambda est composée de trois parties :</w:t>
      </w:r>
    </w:p>
    <w:p w:rsidR="00F00A80" w:rsidRPr="00F00A80" w:rsidRDefault="00F00A80" w:rsidP="00F00A8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" w:eastAsia="fr-FR"/>
        </w:rPr>
      </w:pP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Une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liste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de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paramètre</w:t>
      </w:r>
      <w:proofErr w:type="spellEnd"/>
    </w:p>
    <w:p w:rsidR="00F00A80" w:rsidRPr="00F00A80" w:rsidRDefault="00F00A80" w:rsidP="00F00A8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" w:eastAsia="fr-FR"/>
        </w:rPr>
      </w:pPr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Le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signe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</w:t>
      </w:r>
      <w:r w:rsidRPr="00F00A80">
        <w:rPr>
          <w:rFonts w:ascii="Arial" w:eastAsia="Times New Roman" w:hAnsi="Arial" w:cs="Arial"/>
          <w:b/>
          <w:bCs/>
          <w:sz w:val="20"/>
          <w:szCs w:val="20"/>
          <w:lang w:val="en" w:eastAsia="fr-FR"/>
        </w:rPr>
        <w:t xml:space="preserve">=&gt; </w:t>
      </w:r>
    </w:p>
    <w:p w:rsidR="00F00A80" w:rsidRPr="00F00A80" w:rsidRDefault="00F00A80" w:rsidP="00F00A8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" w:eastAsia="fr-FR"/>
        </w:rPr>
      </w:pP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Une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expression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eastAsia="fr-FR"/>
        </w:rPr>
      </w:pPr>
      <w:r w:rsidRPr="00F00A80">
        <w:rPr>
          <w:rFonts w:ascii="Arial" w:eastAsia="Times New Roman" w:hAnsi="Arial" w:cs="Arial"/>
          <w:sz w:val="20"/>
          <w:szCs w:val="20"/>
          <w:lang w:eastAsia="fr-FR"/>
        </w:rPr>
        <w:t>Voici un exemple d’expression lambda :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eastAsia="fr-FR"/>
        </w:rPr>
      </w:pPr>
      <w:r w:rsidRPr="00F00A80">
        <w:rPr>
          <w:rFonts w:ascii="Arial" w:eastAsia="Times New Roman" w:hAnsi="Arial" w:cs="Arial"/>
          <w:sz w:val="20"/>
          <w:szCs w:val="20"/>
          <w:lang w:eastAsia="fr-FR"/>
        </w:rPr>
        <w:t>(</w:t>
      </w:r>
      <w:proofErr w:type="spellStart"/>
      <w:proofErr w:type="gramStart"/>
      <w:r w:rsidRPr="00F00A80">
        <w:rPr>
          <w:rFonts w:ascii="Arial" w:eastAsia="Times New Roman" w:hAnsi="Arial" w:cs="Arial"/>
          <w:sz w:val="20"/>
          <w:szCs w:val="20"/>
          <w:lang w:eastAsia="fr-FR"/>
        </w:rPr>
        <w:t>int</w:t>
      </w:r>
      <w:proofErr w:type="spellEnd"/>
      <w:proofErr w:type="gramEnd"/>
      <w:r w:rsidRPr="00F00A80">
        <w:rPr>
          <w:rFonts w:ascii="Arial" w:eastAsia="Times New Roman" w:hAnsi="Arial" w:cs="Arial"/>
          <w:sz w:val="20"/>
          <w:szCs w:val="20"/>
          <w:lang w:eastAsia="fr-FR"/>
        </w:rPr>
        <w:t xml:space="preserve"> i) =&gt; </w:t>
      </w:r>
      <w:proofErr w:type="gramStart"/>
      <w:r w:rsidRPr="00F00A80">
        <w:rPr>
          <w:rFonts w:ascii="Arial" w:eastAsia="Times New Roman" w:hAnsi="Arial" w:cs="Arial"/>
          <w:sz w:val="20"/>
          <w:szCs w:val="20"/>
          <w:lang w:eastAsia="fr-FR"/>
        </w:rPr>
        <w:t>i</w:t>
      </w:r>
      <w:proofErr w:type="gramEnd"/>
      <w:r w:rsidRPr="00F00A80">
        <w:rPr>
          <w:rFonts w:ascii="Arial" w:eastAsia="Times New Roman" w:hAnsi="Arial" w:cs="Arial"/>
          <w:sz w:val="20"/>
          <w:szCs w:val="20"/>
          <w:lang w:eastAsia="fr-FR"/>
        </w:rPr>
        <w:t xml:space="preserve"> % 2 == 0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eastAsia="fr-FR"/>
        </w:rPr>
      </w:pPr>
      <w:r w:rsidRPr="00F00A80">
        <w:rPr>
          <w:rFonts w:ascii="Arial" w:eastAsia="Times New Roman" w:hAnsi="Arial" w:cs="Arial"/>
          <w:sz w:val="20"/>
          <w:szCs w:val="20"/>
          <w:lang w:eastAsia="fr-FR"/>
        </w:rPr>
        <w:t>Au niveau de la liste de paramètres, il y a deux choses à savoir :</w:t>
      </w:r>
    </w:p>
    <w:p w:rsidR="00F00A80" w:rsidRPr="00F00A80" w:rsidRDefault="00F00A80" w:rsidP="00F00A8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eastAsia="fr-FR"/>
        </w:rPr>
      </w:pPr>
      <w:r w:rsidRPr="00F00A80">
        <w:rPr>
          <w:rFonts w:ascii="Arial" w:eastAsia="Times New Roman" w:hAnsi="Arial" w:cs="Arial"/>
          <w:sz w:val="20"/>
          <w:szCs w:val="20"/>
          <w:lang w:eastAsia="fr-FR"/>
        </w:rPr>
        <w:t>Les paramètres peuvent être typés explicitement ou implicitement. Dans le second cas, le type est déduit de l’expression qui constitue votre expression.</w:t>
      </w:r>
    </w:p>
    <w:p w:rsidR="00F00A80" w:rsidRPr="00F00A80" w:rsidRDefault="00F00A80" w:rsidP="00F00A8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eastAsia="fr-FR"/>
        </w:rPr>
      </w:pPr>
      <w:r w:rsidRPr="00F00A80">
        <w:rPr>
          <w:rFonts w:ascii="Arial" w:eastAsia="Times New Roman" w:hAnsi="Arial" w:cs="Arial"/>
          <w:sz w:val="20"/>
          <w:szCs w:val="20"/>
          <w:lang w:eastAsia="fr-FR"/>
        </w:rPr>
        <w:t>S’il n’y a qu’un seul paramètre typé implicitement, les parenthèses sont facultatives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eastAsia="fr-FR"/>
        </w:rPr>
      </w:pPr>
      <w:r w:rsidRPr="00F00A80">
        <w:rPr>
          <w:rFonts w:ascii="Arial" w:eastAsia="Times New Roman" w:hAnsi="Arial" w:cs="Arial"/>
          <w:sz w:val="20"/>
          <w:szCs w:val="20"/>
          <w:lang w:eastAsia="fr-FR"/>
        </w:rPr>
        <w:t>Voyons un peu comment nous pourrions utiliser cela dans notre code :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val="en" w:eastAsia="fr-FR"/>
        </w:rPr>
      </w:pPr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List&lt;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int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&gt; list = new List&lt;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int</w:t>
      </w:r>
      <w:proofErr w:type="spellEnd"/>
      <w:proofErr w:type="gram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&gt;(</w:t>
      </w:r>
      <w:proofErr w:type="gram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new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int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[] { -1, 2, -5, 45, 5 }); 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val="en" w:eastAsia="fr-FR"/>
        </w:rPr>
      </w:pPr>
      <w:proofErr w:type="spellStart"/>
      <w:proofErr w:type="gram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var</w:t>
      </w:r>
      <w:proofErr w:type="spellEnd"/>
      <w:proofErr w:type="gram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positiveNumbers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=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list.FindAll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((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int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i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) =&gt;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i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&gt; 0); 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val="en" w:eastAsia="fr-FR"/>
        </w:rPr>
      </w:pPr>
      <w:proofErr w:type="spellStart"/>
      <w:proofErr w:type="gram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foreach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(</w:t>
      </w:r>
      <w:proofErr w:type="spellStart"/>
      <w:proofErr w:type="gram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int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positiveNumber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in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positiveNumbers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)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eastAsia="fr-FR"/>
        </w:rPr>
      </w:pPr>
      <w:r w:rsidRPr="00F00A80">
        <w:rPr>
          <w:rFonts w:ascii="Arial" w:eastAsia="Times New Roman" w:hAnsi="Arial" w:cs="Arial"/>
          <w:sz w:val="20"/>
          <w:szCs w:val="20"/>
          <w:lang w:eastAsia="fr-FR"/>
        </w:rPr>
        <w:t>{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eastAsia="fr-FR"/>
        </w:rPr>
      </w:pPr>
      <w:proofErr w:type="spellStart"/>
      <w:proofErr w:type="gramStart"/>
      <w:r w:rsidRPr="00F00A80">
        <w:rPr>
          <w:rFonts w:ascii="Arial" w:eastAsia="Times New Roman" w:hAnsi="Arial" w:cs="Arial"/>
          <w:sz w:val="20"/>
          <w:szCs w:val="20"/>
          <w:lang w:eastAsia="fr-FR"/>
        </w:rPr>
        <w:t>Console.WriteLine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eastAsia="fr-FR"/>
        </w:rPr>
        <w:t>(</w:t>
      </w:r>
      <w:proofErr w:type="spellStart"/>
      <w:proofErr w:type="gramEnd"/>
      <w:r w:rsidRPr="00F00A80">
        <w:rPr>
          <w:rFonts w:ascii="Arial" w:eastAsia="Times New Roman" w:hAnsi="Arial" w:cs="Arial"/>
          <w:sz w:val="20"/>
          <w:szCs w:val="20"/>
          <w:lang w:eastAsia="fr-FR"/>
        </w:rPr>
        <w:t>positiveNumber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eastAsia="fr-FR"/>
        </w:rPr>
        <w:t>);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eastAsia="fr-FR"/>
        </w:rPr>
      </w:pPr>
      <w:r w:rsidRPr="00F00A80">
        <w:rPr>
          <w:rFonts w:ascii="Arial" w:eastAsia="Times New Roman" w:hAnsi="Arial" w:cs="Arial"/>
          <w:sz w:val="20"/>
          <w:szCs w:val="20"/>
          <w:lang w:eastAsia="fr-FR"/>
        </w:rPr>
        <w:t>}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eastAsia="fr-FR"/>
        </w:rPr>
      </w:pPr>
      <w:r w:rsidRPr="00F00A80">
        <w:rPr>
          <w:rFonts w:ascii="Arial" w:eastAsia="Times New Roman" w:hAnsi="Arial" w:cs="Arial"/>
          <w:sz w:val="20"/>
          <w:szCs w:val="20"/>
          <w:lang w:eastAsia="fr-FR"/>
        </w:rPr>
        <w:lastRenderedPageBreak/>
        <w:t>Le code de cette application, utilisant une expression lambda, fournit le même résultat que la version utilisant les méthodes anonymes : il est simplement plus clair à lire.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eastAsia="fr-FR"/>
        </w:rPr>
      </w:pPr>
      <w:r w:rsidRPr="00F00A80">
        <w:rPr>
          <w:rFonts w:ascii="Arial" w:eastAsia="Times New Roman" w:hAnsi="Arial" w:cs="Arial"/>
          <w:sz w:val="20"/>
          <w:szCs w:val="20"/>
          <w:lang w:eastAsia="fr-FR"/>
        </w:rPr>
        <w:t>Bien entendu, rien ne vous empêche d’utiliser plusieurs paramètres dans votre expression lambda.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eastAsia="fr-FR"/>
        </w:rPr>
      </w:pPr>
      <w:r w:rsidRPr="00F00A80">
        <w:rPr>
          <w:rFonts w:ascii="Arial" w:eastAsia="Times New Roman" w:hAnsi="Arial" w:cs="Arial"/>
          <w:sz w:val="20"/>
          <w:szCs w:val="20"/>
          <w:lang w:eastAsia="fr-FR"/>
        </w:rPr>
        <w:t xml:space="preserve">Commencez par créer une petite méthode d’extension que nous utiliserons plus tard. N’oubliez qu’une méthode d’extension est une méthode </w:t>
      </w:r>
      <w:proofErr w:type="gramStart"/>
      <w:r w:rsidRPr="00F00A80">
        <w:rPr>
          <w:rFonts w:ascii="Arial" w:eastAsia="Times New Roman" w:hAnsi="Arial" w:cs="Arial"/>
          <w:sz w:val="20"/>
          <w:szCs w:val="20"/>
          <w:lang w:eastAsia="fr-FR"/>
        </w:rPr>
        <w:t>statiques</w:t>
      </w:r>
      <w:proofErr w:type="gramEnd"/>
      <w:r w:rsidRPr="00F00A80">
        <w:rPr>
          <w:rFonts w:ascii="Arial" w:eastAsia="Times New Roman" w:hAnsi="Arial" w:cs="Arial"/>
          <w:sz w:val="20"/>
          <w:szCs w:val="20"/>
          <w:lang w:eastAsia="fr-FR"/>
        </w:rPr>
        <w:t>. Pour bien faire, créer cette méthode dans une nouvelle classe, afin d’organiser au mieux votre code.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val="en" w:eastAsia="fr-FR"/>
        </w:rPr>
      </w:pPr>
      <w:proofErr w:type="gram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public</w:t>
      </w:r>
      <w:proofErr w:type="gram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static class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FilterClass</w:t>
      </w:r>
      <w:proofErr w:type="spellEnd"/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val="en" w:eastAsia="fr-FR"/>
        </w:rPr>
      </w:pPr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{ </w:t>
      </w:r>
    </w:p>
    <w:p w:rsidR="00F00A80" w:rsidRPr="00F00A80" w:rsidRDefault="00F00A80" w:rsidP="00A467AB">
      <w:pPr>
        <w:spacing w:before="100" w:beforeAutospacing="1" w:after="100" w:afterAutospacing="1"/>
        <w:ind w:firstLine="708"/>
        <w:rPr>
          <w:rFonts w:eastAsia="Times New Roman"/>
          <w:lang w:val="en" w:eastAsia="fr-FR"/>
        </w:rPr>
      </w:pPr>
      <w:proofErr w:type="gram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public</w:t>
      </w:r>
      <w:proofErr w:type="gram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delegate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bool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KeyValueFilter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&lt;K, V&gt;(K key, V value); </w:t>
      </w:r>
    </w:p>
    <w:p w:rsidR="00F00A80" w:rsidRPr="00F00A80" w:rsidRDefault="00F00A80" w:rsidP="00A467AB">
      <w:pPr>
        <w:spacing w:before="100" w:beforeAutospacing="1" w:after="100" w:afterAutospacing="1"/>
        <w:ind w:firstLine="708"/>
        <w:rPr>
          <w:rFonts w:eastAsia="Times New Roman"/>
          <w:lang w:val="en" w:eastAsia="fr-FR"/>
        </w:rPr>
      </w:pPr>
      <w:proofErr w:type="gram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public</w:t>
      </w:r>
      <w:proofErr w:type="gram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static Dictionary&lt;K, V&gt;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FilterBy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&lt;K, V&gt;(this Dictionary&lt;K, V&gt;items,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KeyValueFilter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&lt;K, V&gt; filter)</w:t>
      </w:r>
    </w:p>
    <w:p w:rsidR="00F00A80" w:rsidRPr="00F00A80" w:rsidRDefault="00F00A80" w:rsidP="00A467AB">
      <w:pPr>
        <w:spacing w:before="100" w:beforeAutospacing="1" w:after="100" w:afterAutospacing="1"/>
        <w:ind w:left="708"/>
        <w:rPr>
          <w:rFonts w:eastAsia="Times New Roman"/>
          <w:lang w:val="en" w:eastAsia="fr-FR"/>
        </w:rPr>
      </w:pPr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{</w:t>
      </w:r>
    </w:p>
    <w:p w:rsidR="00F00A80" w:rsidRPr="00F00A80" w:rsidRDefault="00F00A80" w:rsidP="00A467AB">
      <w:pPr>
        <w:spacing w:before="100" w:beforeAutospacing="1" w:after="100" w:afterAutospacing="1"/>
        <w:ind w:left="708" w:firstLine="708"/>
        <w:rPr>
          <w:rFonts w:eastAsia="Times New Roman"/>
          <w:lang w:val="en" w:eastAsia="fr-FR"/>
        </w:rPr>
      </w:pPr>
      <w:proofErr w:type="spellStart"/>
      <w:proofErr w:type="gram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var</w:t>
      </w:r>
      <w:proofErr w:type="spellEnd"/>
      <w:proofErr w:type="gram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result = new Dictionary&lt;K, V&gt;(); </w:t>
      </w:r>
    </w:p>
    <w:p w:rsidR="00F00A80" w:rsidRPr="00F00A80" w:rsidRDefault="00F00A80" w:rsidP="00A467AB">
      <w:pPr>
        <w:spacing w:before="100" w:beforeAutospacing="1" w:after="100" w:afterAutospacing="1"/>
        <w:ind w:left="708" w:firstLine="708"/>
        <w:rPr>
          <w:rFonts w:eastAsia="Times New Roman"/>
          <w:lang w:val="en" w:eastAsia="fr-FR"/>
        </w:rPr>
      </w:pPr>
      <w:proofErr w:type="spellStart"/>
      <w:proofErr w:type="gram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foreach</w:t>
      </w:r>
      <w:proofErr w:type="spellEnd"/>
      <w:proofErr w:type="gram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(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KeyValuePair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&lt;K, V&gt; element in items)</w:t>
      </w:r>
    </w:p>
    <w:p w:rsidR="00F00A80" w:rsidRPr="00F00A80" w:rsidRDefault="00F00A80" w:rsidP="00A467AB">
      <w:pPr>
        <w:spacing w:before="100" w:beforeAutospacing="1" w:after="100" w:afterAutospacing="1"/>
        <w:ind w:left="708" w:firstLine="708"/>
        <w:rPr>
          <w:rFonts w:eastAsia="Times New Roman"/>
          <w:lang w:val="en" w:eastAsia="fr-FR"/>
        </w:rPr>
      </w:pPr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{</w:t>
      </w:r>
    </w:p>
    <w:p w:rsidR="00F00A80" w:rsidRPr="00F00A80" w:rsidRDefault="00F00A80" w:rsidP="00A467AB">
      <w:pPr>
        <w:spacing w:before="100" w:beforeAutospacing="1" w:after="100" w:afterAutospacing="1"/>
        <w:ind w:left="1416" w:firstLine="708"/>
        <w:rPr>
          <w:rFonts w:eastAsia="Times New Roman"/>
          <w:lang w:val="en" w:eastAsia="fr-FR"/>
        </w:rPr>
      </w:pPr>
      <w:proofErr w:type="gram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if</w:t>
      </w:r>
      <w:proofErr w:type="gram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(filter(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element.Key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,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element.Value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))</w:t>
      </w:r>
    </w:p>
    <w:p w:rsidR="00F00A80" w:rsidRPr="00F00A80" w:rsidRDefault="00F00A80" w:rsidP="00A467AB">
      <w:pPr>
        <w:spacing w:before="100" w:beforeAutospacing="1" w:after="100" w:afterAutospacing="1"/>
        <w:ind w:left="1416" w:firstLine="708"/>
        <w:rPr>
          <w:rFonts w:eastAsia="Times New Roman"/>
          <w:lang w:val="en" w:eastAsia="fr-FR"/>
        </w:rPr>
      </w:pPr>
      <w:proofErr w:type="spellStart"/>
      <w:proofErr w:type="gram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result.Add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(</w:t>
      </w:r>
      <w:proofErr w:type="spellStart"/>
      <w:proofErr w:type="gram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element.Key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,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element.Value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);</w:t>
      </w:r>
    </w:p>
    <w:p w:rsidR="00F00A80" w:rsidRPr="00F00A80" w:rsidRDefault="00F00A80" w:rsidP="00A467AB">
      <w:pPr>
        <w:spacing w:before="100" w:beforeAutospacing="1" w:after="100" w:afterAutospacing="1"/>
        <w:ind w:left="1416"/>
        <w:rPr>
          <w:rFonts w:eastAsia="Times New Roman"/>
          <w:lang w:eastAsia="fr-FR"/>
        </w:rPr>
      </w:pPr>
      <w:r w:rsidRPr="00F00A80">
        <w:rPr>
          <w:rFonts w:ascii="Arial" w:eastAsia="Times New Roman" w:hAnsi="Arial" w:cs="Arial"/>
          <w:sz w:val="20"/>
          <w:szCs w:val="20"/>
          <w:lang w:eastAsia="fr-FR"/>
        </w:rPr>
        <w:t>}</w:t>
      </w:r>
    </w:p>
    <w:p w:rsidR="00F00A80" w:rsidRPr="00F00A80" w:rsidRDefault="00F00A80" w:rsidP="00A467AB">
      <w:pPr>
        <w:spacing w:before="100" w:beforeAutospacing="1" w:after="100" w:afterAutospacing="1"/>
        <w:ind w:left="708" w:firstLine="708"/>
        <w:rPr>
          <w:rFonts w:eastAsia="Times New Roman"/>
          <w:lang w:eastAsia="fr-FR"/>
        </w:rPr>
      </w:pPr>
      <w:proofErr w:type="gramStart"/>
      <w:r w:rsidRPr="00F00A80">
        <w:rPr>
          <w:rFonts w:ascii="Arial" w:eastAsia="Times New Roman" w:hAnsi="Arial" w:cs="Arial"/>
          <w:sz w:val="20"/>
          <w:szCs w:val="20"/>
          <w:lang w:eastAsia="fr-FR"/>
        </w:rPr>
        <w:t>return</w:t>
      </w:r>
      <w:proofErr w:type="gramEnd"/>
      <w:r w:rsidRPr="00F00A80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eastAsia="fr-FR"/>
        </w:rPr>
        <w:t>result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eastAsia="fr-FR"/>
        </w:rPr>
        <w:t>;</w:t>
      </w:r>
    </w:p>
    <w:p w:rsidR="00F00A80" w:rsidRPr="00F00A80" w:rsidRDefault="00F00A80" w:rsidP="00A467AB">
      <w:pPr>
        <w:spacing w:before="100" w:beforeAutospacing="1" w:after="100" w:afterAutospacing="1"/>
        <w:ind w:firstLine="708"/>
        <w:rPr>
          <w:rFonts w:eastAsia="Times New Roman"/>
          <w:lang w:eastAsia="fr-FR"/>
        </w:rPr>
      </w:pPr>
      <w:r w:rsidRPr="00F00A80">
        <w:rPr>
          <w:rFonts w:ascii="Arial" w:eastAsia="Times New Roman" w:hAnsi="Arial" w:cs="Arial"/>
          <w:sz w:val="20"/>
          <w:szCs w:val="20"/>
          <w:lang w:eastAsia="fr-FR"/>
        </w:rPr>
        <w:t>}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eastAsia="fr-FR"/>
        </w:rPr>
      </w:pPr>
      <w:r w:rsidRPr="00F00A80">
        <w:rPr>
          <w:rFonts w:ascii="Arial" w:eastAsia="Times New Roman" w:hAnsi="Arial" w:cs="Arial"/>
          <w:sz w:val="20"/>
          <w:szCs w:val="20"/>
          <w:lang w:eastAsia="fr-FR"/>
        </w:rPr>
        <w:t>}</w:t>
      </w:r>
      <w:bookmarkStart w:id="0" w:name="_GoBack"/>
      <w:bookmarkEnd w:id="0"/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eastAsia="fr-FR"/>
        </w:rPr>
      </w:pPr>
      <w:r w:rsidRPr="00F00A80">
        <w:rPr>
          <w:rFonts w:ascii="Arial" w:eastAsia="Times New Roman" w:hAnsi="Arial" w:cs="Arial"/>
          <w:sz w:val="20"/>
          <w:szCs w:val="20"/>
          <w:lang w:eastAsia="fr-FR"/>
        </w:rPr>
        <w:t>Ensuite, il ne vous reste plus qu’à construire votre expression lambda comme précédemment mais en modifiant votre expression pour travailler avec plusieurs paramètres :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val="en" w:eastAsia="fr-FR"/>
        </w:rPr>
      </w:pPr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// Expression lambda avec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plusieurs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paramètres</w:t>
      </w:r>
      <w:proofErr w:type="spellEnd"/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val="en" w:eastAsia="fr-FR"/>
        </w:rPr>
      </w:pPr>
      <w:proofErr w:type="spellStart"/>
      <w:proofErr w:type="gram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var</w:t>
      </w:r>
      <w:proofErr w:type="spellEnd"/>
      <w:proofErr w:type="gram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listLanguages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= new Dictionary&lt;string,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int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&gt;();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val="en" w:eastAsia="fr-FR"/>
        </w:rPr>
      </w:pPr>
      <w:proofErr w:type="spellStart"/>
      <w:proofErr w:type="gram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listLanguages.Add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(</w:t>
      </w:r>
      <w:proofErr w:type="gram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"C#", 5);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val="en" w:eastAsia="fr-FR"/>
        </w:rPr>
      </w:pPr>
      <w:proofErr w:type="spellStart"/>
      <w:proofErr w:type="gram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listLanguages.Add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(</w:t>
      </w:r>
      <w:proofErr w:type="gram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"VB", 3);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val="en" w:eastAsia="fr-FR"/>
        </w:rPr>
      </w:pPr>
      <w:proofErr w:type="spellStart"/>
      <w:proofErr w:type="gram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listLanguages.Add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(</w:t>
      </w:r>
      <w:proofErr w:type="gram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"Java", -5); 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val="en" w:eastAsia="fr-FR"/>
        </w:rPr>
      </w:pPr>
      <w:proofErr w:type="spellStart"/>
      <w:proofErr w:type="gram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var</w:t>
      </w:r>
      <w:proofErr w:type="spellEnd"/>
      <w:proofErr w:type="gram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bestLanguages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=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listLanguages.FilterBy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((string name,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int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score) =&gt;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name.Length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 == 2 &amp;&amp; score &gt; 0); 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val="en" w:eastAsia="fr-FR"/>
        </w:rPr>
      </w:pPr>
      <w:proofErr w:type="spellStart"/>
      <w:proofErr w:type="gram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foreach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(</w:t>
      </w:r>
      <w:proofErr w:type="spellStart"/>
      <w:proofErr w:type="gram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KeyValuePair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&lt;string,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int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 xml:space="preserve">&gt;language in </w:t>
      </w:r>
      <w:proofErr w:type="spellStart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bestLanguages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val="en" w:eastAsia="fr-FR"/>
        </w:rPr>
        <w:t>)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eastAsia="fr-FR"/>
        </w:rPr>
      </w:pPr>
      <w:r w:rsidRPr="00F00A80">
        <w:rPr>
          <w:rFonts w:ascii="Arial" w:eastAsia="Times New Roman" w:hAnsi="Arial" w:cs="Arial"/>
          <w:sz w:val="20"/>
          <w:szCs w:val="20"/>
          <w:lang w:eastAsia="fr-FR"/>
        </w:rPr>
        <w:lastRenderedPageBreak/>
        <w:t>{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eastAsia="fr-FR"/>
        </w:rPr>
      </w:pPr>
      <w:proofErr w:type="spellStart"/>
      <w:proofErr w:type="gramStart"/>
      <w:r w:rsidRPr="00F00A80">
        <w:rPr>
          <w:rFonts w:ascii="Arial" w:eastAsia="Times New Roman" w:hAnsi="Arial" w:cs="Arial"/>
          <w:sz w:val="20"/>
          <w:szCs w:val="20"/>
          <w:lang w:eastAsia="fr-FR"/>
        </w:rPr>
        <w:t>Console.WriteLine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eastAsia="fr-FR"/>
        </w:rPr>
        <w:t>(</w:t>
      </w:r>
      <w:proofErr w:type="spellStart"/>
      <w:proofErr w:type="gramEnd"/>
      <w:r w:rsidRPr="00F00A80">
        <w:rPr>
          <w:rFonts w:ascii="Arial" w:eastAsia="Times New Roman" w:hAnsi="Arial" w:cs="Arial"/>
          <w:sz w:val="20"/>
          <w:szCs w:val="20"/>
          <w:lang w:eastAsia="fr-FR"/>
        </w:rPr>
        <w:t>language.Key</w:t>
      </w:r>
      <w:proofErr w:type="spellEnd"/>
      <w:r w:rsidRPr="00F00A80">
        <w:rPr>
          <w:rFonts w:ascii="Arial" w:eastAsia="Times New Roman" w:hAnsi="Arial" w:cs="Arial"/>
          <w:sz w:val="20"/>
          <w:szCs w:val="20"/>
          <w:lang w:eastAsia="fr-FR"/>
        </w:rPr>
        <w:t>);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eastAsia="fr-FR"/>
        </w:rPr>
      </w:pPr>
      <w:r w:rsidRPr="00F00A80">
        <w:rPr>
          <w:rFonts w:ascii="Arial" w:eastAsia="Times New Roman" w:hAnsi="Arial" w:cs="Arial"/>
          <w:sz w:val="20"/>
          <w:szCs w:val="20"/>
          <w:lang w:eastAsia="fr-FR"/>
        </w:rPr>
        <w:t>}</w:t>
      </w:r>
    </w:p>
    <w:p w:rsidR="00F00A80" w:rsidRPr="00F00A80" w:rsidRDefault="00F00A80" w:rsidP="00F00A80">
      <w:pPr>
        <w:spacing w:before="100" w:beforeAutospacing="1" w:after="100" w:afterAutospacing="1"/>
        <w:rPr>
          <w:rFonts w:eastAsia="Times New Roman"/>
          <w:lang w:eastAsia="fr-FR"/>
        </w:rPr>
      </w:pPr>
      <w:r w:rsidRPr="00F00A80">
        <w:rPr>
          <w:rFonts w:ascii="Arial" w:eastAsia="Times New Roman" w:hAnsi="Arial" w:cs="Arial"/>
          <w:sz w:val="20"/>
          <w:szCs w:val="20"/>
          <w:lang w:eastAsia="fr-FR"/>
        </w:rPr>
        <w:t>Ici, on travaille bien sur une expression lambda qui possède plusieurs paramètres.</w:t>
      </w:r>
    </w:p>
    <w:p w:rsidR="00E72D29" w:rsidRDefault="00E72D29"/>
    <w:sectPr w:rsidR="00E72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56C24"/>
    <w:multiLevelType w:val="multilevel"/>
    <w:tmpl w:val="DE8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BD6DF1"/>
    <w:multiLevelType w:val="multilevel"/>
    <w:tmpl w:val="0E36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A80"/>
    <w:rsid w:val="002333FE"/>
    <w:rsid w:val="00A467AB"/>
    <w:rsid w:val="00E72D29"/>
    <w:rsid w:val="00F0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Titre5">
    <w:name w:val="heading 5"/>
    <w:basedOn w:val="Normal"/>
    <w:link w:val="Titre5Car"/>
    <w:uiPriority w:val="9"/>
    <w:qFormat/>
    <w:rsid w:val="00F00A80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F00A80"/>
    <w:rPr>
      <w:rFonts w:eastAsia="Times New Roman"/>
      <w:b/>
      <w:bCs/>
      <w:lang w:eastAsia="fr-FR"/>
    </w:rPr>
  </w:style>
  <w:style w:type="paragraph" w:styleId="NormalWeb">
    <w:name w:val="Normal (Web)"/>
    <w:basedOn w:val="Normal"/>
    <w:uiPriority w:val="99"/>
    <w:unhideWhenUsed/>
    <w:rsid w:val="00F00A80"/>
    <w:pPr>
      <w:spacing w:before="100" w:beforeAutospacing="1" w:after="100" w:afterAutospacing="1"/>
    </w:pPr>
    <w:rPr>
      <w:rFonts w:eastAsia="Times New Roman"/>
      <w:lang w:eastAsia="fr-FR"/>
    </w:rPr>
  </w:style>
  <w:style w:type="character" w:styleId="lev">
    <w:name w:val="Strong"/>
    <w:basedOn w:val="Policepardfaut"/>
    <w:uiPriority w:val="22"/>
    <w:qFormat/>
    <w:rsid w:val="00F00A80"/>
    <w:rPr>
      <w:b/>
      <w:bCs/>
    </w:rPr>
  </w:style>
  <w:style w:type="paragraph" w:customStyle="1" w:styleId="sourcecodecar">
    <w:name w:val="sourcecodecar"/>
    <w:basedOn w:val="Normal"/>
    <w:rsid w:val="00F00A80"/>
    <w:pPr>
      <w:spacing w:before="100" w:beforeAutospacing="1" w:after="100" w:afterAutospacing="1"/>
    </w:pPr>
    <w:rPr>
      <w:rFonts w:eastAsia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F00A80"/>
    <w:pPr>
      <w:spacing w:before="100" w:beforeAutospacing="1" w:after="100" w:afterAutospacing="1"/>
    </w:pPr>
    <w:rPr>
      <w:rFonts w:eastAsia="Times New Roman"/>
      <w:lang w:eastAsia="fr-FR"/>
    </w:rPr>
  </w:style>
  <w:style w:type="paragraph" w:styleId="Textedebulles">
    <w:name w:val="Balloon Text"/>
    <w:basedOn w:val="Normal"/>
    <w:link w:val="TextedebullesCar"/>
    <w:rsid w:val="00F00A8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00A80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Titre5">
    <w:name w:val="heading 5"/>
    <w:basedOn w:val="Normal"/>
    <w:link w:val="Titre5Car"/>
    <w:uiPriority w:val="9"/>
    <w:qFormat/>
    <w:rsid w:val="00F00A80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F00A80"/>
    <w:rPr>
      <w:rFonts w:eastAsia="Times New Roman"/>
      <w:b/>
      <w:bCs/>
      <w:lang w:eastAsia="fr-FR"/>
    </w:rPr>
  </w:style>
  <w:style w:type="paragraph" w:styleId="NormalWeb">
    <w:name w:val="Normal (Web)"/>
    <w:basedOn w:val="Normal"/>
    <w:uiPriority w:val="99"/>
    <w:unhideWhenUsed/>
    <w:rsid w:val="00F00A80"/>
    <w:pPr>
      <w:spacing w:before="100" w:beforeAutospacing="1" w:after="100" w:afterAutospacing="1"/>
    </w:pPr>
    <w:rPr>
      <w:rFonts w:eastAsia="Times New Roman"/>
      <w:lang w:eastAsia="fr-FR"/>
    </w:rPr>
  </w:style>
  <w:style w:type="character" w:styleId="lev">
    <w:name w:val="Strong"/>
    <w:basedOn w:val="Policepardfaut"/>
    <w:uiPriority w:val="22"/>
    <w:qFormat/>
    <w:rsid w:val="00F00A80"/>
    <w:rPr>
      <w:b/>
      <w:bCs/>
    </w:rPr>
  </w:style>
  <w:style w:type="paragraph" w:customStyle="1" w:styleId="sourcecodecar">
    <w:name w:val="sourcecodecar"/>
    <w:basedOn w:val="Normal"/>
    <w:rsid w:val="00F00A80"/>
    <w:pPr>
      <w:spacing w:before="100" w:beforeAutospacing="1" w:after="100" w:afterAutospacing="1"/>
    </w:pPr>
    <w:rPr>
      <w:rFonts w:eastAsia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F00A80"/>
    <w:pPr>
      <w:spacing w:before="100" w:beforeAutospacing="1" w:after="100" w:afterAutospacing="1"/>
    </w:pPr>
    <w:rPr>
      <w:rFonts w:eastAsia="Times New Roman"/>
      <w:lang w:eastAsia="fr-FR"/>
    </w:rPr>
  </w:style>
  <w:style w:type="paragraph" w:styleId="Textedebulles">
    <w:name w:val="Balloon Text"/>
    <w:basedOn w:val="Normal"/>
    <w:link w:val="TextedebullesCar"/>
    <w:rsid w:val="00F00A8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00A80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5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1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463</Words>
  <Characters>2757</Characters>
  <Application>Microsoft Office Word</Application>
  <DocSecurity>0</DocSecurity>
  <Lines>22</Lines>
  <Paragraphs>6</Paragraphs>
  <ScaleCrop>false</ScaleCrop>
  <Company>NATIXIS</Company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Gourdon Jean Philippe</dc:creator>
  <cp:lastModifiedBy>Gourdon Jean Philippe</cp:lastModifiedBy>
  <cp:revision>2</cp:revision>
  <dcterms:created xsi:type="dcterms:W3CDTF">2012-09-06T13:53:00Z</dcterms:created>
  <dcterms:modified xsi:type="dcterms:W3CDTF">2016-01-19T10:32:00Z</dcterms:modified>
</cp:coreProperties>
</file>