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DACB4" w14:textId="64635648" w:rsidR="00F660A3" w:rsidRPr="00384543" w:rsidRDefault="00F660A3" w:rsidP="00F660A3">
      <w:pPr>
        <w:shd w:val="clear" w:color="auto" w:fill="FFFFFF"/>
        <w:spacing w:after="250" w:line="288" w:lineRule="atLeast"/>
        <w:jc w:val="center"/>
        <w:outlineLvl w:val="1"/>
        <w:rPr>
          <w:rFonts w:eastAsia="Times New Roman" w:cstheme="minorHAnsi"/>
          <w:color w:val="000000"/>
          <w:sz w:val="36"/>
          <w:szCs w:val="36"/>
          <w:u w:val="single"/>
        </w:rPr>
      </w:pPr>
      <w:bookmarkStart w:id="0" w:name="_GoBack"/>
      <w:r w:rsidRPr="00384543">
        <w:rPr>
          <w:rFonts w:eastAsia="Times New Roman" w:cstheme="minorHAnsi"/>
          <w:color w:val="000000"/>
          <w:sz w:val="36"/>
          <w:szCs w:val="36"/>
          <w:u w:val="single"/>
        </w:rPr>
        <w:t>Annotations for Junit testing</w:t>
      </w:r>
    </w:p>
    <w:bookmarkEnd w:id="0"/>
    <w:p w14:paraId="6AB7821B" w14:textId="77777777" w:rsidR="00F660A3" w:rsidRPr="0038454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 xml:space="preserve">1. </w:t>
      </w:r>
      <w:r w:rsidRPr="00384543">
        <w:rPr>
          <w:rFonts w:eastAsia="Times New Roman" w:cstheme="minorHAnsi"/>
          <w:bCs/>
          <w:color w:val="000000"/>
          <w:sz w:val="28"/>
          <w:szCs w:val="28"/>
        </w:rPr>
        <w:t>@Test</w:t>
      </w: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384543">
        <w:rPr>
          <w:rFonts w:eastAsia="Times New Roman" w:cstheme="minorHAnsi"/>
          <w:color w:val="000000"/>
          <w:sz w:val="28"/>
          <w:szCs w:val="28"/>
        </w:rPr>
        <w:t> It is used to specify the test method.</w:t>
      </w:r>
    </w:p>
    <w:p w14:paraId="1D072472" w14:textId="77777777" w:rsidR="00F660A3" w:rsidRPr="0038454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 xml:space="preserve">2. </w:t>
      </w:r>
      <w:r w:rsidRPr="00384543">
        <w:rPr>
          <w:rFonts w:eastAsia="Times New Roman" w:cstheme="minorHAnsi"/>
          <w:bCs/>
          <w:color w:val="000000"/>
          <w:sz w:val="28"/>
          <w:szCs w:val="28"/>
        </w:rPr>
        <w:t>@BeforeClass</w:t>
      </w: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384543">
        <w:rPr>
          <w:rFonts w:eastAsia="Times New Roman" w:cstheme="minorHAnsi"/>
          <w:color w:val="000000"/>
          <w:sz w:val="28"/>
          <w:szCs w:val="28"/>
        </w:rPr>
        <w:t> It is used to specify that method will be called only once, before starting all the test cases.</w:t>
      </w:r>
    </w:p>
    <w:p w14:paraId="360DECB3" w14:textId="77777777" w:rsidR="00F660A3" w:rsidRPr="0038454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 xml:space="preserve">3. </w:t>
      </w:r>
      <w:r w:rsidRPr="00384543">
        <w:rPr>
          <w:rFonts w:eastAsia="Times New Roman" w:cstheme="minorHAnsi"/>
          <w:bCs/>
          <w:color w:val="000000"/>
          <w:sz w:val="28"/>
          <w:szCs w:val="28"/>
        </w:rPr>
        <w:t>@AfterClass</w:t>
      </w: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384543">
        <w:rPr>
          <w:rFonts w:eastAsia="Times New Roman" w:cstheme="minorHAnsi"/>
          <w:color w:val="000000"/>
          <w:sz w:val="28"/>
          <w:szCs w:val="28"/>
        </w:rPr>
        <w:t> It is used to specify that method will be called only once, after finishing all the test cases.</w:t>
      </w:r>
    </w:p>
    <w:p w14:paraId="4F3E6D36" w14:textId="77777777" w:rsidR="00F660A3" w:rsidRPr="0038454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 xml:space="preserve">4. </w:t>
      </w:r>
      <w:r w:rsidRPr="00384543">
        <w:rPr>
          <w:rFonts w:eastAsia="Times New Roman" w:cstheme="minorHAnsi"/>
          <w:bCs/>
          <w:color w:val="000000"/>
          <w:sz w:val="28"/>
          <w:szCs w:val="28"/>
        </w:rPr>
        <w:t>@Before:</w:t>
      </w:r>
      <w:r w:rsidRPr="00384543">
        <w:rPr>
          <w:rFonts w:eastAsia="Times New Roman" w:cstheme="minorHAnsi"/>
          <w:color w:val="000000"/>
          <w:sz w:val="28"/>
          <w:szCs w:val="28"/>
        </w:rPr>
        <w:t> It is used to specify that method will be called before each test case.</w:t>
      </w:r>
    </w:p>
    <w:p w14:paraId="28F096D2" w14:textId="77777777" w:rsidR="00F660A3" w:rsidRPr="0038454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 xml:space="preserve">5. </w:t>
      </w:r>
      <w:r w:rsidRPr="00384543">
        <w:rPr>
          <w:rFonts w:eastAsia="Times New Roman" w:cstheme="minorHAnsi"/>
          <w:bCs/>
          <w:color w:val="000000"/>
          <w:sz w:val="28"/>
          <w:szCs w:val="28"/>
        </w:rPr>
        <w:t>@After</w:t>
      </w: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384543">
        <w:rPr>
          <w:rFonts w:eastAsia="Times New Roman" w:cstheme="minorHAnsi"/>
          <w:color w:val="000000"/>
          <w:sz w:val="28"/>
          <w:szCs w:val="28"/>
        </w:rPr>
        <w:t> It is used to specify that method will be called after each test case.</w:t>
      </w:r>
    </w:p>
    <w:p w14:paraId="30D6C6D7" w14:textId="77777777" w:rsidR="00F660A3" w:rsidRPr="0038454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 xml:space="preserve">6. </w:t>
      </w:r>
      <w:r w:rsidRPr="00384543">
        <w:rPr>
          <w:rFonts w:eastAsia="Times New Roman" w:cstheme="minorHAnsi"/>
          <w:bCs/>
          <w:color w:val="000000"/>
          <w:sz w:val="28"/>
          <w:szCs w:val="28"/>
        </w:rPr>
        <w:t>@Ignore</w:t>
      </w:r>
      <w:r w:rsidRPr="00384543">
        <w:rPr>
          <w:rFonts w:eastAsia="Times New Roman" w:cstheme="minorHAnsi"/>
          <w:b/>
          <w:bCs/>
          <w:color w:val="000000"/>
          <w:sz w:val="28"/>
          <w:szCs w:val="28"/>
        </w:rPr>
        <w:t>:</w:t>
      </w:r>
      <w:r w:rsidRPr="00384543">
        <w:rPr>
          <w:rFonts w:eastAsia="Times New Roman" w:cstheme="minorHAnsi"/>
          <w:color w:val="000000"/>
          <w:sz w:val="28"/>
          <w:szCs w:val="28"/>
        </w:rPr>
        <w:t> It is used to ignore the test case.</w:t>
      </w:r>
    </w:p>
    <w:p w14:paraId="3A96E3B2" w14:textId="77777777" w:rsidR="00F660A3" w:rsidRPr="00384543" w:rsidRDefault="00F660A3" w:rsidP="00F660A3">
      <w:pPr>
        <w:jc w:val="both"/>
        <w:rPr>
          <w:rFonts w:cstheme="minorHAnsi"/>
          <w:sz w:val="28"/>
          <w:szCs w:val="28"/>
        </w:rPr>
      </w:pPr>
    </w:p>
    <w:p w14:paraId="49AA0957" w14:textId="77777777" w:rsidR="00F660A3" w:rsidRPr="00384543" w:rsidRDefault="00F660A3" w:rsidP="00F660A3">
      <w:pPr>
        <w:jc w:val="both"/>
        <w:rPr>
          <w:rFonts w:cstheme="minorHAnsi"/>
          <w:sz w:val="28"/>
          <w:szCs w:val="28"/>
        </w:rPr>
      </w:pPr>
    </w:p>
    <w:p w14:paraId="1B353B1B" w14:textId="77777777" w:rsidR="00F660A3" w:rsidRPr="00F660A3" w:rsidRDefault="00F660A3" w:rsidP="00F660A3">
      <w:pPr>
        <w:jc w:val="both"/>
        <w:rPr>
          <w:rFonts w:eastAsia="Times New Roman" w:cstheme="minorHAnsi"/>
          <w:color w:val="000000"/>
          <w:sz w:val="36"/>
          <w:szCs w:val="36"/>
        </w:rPr>
      </w:pPr>
    </w:p>
    <w:p w14:paraId="64292EE2" w14:textId="77777777" w:rsidR="00F660A3" w:rsidRPr="00384543" w:rsidRDefault="00F660A3" w:rsidP="00F660A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color w:val="000000"/>
          <w:sz w:val="28"/>
          <w:szCs w:val="28"/>
        </w:rPr>
        <w:t xml:space="preserve">In </w:t>
      </w:r>
      <w:proofErr w:type="spellStart"/>
      <w:r w:rsidRPr="00384543">
        <w:rPr>
          <w:rFonts w:eastAsia="Times New Roman" w:cstheme="minorHAnsi"/>
          <w:color w:val="000000"/>
          <w:sz w:val="28"/>
          <w:szCs w:val="28"/>
        </w:rPr>
        <w:t>Junit</w:t>
      </w:r>
      <w:proofErr w:type="spellEnd"/>
      <w:r w:rsidRPr="00384543">
        <w:rPr>
          <w:rFonts w:eastAsia="Times New Roman" w:cstheme="minorHAnsi"/>
          <w:color w:val="000000"/>
          <w:sz w:val="28"/>
          <w:szCs w:val="28"/>
        </w:rPr>
        <w:t>, test suite allows us to aggregate all test cases from multiple classes in one place and run it together.</w:t>
      </w:r>
    </w:p>
    <w:p w14:paraId="1AF87729" w14:textId="77777777" w:rsidR="00F660A3" w:rsidRPr="00384543" w:rsidRDefault="00F660A3" w:rsidP="00F660A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color w:val="000000"/>
          <w:sz w:val="28"/>
          <w:szCs w:val="28"/>
        </w:rPr>
        <w:t>To run the suite test, you need to annotate a class using below-mentioned annotations:</w:t>
      </w:r>
    </w:p>
    <w:p w14:paraId="49001851" w14:textId="77777777" w:rsidR="00F660A3" w:rsidRPr="00384543" w:rsidRDefault="00F660A3" w:rsidP="00F66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color w:val="000000"/>
          <w:sz w:val="28"/>
          <w:szCs w:val="28"/>
        </w:rPr>
        <w:t>@Runwith(Suite.class)</w:t>
      </w:r>
    </w:p>
    <w:p w14:paraId="23B1ACA6" w14:textId="77777777" w:rsidR="00F660A3" w:rsidRPr="00384543" w:rsidRDefault="00F660A3" w:rsidP="00F66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color w:val="000000"/>
          <w:sz w:val="28"/>
          <w:szCs w:val="28"/>
        </w:rPr>
        <w:t>@SuiteClasses(test1.class,test2.class……) or</w:t>
      </w:r>
    </w:p>
    <w:p w14:paraId="7239323F" w14:textId="77777777" w:rsidR="00F660A3" w:rsidRPr="00384543" w:rsidRDefault="00F660A3" w:rsidP="00F660A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color w:val="000000"/>
          <w:sz w:val="28"/>
          <w:szCs w:val="28"/>
        </w:rPr>
        <w:t>@Suite.SuiteClasses ({test1.class, test2.class……})</w:t>
      </w:r>
    </w:p>
    <w:p w14:paraId="749CA784" w14:textId="51F1E1B2" w:rsidR="00F660A3" w:rsidRPr="00384543" w:rsidRDefault="00F660A3" w:rsidP="00F660A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4543">
        <w:rPr>
          <w:rFonts w:eastAsia="Times New Roman" w:cstheme="minorHAnsi"/>
          <w:color w:val="000000"/>
          <w:sz w:val="28"/>
          <w:szCs w:val="28"/>
        </w:rPr>
        <w:t>With above annotations, all the test classes in the suite will start</w:t>
      </w:r>
    </w:p>
    <w:p w14:paraId="1354EF7B" w14:textId="77777777" w:rsidR="00991C37" w:rsidRPr="00384543" w:rsidRDefault="00991C37" w:rsidP="00F660A3">
      <w:pPr>
        <w:jc w:val="both"/>
        <w:rPr>
          <w:rFonts w:cstheme="minorHAnsi"/>
          <w:sz w:val="28"/>
          <w:szCs w:val="28"/>
        </w:rPr>
      </w:pPr>
    </w:p>
    <w:sectPr w:rsidR="00991C37" w:rsidRPr="00384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04A6"/>
    <w:multiLevelType w:val="multilevel"/>
    <w:tmpl w:val="E8C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A3"/>
    <w:rsid w:val="00384543"/>
    <w:rsid w:val="00991C37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FDC6"/>
  <w15:chartTrackingRefBased/>
  <w15:docId w15:val="{CB2471F3-A960-433F-A49B-EA48614E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0A3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Khader(UST,IN)</dc:creator>
  <cp:keywords/>
  <dc:description/>
  <cp:lastModifiedBy>HP</cp:lastModifiedBy>
  <cp:revision>2</cp:revision>
  <dcterms:created xsi:type="dcterms:W3CDTF">2021-10-18T11:00:00Z</dcterms:created>
  <dcterms:modified xsi:type="dcterms:W3CDTF">2021-10-18T11:00:00Z</dcterms:modified>
</cp:coreProperties>
</file>