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MAHAMAD GOUSE SHAKE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i/>
          <w:iCs/>
          <w:color w:val="0D6E6E"/>
          <w:sz w:val="20"/>
          <w:szCs w:val="20"/>
        </w:rPr>
        <w:t xml:space="preserve">Senior .NET Full Stack Engineer  |  Azure Cloud Specialist  |  Microservices Architect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6"/>
      </w:tblGrid>
      <w:tr>
        <w:tc>
          <w:tcPr>
            <w:tcW w:type="dxa" w:w="2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📞  +91 9177365780</w:t>
            </w:r>
          </w:p>
        </w:tc>
        <w:tc>
          <w:tcPr>
            <w:tcW w:type="dxa" w:w="2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✉  mahammadgouse432@gmail.com</w:t>
            </w:r>
          </w:p>
        </w:tc>
        <w:tc>
          <w:tcPr>
            <w:tcW w:type="dxa" w:w="2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🔗  linkedin.com/in/mahamad-gouse</w:t>
            </w:r>
          </w:p>
        </w:tc>
        <w:tc>
          <w:tcPr>
            <w:tcW w:type="dxa" w:w="26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💻  github.com/gouseshake0786</w:t>
            </w:r>
          </w:p>
        </w:tc>
      </w:tr>
    </w:tbl>
    <w:p>
      <w:pPr>
        <w:pBdr>
          <w:bottom w:val="single" w:color="0D6E6E" w:sz="16" w:space="1"/>
        </w:pBdr>
        <w:spacing w:after="60" w:before="60"/>
      </w:pPr>
    </w:p>
    <w:p>
      <w:pPr>
        <w:shd w:fill="1B3A6B" w:val="clear"/>
        <w:spacing w:after="80" w:before="140"/>
        <w:ind w:left="-100" w:right="-100"/>
      </w:pPr>
      <w:r>
        <w:rPr>
          <w:rFonts w:ascii="Calibri" w:cs="Calibri" w:eastAsia="Calibri" w:hAnsi="Calibri"/>
          <w:b/>
          <w:bCs/>
          <w:caps/>
          <w:color w:val="FFFFFF"/>
          <w:sz w:val="20"/>
          <w:szCs w:val="20"/>
        </w:rPr>
        <w:t xml:space="preserve">  PROFESSIONAL SUMMARY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Full Stack .NET Engineer with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7.3 years of experience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architecting resilient, high-throughput enterprise systems across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fintech and enterprise consulting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At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Fidelity Investments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modernized 60% of legacy C++ transaction systems into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C# microservices on Azure Kubernetes Service (AKS)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delivering </w:t>
      </w: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99.9% SLA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a </w:t>
      </w: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35% reduction in API response times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for millions of users. At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Accenture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delivered AI-powered chatbot solutions (LUIS, QnA Maker, Bot Framework V4) reducing support ticket volume by </w:t>
      </w: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30%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and compressed release cycles from 2 weeks to </w:t>
      </w: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3 days via Azure DevOps CI/CD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Holds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dual Azure certifications (AZ-103, AZ-900)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the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Accenture CIO GEM Award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Deep expertise in .NET 8 / ASP.NET Core, C# 12, Angular, Docker, AKS, SQL Server, Event-Driven Architecture, SOLID, and Clean Architecture principles.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Key Achievements at a Glance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84"/>
      </w:tblGrid>
      <w:tr>
        <w:tc>
          <w:tcPr>
            <w:tcW w:type="dxa" w:w="2376"/>
            <w:tcBorders>
              <w:top w:val="single" w:color="0D6E6E" w:sz="4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21"/>
                <w:szCs w:val="21"/>
              </w:rPr>
              <w:t xml:space="preserve">99.9% SLA</w:t>
            </w:r>
          </w:p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Millions of daily transactions maintained</w:t>
            </w:r>
          </w:p>
        </w:tc>
        <w:tc>
          <w:tcPr>
            <w:tcW w:type="dxa" w:w="2376"/>
            <w:tcBorders>
              <w:top w:val="single" w:color="0D6E6E" w:sz="4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21"/>
                <w:szCs w:val="21"/>
              </w:rPr>
              <w:t xml:space="preserve">35% Faster APIs</w:t>
            </w:r>
          </w:p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Response time cut with 25% more concurrency</w:t>
            </w:r>
          </w:p>
        </w:tc>
        <w:tc>
          <w:tcPr>
            <w:tcW w:type="dxa" w:w="2376"/>
            <w:tcBorders>
              <w:top w:val="single" w:color="0D6E6E" w:sz="4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21"/>
                <w:szCs w:val="21"/>
              </w:rPr>
              <w:t xml:space="preserve">96% Test Coverage</w:t>
            </w:r>
          </w:p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Achieved across critical financial modules</w:t>
            </w:r>
          </w:p>
        </w:tc>
        <w:tc>
          <w:tcPr>
            <w:tcW w:type="dxa" w:w="2376"/>
            <w:tcBorders>
              <w:top w:val="single" w:color="0D6E6E" w:sz="4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6E6E"/>
                <w:sz w:val="21"/>
                <w:szCs w:val="21"/>
              </w:rPr>
              <w:t xml:space="preserve">30% Ticket Reduction</w:t>
            </w:r>
          </w:p>
          <w:p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AI chatbot cutting support load at Accenture</w:t>
            </w:r>
          </w:p>
        </w:tc>
      </w:tr>
    </w:tbl>
    <w:p>
      <w:pPr>
        <w:shd w:fill="1B3A6B" w:val="clear"/>
        <w:spacing w:after="80" w:before="140"/>
        <w:ind w:left="-100" w:right="-100"/>
      </w:pPr>
      <w:r>
        <w:rPr>
          <w:rFonts w:ascii="Calibri" w:cs="Calibri" w:eastAsia="Calibri" w:hAnsi="Calibri"/>
          <w:b/>
          <w:bCs/>
          <w:caps/>
          <w:color w:val="FFFFFF"/>
          <w:sz w:val="20"/>
          <w:szCs w:val="20"/>
        </w:rPr>
        <w:t xml:space="preserve">  TECHNICAL SKILLS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Languages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C# 12, SQL, JavaScript (ES2024), TypeScript, HTML5, CSS3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Frameworks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.NET 8, ASP.NET Core, Web API, Entity Framework Core, LINQ, Angular (2–10), AngularJS, Blazor (familiar), Bot Framework V3/V4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Microsoft Azure (App Services, Azure Functions, AKS, Service Bus, Blob/Queue Storage, Key Vault, Application Insights, Azure SQL, Azure AD), Azure DevOps, CI/CD Pipelines, Jenkins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Microservices, Event-Driven Architecture, CQRS, Clean Architecture, SOLID Principles, Domain-Driven Design (DDD), Design Patterns (Repository, Factory, Strategy, Decorator)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Containerisation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Docker (multi-stage Dockerfile, Docker Compose, Docker Hub), AKS, Helm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Databases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SQL Server (Schema Design, Stored Procedures, Views, Query Optimization, Execution Plans, Indexing)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AI &amp; Integration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Azure Cognitive Services, LUIS, QnA Maker, Azure OpenAI (familiar), Google Maps API, REST APIs, gRPC (familiar)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Testing &amp; TDD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xUnit ([Fact]/[Theory]), NUnit, Moq, Integration Testing, TDD, Code Coverage 93–96%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Tools</w:t>
            </w:r>
          </w:p>
        </w:tc>
        <w:tc>
          <w:tcPr>
            <w:tcW w:type="dxa" w:w="8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Git, Postman, Datadog, Visual Studio 2022, JIRA, Agile/Scrum, Application Insights, Distributed Tracing</w:t>
            </w:r>
          </w:p>
        </w:tc>
      </w:tr>
    </w:tbl>
    <w:p>
      <w:pPr>
        <w:shd w:fill="1B3A6B" w:val="clear"/>
        <w:spacing w:after="80" w:before="140"/>
        <w:ind w:left="-100" w:right="-100"/>
      </w:pPr>
      <w:r>
        <w:rPr>
          <w:rFonts w:ascii="Calibri" w:cs="Calibri" w:eastAsia="Calibri" w:hAnsi="Calibri"/>
          <w:b/>
          <w:bCs/>
          <w:caps/>
          <w:color w:val="FFFFFF"/>
          <w:sz w:val="20"/>
          <w:szCs w:val="20"/>
        </w:rPr>
        <w:t xml:space="preserve">  PROFESSIONAL EXPERIENCE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Fidelity Investments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Bengaluru, India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March 2022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D6E6E"/>
          <w:sz w:val="19"/>
          <w:szCs w:val="19"/>
        </w:rPr>
        <w:t xml:space="preserve">Software Engineer — .NET Core / Azure / Microservices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Modernised 60%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of legacy C++ transaction systems into C# microservices on AKS with Helm, enabling zero-downtime rolling deployments and independent horizontal scaling.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Achieved 99.9% availability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for a platform processing millions of daily financial transactions by architecting resilient RESTful APIs in .NET 8 / ASP.NET Core — reducing API response times by 35% while sustaining 25% more concurrent traffic.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Led monolith-to-microservices migration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using event-driven patterns with Azure Service Bus, improving deployment independence, fault isolation, and release velocity across critical financial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Built 96% unit test coverage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across financial modules using xUnit ([Fact]/[Theory]) and Moq, enforcing TDD practices and reducing regression risk on high-frequency production releases.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Maintained 98%+ defect-free release rate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through disciplined Agile/Scrum, automated CI/CD pipelines (Azure DevOps), rigorous code reviews, and clean code enforcement.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Mentored a team of junior engineers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in Clean Architecture, SOLID principles, Data Structures &amp; Algorithms, and Azure cloud best practices — measurably increasing team delivery throughput.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distributed tracing and Azure Application Insights custom metrics to proactively monitor performance SLAs and reduce MTTR for production incidents.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Accenture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Bengaluru, India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December 2020 – February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D6E6E"/>
          <w:sz w:val="19"/>
          <w:szCs w:val="19"/>
        </w:rPr>
        <w:t xml:space="preserve">Application Development Analyst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Reduced customer support ticket volume by 30%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by building AI-powered chatbots with Azure Cognitive Services (LUIS, QnA Maker) and .NET Bot Framework V4, supporting thousands of daily user interactions.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Compressed release cycles from 2 weeks to 3 days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by designing end-to-end CI/CD pipelines in Azure DevOps (build, test, release stages), enabling continuous delivery across enterprise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Achieved 93% code coverage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using xUnit [Fact]/[Theory] attributes and Moq, ensuring business logic reliability prior to all production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RESTful Web APIs using .NET Core, Entity Framework Core, and LINQ — delivering clean, performant data-access layers and eliminating raw SQL dependencies across enterprise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Executed Bot Framework V3-to-V4 migration, refactoring conversational flows and improving long-term maintainability of AI assistant solutions.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Deployed .NET applications on Azure App Services with full ownership — integrating Key Vault (secrets management), Service Bus (messaging), Blob/Queue Storage, and Application Insights.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Recognised with the Accenture CIO GEM Award for outstanding project delivery, measurable client impact, and cross-functional collaboration.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Accenture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Bengaluru, India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January 2019 – December 2020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0D6E6E"/>
          <w:sz w:val="19"/>
          <w:szCs w:val="19"/>
        </w:rPr>
        <w:t xml:space="preserve">Associate Software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D6E6E"/>
          <w:sz w:val="19"/>
          <w:szCs w:val="19"/>
        </w:rPr>
        <w:t xml:space="preserve">Led full AngularJS-to-Angular 10 migration,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rebuilding component architecture, enforcing coding standards (SOLID, clean code), and improving rendering performance and long-term maintainability for enterprise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Google Maps API integration and a scalable pagination module end-to-end — from design and unit testing through QA to production — with full individual ownership.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dynamic Angular 10 frontend modules improving UI responsiveness, Lighthouse performance scores, and overall user experience across multiple business units.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SQL Server schemas, stored procedures, and views; resolved critical query bottlenecks via execution plan analysis, significantly reducing long-running query times in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Collaborated with cross-functional teams (BA, QA, DevOps) to deliver project milestones ahead of schedule in an Agile/Scrum environment.</w:t>
      </w:r>
    </w:p>
    <w:p>
      <w:pPr>
        <w:shd w:fill="1B3A6B" w:val="clear"/>
        <w:spacing w:after="80" w:before="140"/>
        <w:ind w:left="-100" w:right="-100"/>
      </w:pPr>
      <w:r>
        <w:rPr>
          <w:rFonts w:ascii="Calibri" w:cs="Calibri" w:eastAsia="Calibri" w:hAnsi="Calibri"/>
          <w:b/>
          <w:bCs/>
          <w:caps/>
          <w:color w:val="FFFFFF"/>
          <w:sz w:val="20"/>
          <w:szCs w:val="20"/>
        </w:rPr>
        <w:t xml:space="preserve">  PERSONAL PROJECTS &amp; OPEN SOURCE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Dockerised .NET Core API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github.com/gouseshake0786/hello-docker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2023–Present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Containerised a .NET Core Web API from scratch — multi-stage Dockerfile, container port mapping/networking, Docker Hub image publishing.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Orchestrated multi-service workflows via Docker Compose; automated build and push pipeline with Jenkinsfile — directly applicable to AKS-based microservices at Fidelity.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Demonstrates hands-on mastery of containerisation concepts: image layering, environment variables, health checks, and CI/CD integration.</w:t>
      </w:r>
    </w:p>
    <w:p>
      <w:pPr>
        <w:shd w:fill="1B3A6B" w:val="clear"/>
        <w:spacing w:after="80" w:before="140"/>
        <w:ind w:left="-100" w:right="-100"/>
      </w:pPr>
      <w:r>
        <w:rPr>
          <w:rFonts w:ascii="Calibri" w:cs="Calibri" w:eastAsia="Calibri" w:hAnsi="Calibri"/>
          <w:b/>
          <w:bCs/>
          <w:caps/>
          <w:color w:val="FFFFFF"/>
          <w:sz w:val="20"/>
          <w:szCs w:val="20"/>
        </w:rPr>
        <w:t xml:space="preserve">  EDUCATION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Rajiv Gandhi University of Knowledge Technologies (RGUKT), RK Valley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India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2014 – 2018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Technology (B.Tech.) — Computer Science &amp; Engineering</w:t>
      </w:r>
    </w:p>
    <w:p>
      <w:pPr>
        <w:shd w:fill="1B3A6B" w:val="clear"/>
        <w:spacing w:after="80" w:before="140"/>
        <w:ind w:left="-100" w:right="-100"/>
      </w:pPr>
      <w:r>
        <w:rPr>
          <w:rFonts w:ascii="Calibri" w:cs="Calibri" w:eastAsia="Calibri" w:hAnsi="Calibri"/>
          <w:b/>
          <w:bCs/>
          <w:caps/>
          <w:color w:val="FFFFFF"/>
          <w:sz w:val="20"/>
          <w:szCs w:val="20"/>
        </w:rPr>
        <w:t xml:space="preserve">  CERTIFICATIONS &amp; AWARDS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Microsoft Certified: Azure Administrator Associate (AZ-103)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—  Microsoft · Validates expertise in implementing, managing, and monitoring Azure environments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Microsoft Certified: Azure Fundamentals (AZ-900)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—  Microsoft · Cloud concepts, Azure services, security, privacy,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Developing ASP.NET MVC Web Applications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—  Microsoft Certification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Accenture CIO GEM Award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—  Outstanding performance, client impact, and cross-functional collaboration</w:t>
      </w:r>
    </w:p>
    <w:p>
      <w:pPr>
        <w:spacing w:after="0" w:before="100"/>
      </w:pPr>
      <w:r>
        <w:rPr>
          <w:rFonts w:ascii="Calibri" w:cs="Calibri" w:eastAsia="Calibri" w:hAnsi="Calibri"/>
          <w:color w:val="1A1A1A"/>
          <w:sz w:val="10"/>
          <w:szCs w:val="10"/>
        </w:rPr>
        <w:t xml:space="preserve"/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2026-05-31T17:10:01.224Z</dcterms:created>
  <dcterms:modified xsi:type="dcterms:W3CDTF">2026-05-31T17:10:01.225Z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