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Brainstorm &amp; Idea Prioritization Template</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1"/>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 September 2026</w:t>
            </w:r>
          </w:p>
        </w:tc>
      </w:tr>
      <w:tr>
        <w:trPr>
          <w:cantSplit w:val="1"/>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SWTID-2026-2617</w:t>
            </w:r>
          </w:p>
        </w:tc>
      </w:tr>
      <w:tr>
        <w:trPr>
          <w:cantSplit w:val="1"/>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Streamlining IT Procurement: Automating Standard Laptop Orders with Flow Designer</w:t>
            </w:r>
          </w:p>
        </w:tc>
      </w:tr>
      <w:tr>
        <w:trPr>
          <w:cantSplit w:val="1"/>
          <w:tblHeader w:val="0"/>
        </w:trPr>
        <w:tc>
          <w:tcPr/>
          <w:p w:rsidR="00000000" w:rsidDel="00000000" w:rsidP="00000000" w:rsidRDefault="00000000" w:rsidRPr="00000000" w14:paraId="0000000A">
            <w:pPr>
              <w:rPr/>
            </w:pP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r>
          </w:p>
        </w:tc>
      </w:tr>
      <w:tr>
        <w:trPr>
          <w:cantSplit w:val="1"/>
          <w:tblHeader w:val="0"/>
        </w:trPr>
        <w:tc>
          <w:tcPr/>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r>
          </w:p>
        </w:tc>
      </w:tr>
      <w:tr>
        <w:trPr>
          <w:cantSplit w:val="1"/>
          <w:tblHeader w:val="0"/>
        </w:trPr>
        <w:tc>
          <w:tcPr/>
          <w:p w:rsidR="00000000" w:rsidDel="00000000" w:rsidP="00000000" w:rsidRDefault="00000000" w:rsidRPr="00000000" w14:paraId="0000000E">
            <w:pPr>
              <w:rPr/>
            </w:pP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r>
      <w:tr>
        <w:trPr>
          <w:cantSplit w:val="1"/>
          <w:tblHeader w:val="0"/>
        </w:trPr>
        <w:tc>
          <w:tcPr/>
          <w:p w:rsidR="00000000" w:rsidDel="00000000" w:rsidP="00000000" w:rsidRDefault="00000000" w:rsidRPr="00000000" w14:paraId="00000010">
            <w:pPr>
              <w:rPr/>
            </w:pPr>
            <w:r w:rsidDel="00000000" w:rsidR="00000000" w:rsidRPr="00000000">
              <w:rPr>
                <w:rtl w:val="0"/>
              </w:rPr>
              <w:t xml:space="preserve">Maximum Marks</w:t>
            </w:r>
          </w:p>
        </w:tc>
        <w:tc>
          <w:tcPr/>
          <w:p w:rsidR="00000000" w:rsidDel="00000000" w:rsidP="00000000" w:rsidRDefault="00000000" w:rsidRPr="00000000" w14:paraId="00000011">
            <w:pPr>
              <w:rPr/>
            </w:pPr>
            <w:r w:rsidDel="00000000" w:rsidR="00000000" w:rsidRPr="00000000">
              <w:rPr>
                <w:rtl w:val="0"/>
              </w:rPr>
              <w:t xml:space="preserve">4 Marks</w:t>
            </w:r>
          </w:p>
        </w:tc>
      </w:tr>
    </w:tbl>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rPr>
          <w:b w:val="1"/>
          <w:bCs w:val="1"/>
          <w:sz w:val="24"/>
          <w:szCs w:val="24"/>
        </w:rPr>
      </w:pPr>
      <w:r w:rsidDel="00000000" w:rsidR="00000000" w:rsidRPr="00000000">
        <w:rPr>
          <w:b w:val="1"/>
          <w:bCs w:val="1"/>
          <w:sz w:val="24"/>
          <w:szCs w:val="24"/>
          <w:rtl w:val="0"/>
        </w:rPr>
        <w:t xml:space="preserve">Brainstorm &amp; Idea Prioritization Template: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this template in your own brainstorming sessions so your team can unleash their imagination and start shaping concepts even if you're not sitting in the same room.</w:t>
      </w:r>
    </w:p>
    <w:p w:rsidR="00000000" w:rsidDel="00000000" w:rsidP="00000000" w:rsidRDefault="00000000" w:rsidRPr="00000000" w14:paraId="00000016">
      <w:pPr>
        <w:rPr>
          <w:color w:val="0563c1"/>
          <w:u w:val="single"/>
        </w:rPr>
      </w:pPr>
      <w:r w:rsidDel="00000000" w:rsidR="00000000" w:rsidRPr="00000000">
        <w:rPr>
          <w:sz w:val="24"/>
          <w:szCs w:val="24"/>
          <w:rtl w:val="0"/>
        </w:rPr>
        <w:t xml:space="preserve">Reference: </w:t>
      </w:r>
      <w:hyperlink r:id="rId7">
        <w:r w:rsidDel="00000000" w:rsidR="00000000" w:rsidRPr="00000000">
          <w:rPr>
            <w:color w:val="1155cc"/>
            <w:u w:val="single"/>
            <w:rtl w:val="0"/>
          </w:rPr>
          <w:t xml:space="preserve">https://www.mural.co/templates/brainstorm-and-idea-prioritization</w:t>
        </w:r>
      </w:hyperlink>
      <w:r w:rsidDel="00000000" w:rsidR="00000000" w:rsidRPr="00000000">
        <w:rPr>
          <w:rtl w:val="0"/>
        </w:rPr>
      </w:r>
    </w:p>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Step-1: Team Gathering, Collaboration and Select the Problem Statement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team gathered, discussed the IT procurement process and selected the problem statement below.</w:t>
      </w:r>
    </w:p>
    <w:tbl>
      <w:tblPr>
        <w:tblStyle w:val="Table2"/>
        <w:tblW w:w="90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8"/>
        <w:gridCol w:w="4420"/>
        <w:tblGridChange w:id="0">
          <w:tblGrid>
            <w:gridCol w:w="4608"/>
            <w:gridCol w:w="4420"/>
          </w:tblGrid>
        </w:tblGridChange>
      </w:tblGrid>
      <w:tr>
        <w:trPr>
          <w:cantSplit w:val="1"/>
          <w:tblHeader w:val="1"/>
        </w:trPr>
        <w:tc>
          <w:tcPr>
            <w:shd w:fill="d9e2f3" w:val="clear"/>
          </w:tcPr>
          <w:p w:rsidR="00000000" w:rsidDel="00000000" w:rsidP="00000000" w:rsidRDefault="00000000" w:rsidRPr="00000000" w14:paraId="00000019">
            <w:pPr>
              <w:rPr/>
            </w:pPr>
            <w:r w:rsidDel="00000000" w:rsidR="00000000" w:rsidRPr="00000000">
              <w:rPr>
                <w:rFonts w:ascii="Arial" w:cs="Arial" w:eastAsia="Arial" w:hAnsi="Arial"/>
                <w:b w:val="1"/>
                <w:bCs w:val="1"/>
                <w:sz w:val="20"/>
                <w:szCs w:val="20"/>
                <w:rtl w:val="0"/>
              </w:rPr>
              <w:t xml:space="preserve">Team Member</w:t>
            </w:r>
            <w:r w:rsidDel="00000000" w:rsidR="00000000" w:rsidRPr="00000000">
              <w:rPr>
                <w:rtl w:val="0"/>
              </w:rPr>
            </w:r>
          </w:p>
        </w:tc>
        <w:tc>
          <w:tcPr>
            <w:shd w:fill="d9e2f3" w:val="clear"/>
          </w:tcPr>
          <w:p w:rsidR="00000000" w:rsidDel="00000000" w:rsidP="00000000" w:rsidRDefault="00000000" w:rsidRPr="00000000" w14:paraId="0000001A">
            <w:pPr>
              <w:rPr/>
            </w:pPr>
            <w:r w:rsidDel="00000000" w:rsidR="00000000" w:rsidRPr="00000000">
              <w:rPr>
                <w:rFonts w:ascii="Arial" w:cs="Arial" w:eastAsia="Arial" w:hAnsi="Arial"/>
                <w:b w:val="1"/>
                <w:bCs w:val="1"/>
                <w:sz w:val="20"/>
                <w:szCs w:val="20"/>
                <w:rtl w:val="0"/>
              </w:rPr>
              <w:t xml:space="preserve">Role</w:t>
            </w:r>
            <w:r w:rsidDel="00000000" w:rsidR="00000000" w:rsidRPr="00000000">
              <w:rPr>
                <w:rtl w:val="0"/>
              </w:rPr>
            </w:r>
          </w:p>
        </w:tc>
      </w:tr>
      <w:tr>
        <w:trPr>
          <w:cantSplit w:val="1"/>
          <w:tblHeader w:val="0"/>
        </w:trPr>
        <w:tc>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Goushikram G</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Team Leader</w:t>
            </w:r>
            <w:r w:rsidDel="00000000" w:rsidR="00000000" w:rsidRPr="00000000">
              <w:rPr>
                <w:rtl w:val="0"/>
              </w:rPr>
            </w:r>
          </w:p>
        </w:tc>
      </w:tr>
      <w:tr>
        <w:trPr>
          <w:cantSplit w:val="1"/>
          <w:tblHeader w:val="0"/>
        </w:trPr>
        <w:tc>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Santhosh Karthick A</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Team Member</w:t>
            </w:r>
            <w:r w:rsidDel="00000000" w:rsidR="00000000" w:rsidRPr="00000000">
              <w:rPr>
                <w:rtl w:val="0"/>
              </w:rPr>
            </w:r>
          </w:p>
        </w:tc>
      </w:tr>
      <w:tr>
        <w:trPr>
          <w:cantSplit w:val="1"/>
          <w:tblHeader w:val="0"/>
        </w:trPr>
        <w:tc>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Jason Selvin Raj J</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Team Member</w:t>
            </w:r>
            <w:r w:rsidDel="00000000" w:rsidR="00000000" w:rsidRPr="00000000">
              <w:rPr>
                <w:rtl w:val="0"/>
              </w:rPr>
            </w:r>
          </w:p>
        </w:tc>
      </w:tr>
      <w:tr>
        <w:trPr>
          <w:cantSplit w:val="1"/>
          <w:tblHeader w:val="0"/>
        </w:trPr>
        <w:tc>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Abutharick M</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Team Member</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Selected problem statement: The current IT procurement process lacks efficiency and automation, resulting in delays and manual overhead, particularly for standard laptop orders. The configuration step is prone to oversight or delay, which frustrates users and leads to inefficient resource allocation in the IT department.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Step-2: Brainstorm, Idea Listing and Grouping</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Ideas were listed by every team member and then grouped by theme.</w:t>
      </w:r>
    </w:p>
    <w:tbl>
      <w:tblPr>
        <w:tblStyle w:val="Table3"/>
        <w:tblW w:w="90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6436"/>
        <w:tblGridChange w:id="0">
          <w:tblGrid>
            <w:gridCol w:w="2592"/>
            <w:gridCol w:w="6436"/>
          </w:tblGrid>
        </w:tblGridChange>
      </w:tblGrid>
      <w:tr>
        <w:trPr>
          <w:cantSplit w:val="1"/>
          <w:tblHeader w:val="1"/>
        </w:trPr>
        <w:tc>
          <w:tcPr>
            <w:shd w:fill="d9e2f3" w:val="clear"/>
          </w:tcPr>
          <w:p w:rsidR="00000000" w:rsidDel="00000000" w:rsidP="00000000" w:rsidRDefault="00000000" w:rsidRPr="00000000" w14:paraId="00000028">
            <w:pPr>
              <w:rPr/>
            </w:pPr>
            <w:r w:rsidDel="00000000" w:rsidR="00000000" w:rsidRPr="00000000">
              <w:rPr>
                <w:rFonts w:ascii="Arial" w:cs="Arial" w:eastAsia="Arial" w:hAnsi="Arial"/>
                <w:b w:val="1"/>
                <w:bCs w:val="1"/>
                <w:sz w:val="18"/>
                <w:szCs w:val="18"/>
                <w:rtl w:val="0"/>
              </w:rPr>
              <w:t xml:space="preserve">Group</w:t>
            </w:r>
            <w:r w:rsidDel="00000000" w:rsidR="00000000" w:rsidRPr="00000000">
              <w:rPr>
                <w:rtl w:val="0"/>
              </w:rPr>
            </w:r>
          </w:p>
        </w:tc>
        <w:tc>
          <w:tcPr>
            <w:shd w:fill="d9e2f3" w:val="clear"/>
          </w:tcPr>
          <w:p w:rsidR="00000000" w:rsidDel="00000000" w:rsidP="00000000" w:rsidRDefault="00000000" w:rsidRPr="00000000" w14:paraId="00000029">
            <w:pPr>
              <w:rPr/>
            </w:pPr>
            <w:r w:rsidDel="00000000" w:rsidR="00000000" w:rsidRPr="00000000">
              <w:rPr>
                <w:rFonts w:ascii="Arial" w:cs="Arial" w:eastAsia="Arial" w:hAnsi="Arial"/>
                <w:b w:val="1"/>
                <w:bCs w:val="1"/>
                <w:sz w:val="18"/>
                <w:szCs w:val="18"/>
                <w:rtl w:val="0"/>
              </w:rPr>
              <w:t xml:space="preserve">Ideas</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2A">
            <w:pPr>
              <w:rPr/>
            </w:pPr>
            <w:r w:rsidDel="00000000" w:rsidR="00000000" w:rsidRPr="00000000">
              <w:rPr>
                <w:rFonts w:ascii="Arial" w:cs="Arial" w:eastAsia="Arial" w:hAnsi="Arial"/>
                <w:b w:val="1"/>
                <w:bCs w:val="1"/>
                <w:sz w:val="18"/>
                <w:szCs w:val="18"/>
                <w:rtl w:val="0"/>
              </w:rPr>
              <w:t xml:space="preserve">A. Task automation</w:t>
            </w:r>
            <w:r w:rsidDel="00000000" w:rsidR="00000000" w:rsidRPr="00000000">
              <w:rPr>
                <w:rtl w:val="0"/>
              </w:rPr>
            </w:r>
          </w:p>
        </w:tc>
        <w:tc>
          <w:tcPr/>
          <w:p w:rsidR="00000000" w:rsidDel="00000000" w:rsidP="00000000" w:rsidRDefault="00000000" w:rsidRPr="00000000" w14:paraId="0000002B">
            <w:pPr>
              <w:rPr/>
            </w:pPr>
            <w:r w:rsidDel="00000000" w:rsidR="00000000" w:rsidRPr="00000000">
              <w:rPr>
                <w:rFonts w:ascii="Arial" w:cs="Arial" w:eastAsia="Arial" w:hAnsi="Arial"/>
                <w:sz w:val="18"/>
                <w:szCs w:val="18"/>
                <w:rtl w:val="0"/>
              </w:rPr>
              <w:t xml:space="preserve">Create a catalog task automatically when a standard laptop request is placed (Flow Designer, Service Catalog trigger).</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sz w:val="18"/>
                <w:szCs w:val="18"/>
                <w:rtl w:val="0"/>
              </w:rPr>
              <w:t xml:space="preserve">Set the short description of the task as "Laptop needs to Configured".</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sz w:val="18"/>
                <w:szCs w:val="18"/>
                <w:rtl w:val="0"/>
              </w:rPr>
              <w:t xml:space="preserve">Assign the task to the Hardware group automatically.</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2E">
            <w:pPr>
              <w:rPr/>
            </w:pPr>
            <w:r w:rsidDel="00000000" w:rsidR="00000000" w:rsidRPr="00000000">
              <w:rPr>
                <w:rFonts w:ascii="Arial" w:cs="Arial" w:eastAsia="Arial" w:hAnsi="Arial"/>
                <w:b w:val="1"/>
                <w:bCs w:val="1"/>
                <w:sz w:val="18"/>
                <w:szCs w:val="18"/>
                <w:rtl w:val="0"/>
              </w:rPr>
              <w:t xml:space="preserve">B. Approval handling</w:t>
            </w:r>
            <w:r w:rsidDel="00000000" w:rsidR="00000000" w:rsidRPr="00000000">
              <w:rPr>
                <w:rtl w:val="0"/>
              </w:rPr>
            </w:r>
          </w:p>
        </w:tc>
        <w:tc>
          <w:tcPr/>
          <w:p w:rsidR="00000000" w:rsidDel="00000000" w:rsidP="00000000" w:rsidRDefault="00000000" w:rsidRPr="00000000" w14:paraId="0000002F">
            <w:pPr>
              <w:rPr/>
            </w:pPr>
            <w:r w:rsidDel="00000000" w:rsidR="00000000" w:rsidRPr="00000000">
              <w:rPr>
                <w:rFonts w:ascii="Arial" w:cs="Arial" w:eastAsia="Arial" w:hAnsi="Arial"/>
                <w:sz w:val="18"/>
                <w:szCs w:val="18"/>
                <w:rtl w:val="0"/>
              </w:rPr>
              <w:t xml:space="preserve">Approver reviews the request in the Approvers section and approves it.</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sz w:val="18"/>
                <w:szCs w:val="18"/>
                <w:rtl w:val="0"/>
              </w:rPr>
              <w:t xml:space="preserve">Set the Approval field of the catalog task to "Approved".</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sz w:val="18"/>
                <w:szCs w:val="18"/>
                <w:rtl w:val="0"/>
              </w:rPr>
              <w:t xml:space="preserve">Auto-approve standard laptop requests (future).</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32">
            <w:pPr>
              <w:rPr/>
            </w:pPr>
            <w:r w:rsidDel="00000000" w:rsidR="00000000" w:rsidRPr="00000000">
              <w:rPr>
                <w:rFonts w:ascii="Arial" w:cs="Arial" w:eastAsia="Arial" w:hAnsi="Arial"/>
                <w:b w:val="1"/>
                <w:bCs w:val="1"/>
                <w:sz w:val="18"/>
                <w:szCs w:val="18"/>
                <w:rtl w:val="0"/>
              </w:rPr>
              <w:t xml:space="preserve">C. User experience &amp; visibility</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Fonts w:ascii="Arial" w:cs="Arial" w:eastAsia="Arial" w:hAnsi="Arial"/>
                <w:sz w:val="18"/>
                <w:szCs w:val="18"/>
                <w:rtl w:val="0"/>
              </w:rPr>
              <w:t xml:space="preserve">Order Status page with Request Number after ordering.</w:t>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sz w:val="18"/>
                <w:szCs w:val="18"/>
                <w:rtl w:val="0"/>
              </w:rPr>
              <w:t xml:space="preserve">Catalog Tasks tab on the Requested Item to track the configuration task.</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sz w:val="18"/>
                <w:szCs w:val="18"/>
                <w:rtl w:val="0"/>
              </w:rPr>
              <w:t xml:space="preserve">Email notification to the requester when the laptop is ready (future).</w:t>
            </w:r>
            <w:r w:rsidDel="00000000" w:rsidR="00000000" w:rsidRPr="00000000">
              <w:rPr>
                <w:rtl w:val="0"/>
              </w:rPr>
            </w:r>
          </w:p>
        </w:tc>
      </w:tr>
      <w:tr>
        <w:trPr>
          <w:cantSplit w:val="1"/>
          <w:tblHeader w:val="0"/>
        </w:trPr>
        <w:tc>
          <w:tcPr>
            <w:shd w:fill="f2f2f2" w:val="clear"/>
          </w:tcPr>
          <w:p w:rsidR="00000000" w:rsidDel="00000000" w:rsidP="00000000" w:rsidRDefault="00000000" w:rsidRPr="00000000" w14:paraId="00000036">
            <w:pPr>
              <w:rPr/>
            </w:pPr>
            <w:r w:rsidDel="00000000" w:rsidR="00000000" w:rsidRPr="00000000">
              <w:rPr>
                <w:rFonts w:ascii="Arial" w:cs="Arial" w:eastAsia="Arial" w:hAnsi="Arial"/>
                <w:b w:val="1"/>
                <w:bCs w:val="1"/>
                <w:sz w:val="18"/>
                <w:szCs w:val="18"/>
                <w:rtl w:val="0"/>
              </w:rPr>
              <w:t xml:space="preserve">D. Process setup &amp; governance</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Fonts w:ascii="Arial" w:cs="Arial" w:eastAsia="Arial" w:hAnsi="Arial"/>
                <w:sz w:val="18"/>
                <w:szCs w:val="18"/>
                <w:rtl w:val="0"/>
              </w:rPr>
              <w:t xml:space="preserve">Run the flow as System User in the Global application.</w:t>
            </w: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w:cs="Arial" w:eastAsia="Arial" w:hAnsi="Arial"/>
                <w:sz w:val="18"/>
                <w:szCs w:val="18"/>
                <w:rtl w:val="0"/>
              </w:rPr>
              <w:t xml:space="preserve">Attach the flow to the Standard Laptop item using Maintain Items &gt; Process Engine.</w:t>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sz w:val="18"/>
                <w:szCs w:val="18"/>
                <w:rtl w:val="0"/>
              </w:rPr>
              <w:t xml:space="preserve">Dashboard of pending laptop configurations (future).</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Step-3: Idea Prioritization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idea was rated for impact and effort. High-impact, low-effort ideas are implemented first.</w:t>
      </w:r>
    </w:p>
    <w:tbl>
      <w:tblPr>
        <w:tblStyle w:val="Table4"/>
        <w:tblW w:w="902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76"/>
        <w:gridCol w:w="1152"/>
        <w:gridCol w:w="1152"/>
        <w:gridCol w:w="2548"/>
        <w:tblGridChange w:id="0">
          <w:tblGrid>
            <w:gridCol w:w="4176"/>
            <w:gridCol w:w="1152"/>
            <w:gridCol w:w="1152"/>
            <w:gridCol w:w="2548"/>
          </w:tblGrid>
        </w:tblGridChange>
      </w:tblGrid>
      <w:tr>
        <w:trPr>
          <w:cantSplit w:val="1"/>
          <w:tblHeader w:val="1"/>
        </w:trPr>
        <w:tc>
          <w:tcPr>
            <w:shd w:fill="d9e2f3" w:val="clear"/>
          </w:tcPr>
          <w:p w:rsidR="00000000" w:rsidDel="00000000" w:rsidP="00000000" w:rsidRDefault="00000000" w:rsidRPr="00000000" w14:paraId="0000003D">
            <w:pPr>
              <w:rPr/>
            </w:pPr>
            <w:r w:rsidDel="00000000" w:rsidR="00000000" w:rsidRPr="00000000">
              <w:rPr>
                <w:rFonts w:ascii="Arial" w:cs="Arial" w:eastAsia="Arial" w:hAnsi="Arial"/>
                <w:b w:val="1"/>
                <w:bCs w:val="1"/>
                <w:sz w:val="18"/>
                <w:szCs w:val="18"/>
                <w:rtl w:val="0"/>
              </w:rPr>
              <w:t xml:space="preserve">Idea</w:t>
            </w:r>
            <w:r w:rsidDel="00000000" w:rsidR="00000000" w:rsidRPr="00000000">
              <w:rPr>
                <w:rtl w:val="0"/>
              </w:rPr>
            </w:r>
          </w:p>
        </w:tc>
        <w:tc>
          <w:tcPr>
            <w:shd w:fill="d9e2f3" w:val="clear"/>
          </w:tcPr>
          <w:p w:rsidR="00000000" w:rsidDel="00000000" w:rsidP="00000000" w:rsidRDefault="00000000" w:rsidRPr="00000000" w14:paraId="0000003E">
            <w:pPr>
              <w:rPr/>
            </w:pPr>
            <w:r w:rsidDel="00000000" w:rsidR="00000000" w:rsidRPr="00000000">
              <w:rPr>
                <w:rFonts w:ascii="Arial" w:cs="Arial" w:eastAsia="Arial" w:hAnsi="Arial"/>
                <w:b w:val="1"/>
                <w:bCs w:val="1"/>
                <w:sz w:val="18"/>
                <w:szCs w:val="18"/>
                <w:rtl w:val="0"/>
              </w:rPr>
              <w:t xml:space="preserve">Impact</w:t>
            </w:r>
            <w:r w:rsidDel="00000000" w:rsidR="00000000" w:rsidRPr="00000000">
              <w:rPr>
                <w:rtl w:val="0"/>
              </w:rPr>
            </w:r>
          </w:p>
        </w:tc>
        <w:tc>
          <w:tcPr>
            <w:shd w:fill="d9e2f3" w:val="clear"/>
          </w:tcPr>
          <w:p w:rsidR="00000000" w:rsidDel="00000000" w:rsidP="00000000" w:rsidRDefault="00000000" w:rsidRPr="00000000" w14:paraId="0000003F">
            <w:pPr>
              <w:rPr/>
            </w:pPr>
            <w:r w:rsidDel="00000000" w:rsidR="00000000" w:rsidRPr="00000000">
              <w:rPr>
                <w:rFonts w:ascii="Arial" w:cs="Arial" w:eastAsia="Arial" w:hAnsi="Arial"/>
                <w:b w:val="1"/>
                <w:bCs w:val="1"/>
                <w:sz w:val="18"/>
                <w:szCs w:val="18"/>
                <w:rtl w:val="0"/>
              </w:rPr>
              <w:t xml:space="preserve">Effort</w:t>
            </w:r>
            <w:r w:rsidDel="00000000" w:rsidR="00000000" w:rsidRPr="00000000">
              <w:rPr>
                <w:rtl w:val="0"/>
              </w:rPr>
            </w:r>
          </w:p>
        </w:tc>
        <w:tc>
          <w:tcPr>
            <w:shd w:fill="d9e2f3" w:val="clear"/>
          </w:tcPr>
          <w:p w:rsidR="00000000" w:rsidDel="00000000" w:rsidP="00000000" w:rsidRDefault="00000000" w:rsidRPr="00000000" w14:paraId="00000040">
            <w:pPr>
              <w:rPr/>
            </w:pPr>
            <w:r w:rsidDel="00000000" w:rsidR="00000000" w:rsidRPr="00000000">
              <w:rPr>
                <w:rFonts w:ascii="Arial" w:cs="Arial" w:eastAsia="Arial" w:hAnsi="Arial"/>
                <w:b w:val="1"/>
                <w:bCs w:val="1"/>
                <w:sz w:val="18"/>
                <w:szCs w:val="18"/>
                <w:rtl w:val="0"/>
              </w:rPr>
              <w:t xml:space="preserve">Priority / Decision</w:t>
            </w:r>
            <w:r w:rsidDel="00000000" w:rsidR="00000000" w:rsidRPr="00000000">
              <w:rPr>
                <w:rtl w:val="0"/>
              </w:rPr>
            </w:r>
          </w:p>
        </w:tc>
      </w:tr>
      <w:tr>
        <w:trPr>
          <w:cantSplit w:val="1"/>
          <w:tblHeader w:val="0"/>
        </w:trPr>
        <w:tc>
          <w:tcPr/>
          <w:p w:rsidR="00000000" w:rsidDel="00000000" w:rsidP="00000000" w:rsidRDefault="00000000" w:rsidRPr="00000000" w14:paraId="00000041">
            <w:pPr>
              <w:rPr/>
            </w:pPr>
            <w:r w:rsidDel="00000000" w:rsidR="00000000" w:rsidRPr="00000000">
              <w:rPr>
                <w:rFonts w:ascii="Arial" w:cs="Arial" w:eastAsia="Arial" w:hAnsi="Arial"/>
                <w:sz w:val="18"/>
                <w:szCs w:val="18"/>
                <w:rtl w:val="0"/>
              </w:rPr>
              <w:t xml:space="preserve">Auto-create catalog task using Flow Designer (Service Catalog trigger)</w:t>
            </w:r>
            <w:r w:rsidDel="00000000" w:rsidR="00000000" w:rsidRPr="00000000">
              <w:rPr>
                <w:rtl w:val="0"/>
              </w:rPr>
            </w:r>
          </w:p>
        </w:tc>
        <w:tc>
          <w:tcPr/>
          <w:p w:rsidR="00000000" w:rsidDel="00000000" w:rsidP="00000000" w:rsidRDefault="00000000" w:rsidRPr="00000000" w14:paraId="00000042">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Fonts w:ascii="Arial" w:cs="Arial" w:eastAsia="Arial" w:hAnsi="Arial"/>
                <w:sz w:val="18"/>
                <w:szCs w:val="18"/>
                <w:rtl w:val="0"/>
              </w:rPr>
              <w:t xml:space="preserve">1 - Implement (Milestone 1)</w:t>
            </w:r>
            <w:r w:rsidDel="00000000" w:rsidR="00000000" w:rsidRPr="00000000">
              <w:rPr>
                <w:rtl w:val="0"/>
              </w:rPr>
            </w:r>
          </w:p>
        </w:tc>
      </w:tr>
      <w:tr>
        <w:trPr>
          <w:cantSplit w:val="1"/>
          <w:tblHeader w:val="0"/>
        </w:trPr>
        <w:tc>
          <w:tcPr/>
          <w:p w:rsidR="00000000" w:rsidDel="00000000" w:rsidP="00000000" w:rsidRDefault="00000000" w:rsidRPr="00000000" w14:paraId="00000045">
            <w:pPr>
              <w:rPr/>
            </w:pPr>
            <w:r w:rsidDel="00000000" w:rsidR="00000000" w:rsidRPr="00000000">
              <w:rPr>
                <w:rFonts w:ascii="Arial" w:cs="Arial" w:eastAsia="Arial" w:hAnsi="Arial"/>
                <w:sz w:val="18"/>
                <w:szCs w:val="18"/>
                <w:rtl w:val="0"/>
              </w:rPr>
              <w:t xml:space="preserve">Assign the task to the Hardware group with short description and approval value</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Arial" w:cs="Arial" w:eastAsia="Arial" w:hAnsi="Arial"/>
                <w:sz w:val="18"/>
                <w:szCs w:val="18"/>
                <w:rtl w:val="0"/>
              </w:rPr>
              <w:t xml:space="preserve">1 - Implement (Milestone 1)</w:t>
            </w:r>
            <w:r w:rsidDel="00000000" w:rsidR="00000000" w:rsidRPr="00000000">
              <w:rPr>
                <w:rtl w:val="0"/>
              </w:rPr>
            </w:r>
          </w:p>
        </w:tc>
      </w:tr>
      <w:tr>
        <w:trPr>
          <w:cantSplit w:val="1"/>
          <w:tblHeader w:val="0"/>
        </w:trPr>
        <w:tc>
          <w:tcPr/>
          <w:p w:rsidR="00000000" w:rsidDel="00000000" w:rsidP="00000000" w:rsidRDefault="00000000" w:rsidRPr="00000000" w14:paraId="00000049">
            <w:pPr>
              <w:rPr/>
            </w:pPr>
            <w:r w:rsidDel="00000000" w:rsidR="00000000" w:rsidRPr="00000000">
              <w:rPr>
                <w:rFonts w:ascii="Arial" w:cs="Arial" w:eastAsia="Arial" w:hAnsi="Arial"/>
                <w:sz w:val="18"/>
                <w:szCs w:val="18"/>
                <w:rtl w:val="0"/>
              </w:rPr>
              <w:t xml:space="preserve">Attach the flow to the Standard Laptop catalog item (Process Engine)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Arial" w:cs="Arial" w:eastAsia="Arial" w:hAnsi="Arial"/>
                <w:sz w:val="18"/>
                <w:szCs w:val="18"/>
                <w:rtl w:val="0"/>
              </w:rPr>
              <w:t xml:space="preserve">2 - Implement (Milestone 2)</w:t>
            </w:r>
            <w:r w:rsidDel="00000000" w:rsidR="00000000" w:rsidRPr="00000000">
              <w:rPr>
                <w:rtl w:val="0"/>
              </w:rPr>
            </w:r>
          </w:p>
        </w:tc>
      </w:tr>
      <w:tr>
        <w:trPr>
          <w:cantSplit w:val="1"/>
          <w:tblHeader w:val="0"/>
        </w:trPr>
        <w:tc>
          <w:tcPr/>
          <w:p w:rsidR="00000000" w:rsidDel="00000000" w:rsidP="00000000" w:rsidRDefault="00000000" w:rsidRPr="00000000" w14:paraId="0000004D">
            <w:pPr>
              <w:rPr/>
            </w:pPr>
            <w:r w:rsidDel="00000000" w:rsidR="00000000" w:rsidRPr="00000000">
              <w:rPr>
                <w:rFonts w:ascii="Arial" w:cs="Arial" w:eastAsia="Arial" w:hAnsi="Arial"/>
                <w:sz w:val="18"/>
                <w:szCs w:val="18"/>
                <w:rtl w:val="0"/>
              </w:rPr>
              <w:t xml:space="preserve">Order via Service Catalog and approve the request from the Approvers section</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Arial" w:cs="Arial" w:eastAsia="Arial" w:hAnsi="Arial"/>
                <w:sz w:val="18"/>
                <w:szCs w:val="18"/>
                <w:rtl w:val="0"/>
              </w:rPr>
              <w:t xml:space="preserve">High</w:t>
            </w:r>
            <w:r w:rsidDel="00000000" w:rsidR="00000000" w:rsidRPr="00000000">
              <w:rPr>
                <w:rtl w:val="0"/>
              </w:rPr>
            </w:r>
          </w:p>
        </w:tc>
        <w:tc>
          <w:tcPr/>
          <w:p w:rsidR="00000000" w:rsidDel="00000000" w:rsidP="00000000" w:rsidRDefault="00000000" w:rsidRPr="00000000" w14:paraId="0000004F">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Fonts w:ascii="Arial" w:cs="Arial" w:eastAsia="Arial" w:hAnsi="Arial"/>
                <w:sz w:val="18"/>
                <w:szCs w:val="18"/>
                <w:rtl w:val="0"/>
              </w:rPr>
              <w:t xml:space="preserve">2 - Implement (Milestone 3)</w:t>
            </w:r>
            <w:r w:rsidDel="00000000" w:rsidR="00000000" w:rsidRPr="00000000">
              <w:rPr>
                <w:rtl w:val="0"/>
              </w:rPr>
            </w:r>
          </w:p>
        </w:tc>
      </w:tr>
      <w:tr>
        <w:trPr>
          <w:cantSplit w:val="1"/>
          <w:tblHeader w:val="0"/>
        </w:trPr>
        <w:tc>
          <w:tcPr/>
          <w:p w:rsidR="00000000" w:rsidDel="00000000" w:rsidP="00000000" w:rsidRDefault="00000000" w:rsidRPr="00000000" w14:paraId="00000051">
            <w:pPr>
              <w:rPr/>
            </w:pPr>
            <w:r w:rsidDel="00000000" w:rsidR="00000000" w:rsidRPr="00000000">
              <w:rPr>
                <w:rFonts w:ascii="Arial" w:cs="Arial" w:eastAsia="Arial" w:hAnsi="Arial"/>
                <w:sz w:val="18"/>
                <w:szCs w:val="18"/>
                <w:rtl w:val="0"/>
              </w:rPr>
              <w:t xml:space="preserve">Track the task from the Requested Item (Catalog Tasks tab)</w:t>
            </w:r>
            <w:r w:rsidDel="00000000" w:rsidR="00000000" w:rsidRPr="00000000">
              <w:rPr>
                <w:rtl w:val="0"/>
              </w:rPr>
            </w:r>
          </w:p>
        </w:tc>
        <w:tc>
          <w:tcPr/>
          <w:p w:rsidR="00000000" w:rsidDel="00000000" w:rsidP="00000000" w:rsidRDefault="00000000" w:rsidRPr="00000000" w14:paraId="00000052">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p w:rsidR="00000000" w:rsidDel="00000000" w:rsidP="00000000" w:rsidRDefault="00000000" w:rsidRPr="00000000" w14:paraId="00000054">
            <w:pPr>
              <w:rPr/>
            </w:pPr>
            <w:r w:rsidDel="00000000" w:rsidR="00000000" w:rsidRPr="00000000">
              <w:rPr>
                <w:rFonts w:ascii="Arial" w:cs="Arial" w:eastAsia="Arial" w:hAnsi="Arial"/>
                <w:sz w:val="18"/>
                <w:szCs w:val="18"/>
                <w:rtl w:val="0"/>
              </w:rPr>
              <w:t xml:space="preserve">3 - Implement (Milestone 3)</w:t>
            </w:r>
            <w:r w:rsidDel="00000000" w:rsidR="00000000" w:rsidRPr="00000000">
              <w:rPr>
                <w:rtl w:val="0"/>
              </w:rPr>
            </w:r>
          </w:p>
        </w:tc>
      </w:tr>
      <w:tr>
        <w:trPr>
          <w:cantSplit w:val="1"/>
          <w:tblHeader w:val="0"/>
        </w:trPr>
        <w:tc>
          <w:tcPr/>
          <w:p w:rsidR="00000000" w:rsidDel="00000000" w:rsidP="00000000" w:rsidRDefault="00000000" w:rsidRPr="00000000" w14:paraId="00000055">
            <w:pPr>
              <w:rPr/>
            </w:pPr>
            <w:r w:rsidDel="00000000" w:rsidR="00000000" w:rsidRPr="00000000">
              <w:rPr>
                <w:rFonts w:ascii="Arial" w:cs="Arial" w:eastAsia="Arial" w:hAnsi="Arial"/>
                <w:sz w:val="18"/>
                <w:szCs w:val="18"/>
                <w:rtl w:val="0"/>
              </w:rPr>
              <w:t xml:space="preserve">Email notification to requester</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p w:rsidR="00000000" w:rsidDel="00000000" w:rsidP="00000000" w:rsidRDefault="00000000" w:rsidRPr="00000000" w14:paraId="00000058">
            <w:pPr>
              <w:rPr/>
            </w:pPr>
            <w:r w:rsidDel="00000000" w:rsidR="00000000" w:rsidRPr="00000000">
              <w:rPr>
                <w:rFonts w:ascii="Arial" w:cs="Arial" w:eastAsia="Arial" w:hAnsi="Arial"/>
                <w:sz w:val="18"/>
                <w:szCs w:val="18"/>
                <w:rtl w:val="0"/>
              </w:rPr>
              <w:t xml:space="preserve">4 - Future scope</w:t>
            </w:r>
            <w:r w:rsidDel="00000000" w:rsidR="00000000" w:rsidRPr="00000000">
              <w:rPr>
                <w:rtl w:val="0"/>
              </w:rPr>
            </w:r>
          </w:p>
        </w:tc>
      </w:tr>
      <w:tr>
        <w:trPr>
          <w:cantSplit w:val="1"/>
          <w:tblHeader w:val="0"/>
        </w:trPr>
        <w:tc>
          <w:tcPr/>
          <w:p w:rsidR="00000000" w:rsidDel="00000000" w:rsidP="00000000" w:rsidRDefault="00000000" w:rsidRPr="00000000" w14:paraId="00000059">
            <w:pPr>
              <w:rPr/>
            </w:pPr>
            <w:r w:rsidDel="00000000" w:rsidR="00000000" w:rsidRPr="00000000">
              <w:rPr>
                <w:rFonts w:ascii="Arial" w:cs="Arial" w:eastAsia="Arial" w:hAnsi="Arial"/>
                <w:sz w:val="18"/>
                <w:szCs w:val="18"/>
                <w:rtl w:val="0"/>
              </w:rPr>
              <w:t xml:space="preserve">Auto-approval of standard laptop requests</w:t>
            </w:r>
            <w:r w:rsidDel="00000000" w:rsidR="00000000" w:rsidRPr="00000000">
              <w:rPr>
                <w:rtl w:val="0"/>
              </w:rPr>
            </w:r>
          </w:p>
        </w:tc>
        <w:tc>
          <w:tcPr/>
          <w:p w:rsidR="00000000" w:rsidDel="00000000" w:rsidP="00000000" w:rsidRDefault="00000000" w:rsidRPr="00000000" w14:paraId="0000005A">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p w:rsidR="00000000" w:rsidDel="00000000" w:rsidP="00000000" w:rsidRDefault="00000000" w:rsidRPr="00000000" w14:paraId="0000005B">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Fonts w:ascii="Arial" w:cs="Arial" w:eastAsia="Arial" w:hAnsi="Arial"/>
                <w:sz w:val="18"/>
                <w:szCs w:val="18"/>
                <w:rtl w:val="0"/>
              </w:rPr>
              <w:t xml:space="preserve">4 - Future scope</w:t>
            </w:r>
            <w:r w:rsidDel="00000000" w:rsidR="00000000" w:rsidRPr="00000000">
              <w:rPr>
                <w:rtl w:val="0"/>
              </w:rPr>
            </w:r>
          </w:p>
        </w:tc>
      </w:tr>
      <w:tr>
        <w:trPr>
          <w:cantSplit w:val="1"/>
          <w:tblHeader w:val="0"/>
        </w:trPr>
        <w:tc>
          <w:tcPr/>
          <w:p w:rsidR="00000000" w:rsidDel="00000000" w:rsidP="00000000" w:rsidRDefault="00000000" w:rsidRPr="00000000" w14:paraId="0000005D">
            <w:pPr>
              <w:rPr/>
            </w:pPr>
            <w:r w:rsidDel="00000000" w:rsidR="00000000" w:rsidRPr="00000000">
              <w:rPr>
                <w:rFonts w:ascii="Arial" w:cs="Arial" w:eastAsia="Arial" w:hAnsi="Arial"/>
                <w:sz w:val="18"/>
                <w:szCs w:val="18"/>
                <w:rtl w:val="0"/>
              </w:rPr>
              <w:t xml:space="preserve">Dashboard of pending configurations</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Fonts w:ascii="Arial" w:cs="Arial" w:eastAsia="Arial" w:hAnsi="Arial"/>
                <w:sz w:val="18"/>
                <w:szCs w:val="18"/>
                <w:rtl w:val="0"/>
              </w:rPr>
              <w:t xml:space="preserve">Low</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Fonts w:ascii="Arial" w:cs="Arial" w:eastAsia="Arial" w:hAnsi="Arial"/>
                <w:sz w:val="18"/>
                <w:szCs w:val="18"/>
                <w:rtl w:val="0"/>
              </w:rPr>
              <w:t xml:space="preserve">Medium</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Fonts w:ascii="Arial" w:cs="Arial" w:eastAsia="Arial" w:hAnsi="Arial"/>
                <w:sz w:val="18"/>
                <w:szCs w:val="18"/>
                <w:rtl w:val="0"/>
              </w:rPr>
              <w:t xml:space="preserve">5 - Future scope</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NormalWeb">
    <w:name w:val="Normal (Web)"/>
    <w:basedOn w:val="Normal"/>
    <w:uiPriority w:val="99"/>
    <w:semiHidden w:val="1"/>
    <w:unhideWhenUsed w:val="1"/>
    <w:rsid w:val="008B254D"/>
    <w:pPr>
      <w:spacing w:after="100" w:afterAutospacing="1" w:before="100" w:beforeAutospacing="1" w:line="240" w:lineRule="auto"/>
    </w:pPr>
    <w:rPr>
      <w:rFonts w:ascii="Times New Roman" w:cs="Times New Roman" w:eastAsia="Times New Roman" w:hAnsi="Times New Roman"/>
      <w:sz w:val="24"/>
      <w:szCs w:val="24"/>
      <w:lang w:eastAsia="en-IN"/>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brainstorm-and-idea-priorit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33F24YbaDZ7GX5pB70HQpdef0w==">CgMxLjA4AHIhMXA4YTVWdTQwZExJOFRuRG0tZVFJTjMzS2lhY3J6T0xr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