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0D6" w:rsidRPr="00FA7029" w:rsidRDefault="001A30D6" w:rsidP="00A042B9">
      <w:pPr>
        <w:tabs>
          <w:tab w:val="left" w:pos="3264"/>
        </w:tabs>
        <w:rPr>
          <w:rFonts w:ascii="Times New Roman" w:hAnsi="Times New Roman"/>
          <w:b/>
          <w:sz w:val="24"/>
          <w:szCs w:val="24"/>
        </w:rPr>
      </w:pPr>
    </w:p>
    <w:p w:rsidR="001A30D6" w:rsidRPr="00FA7029" w:rsidRDefault="001A30D6" w:rsidP="001A30D6">
      <w:pPr>
        <w:rPr>
          <w:rFonts w:ascii="Times New Roman" w:hAnsi="Times New Roman"/>
          <w:sz w:val="24"/>
          <w:szCs w:val="24"/>
        </w:rPr>
      </w:pPr>
      <w:r w:rsidRPr="00FA7029">
        <w:rPr>
          <w:rFonts w:ascii="Times New Roman" w:hAnsi="Times New Roman"/>
          <w:b/>
          <w:sz w:val="24"/>
          <w:szCs w:val="24"/>
        </w:rPr>
        <w:t xml:space="preserve">Instructor(s): </w:t>
      </w:r>
      <w:r w:rsidRPr="00FA7029">
        <w:rPr>
          <w:rFonts w:ascii="Times New Roman" w:hAnsi="Times New Roman"/>
          <w:sz w:val="24"/>
          <w:szCs w:val="24"/>
        </w:rPr>
        <w:t>Ronald E. Cross</w:t>
      </w:r>
      <w:r w:rsidR="00D127B0">
        <w:rPr>
          <w:rFonts w:ascii="Times New Roman" w:hAnsi="Times New Roman"/>
          <w:sz w:val="24"/>
          <w:szCs w:val="24"/>
        </w:rPr>
        <w:t xml:space="preserve"> </w:t>
      </w:r>
    </w:p>
    <w:p w:rsidR="001A30D6" w:rsidRPr="00FA7029" w:rsidRDefault="001A30D6" w:rsidP="001A30D6">
      <w:pPr>
        <w:rPr>
          <w:rFonts w:ascii="Times New Roman" w:hAnsi="Times New Roman"/>
          <w:sz w:val="24"/>
          <w:szCs w:val="24"/>
        </w:rPr>
      </w:pPr>
      <w:r w:rsidRPr="00FA7029">
        <w:rPr>
          <w:rFonts w:ascii="Times New Roman" w:hAnsi="Times New Roman"/>
          <w:b/>
          <w:sz w:val="24"/>
          <w:szCs w:val="24"/>
        </w:rPr>
        <w:t xml:space="preserve">Office Number: </w:t>
      </w:r>
      <w:r w:rsidRPr="00FA7029">
        <w:rPr>
          <w:rFonts w:ascii="Times New Roman" w:hAnsi="Times New Roman"/>
          <w:sz w:val="24"/>
          <w:szCs w:val="24"/>
        </w:rPr>
        <w:t>ERB 549</w:t>
      </w:r>
    </w:p>
    <w:p w:rsidR="001A30D6" w:rsidRPr="00FA7029" w:rsidRDefault="001A30D6" w:rsidP="001A30D6">
      <w:pPr>
        <w:rPr>
          <w:rFonts w:ascii="Times New Roman" w:hAnsi="Times New Roman"/>
          <w:sz w:val="24"/>
          <w:szCs w:val="24"/>
        </w:rPr>
      </w:pPr>
      <w:r w:rsidRPr="00FA7029">
        <w:rPr>
          <w:rFonts w:ascii="Times New Roman" w:hAnsi="Times New Roman"/>
          <w:b/>
          <w:sz w:val="24"/>
          <w:szCs w:val="24"/>
        </w:rPr>
        <w:t xml:space="preserve">Office Telephone Number: </w:t>
      </w:r>
      <w:r w:rsidRPr="00FA7029">
        <w:rPr>
          <w:rFonts w:ascii="Times New Roman" w:hAnsi="Times New Roman"/>
          <w:sz w:val="24"/>
          <w:szCs w:val="24"/>
        </w:rPr>
        <w:t>(817) 272-1728</w:t>
      </w:r>
    </w:p>
    <w:p w:rsidR="001A30D6" w:rsidRPr="00FA7029" w:rsidRDefault="001A30D6" w:rsidP="001A30D6">
      <w:pPr>
        <w:rPr>
          <w:rFonts w:ascii="Times New Roman" w:hAnsi="Times New Roman"/>
          <w:sz w:val="24"/>
          <w:szCs w:val="24"/>
        </w:rPr>
      </w:pPr>
      <w:r w:rsidRPr="00FA7029">
        <w:rPr>
          <w:rFonts w:ascii="Times New Roman" w:hAnsi="Times New Roman"/>
          <w:b/>
          <w:sz w:val="24"/>
          <w:szCs w:val="24"/>
        </w:rPr>
        <w:t xml:space="preserve">Email Address: </w:t>
      </w:r>
      <w:r w:rsidRPr="00FA7029">
        <w:rPr>
          <w:rFonts w:ascii="Times New Roman" w:hAnsi="Times New Roman"/>
          <w:sz w:val="24"/>
          <w:szCs w:val="24"/>
        </w:rPr>
        <w:t>recross@uta.edu</w:t>
      </w:r>
    </w:p>
    <w:p w:rsidR="001A30D6" w:rsidRPr="00FA7029" w:rsidRDefault="001A30D6" w:rsidP="001A30D6">
      <w:pPr>
        <w:rPr>
          <w:rFonts w:ascii="Times New Roman" w:hAnsi="Times New Roman"/>
          <w:sz w:val="24"/>
          <w:szCs w:val="24"/>
        </w:rPr>
      </w:pPr>
    </w:p>
    <w:p w:rsidR="001A30D6" w:rsidRPr="00FA7029" w:rsidRDefault="001A30D6" w:rsidP="001A30D6">
      <w:pPr>
        <w:rPr>
          <w:rFonts w:ascii="Times New Roman" w:hAnsi="Times New Roman"/>
          <w:sz w:val="24"/>
          <w:szCs w:val="24"/>
        </w:rPr>
      </w:pPr>
      <w:r w:rsidRPr="00FA7029">
        <w:rPr>
          <w:rFonts w:ascii="Times New Roman" w:hAnsi="Times New Roman"/>
          <w:b/>
          <w:sz w:val="24"/>
          <w:szCs w:val="24"/>
        </w:rPr>
        <w:t>Faculty Profile:</w:t>
      </w:r>
      <w:r w:rsidR="00856F58">
        <w:rPr>
          <w:rFonts w:ascii="Times New Roman" w:hAnsi="Times New Roman"/>
          <w:b/>
          <w:sz w:val="24"/>
          <w:szCs w:val="24"/>
        </w:rPr>
        <w:t xml:space="preserve"> R.E. Cross -</w:t>
      </w:r>
      <w:r w:rsidRPr="00FA7029">
        <w:rPr>
          <w:rFonts w:ascii="Times New Roman" w:hAnsi="Times New Roman"/>
          <w:sz w:val="24"/>
          <w:szCs w:val="24"/>
        </w:rPr>
        <w:t xml:space="preserve"> </w:t>
      </w:r>
      <w:r w:rsidR="00A3387D" w:rsidRPr="00A3387D">
        <w:rPr>
          <w:rFonts w:ascii="Times New Roman" w:hAnsi="Times New Roman"/>
          <w:color w:val="0000FF"/>
          <w:sz w:val="24"/>
          <w:szCs w:val="24"/>
        </w:rPr>
        <w:t>https://mentis.uta.edu/public/#profile/profile/edit/id/16499/category/1</w:t>
      </w:r>
      <w:r w:rsidRPr="00FA7029">
        <w:rPr>
          <w:rFonts w:ascii="Times New Roman" w:hAnsi="Times New Roman"/>
          <w:sz w:val="24"/>
          <w:szCs w:val="24"/>
        </w:rPr>
        <w:br/>
      </w:r>
    </w:p>
    <w:p w:rsidR="001A30D6" w:rsidRPr="00FA7029" w:rsidRDefault="001A30D6" w:rsidP="001A30D6">
      <w:pPr>
        <w:rPr>
          <w:rFonts w:ascii="Times New Roman" w:hAnsi="Times New Roman"/>
          <w:color w:val="FF0000"/>
          <w:sz w:val="24"/>
          <w:szCs w:val="24"/>
        </w:rPr>
      </w:pPr>
      <w:r w:rsidRPr="00FA7029">
        <w:rPr>
          <w:rFonts w:ascii="Times New Roman" w:hAnsi="Times New Roman"/>
          <w:b/>
          <w:sz w:val="24"/>
          <w:szCs w:val="24"/>
        </w:rPr>
        <w:t xml:space="preserve">Office Hours: </w:t>
      </w:r>
      <w:r w:rsidR="00B746B4">
        <w:rPr>
          <w:rFonts w:ascii="Times New Roman" w:hAnsi="Times New Roman"/>
          <w:sz w:val="24"/>
          <w:szCs w:val="24"/>
        </w:rPr>
        <w:t>Tuesday/Thursday from 2:00 to 3:0</w:t>
      </w:r>
      <w:r w:rsidRPr="00FA7029">
        <w:rPr>
          <w:rFonts w:ascii="Times New Roman" w:hAnsi="Times New Roman"/>
          <w:sz w:val="24"/>
          <w:szCs w:val="24"/>
        </w:rPr>
        <w:t>0pm</w:t>
      </w:r>
    </w:p>
    <w:p w:rsidR="001A30D6" w:rsidRPr="00FA7029" w:rsidRDefault="001A30D6" w:rsidP="001A30D6">
      <w:pPr>
        <w:rPr>
          <w:rFonts w:ascii="Times New Roman" w:hAnsi="Times New Roman"/>
          <w:b/>
          <w:sz w:val="24"/>
          <w:szCs w:val="24"/>
        </w:rPr>
      </w:pPr>
    </w:p>
    <w:p w:rsidR="001A30D6" w:rsidRPr="00FA7029" w:rsidRDefault="001A30D6" w:rsidP="001A30D6">
      <w:pPr>
        <w:rPr>
          <w:rFonts w:ascii="Times New Roman" w:hAnsi="Times New Roman"/>
          <w:sz w:val="24"/>
          <w:szCs w:val="24"/>
        </w:rPr>
      </w:pPr>
      <w:r w:rsidRPr="00FA7029">
        <w:rPr>
          <w:rFonts w:ascii="Times New Roman" w:hAnsi="Times New Roman"/>
          <w:b/>
          <w:sz w:val="24"/>
          <w:szCs w:val="24"/>
        </w:rPr>
        <w:t xml:space="preserve">Section Information: </w:t>
      </w:r>
      <w:r w:rsidR="00C40C38">
        <w:rPr>
          <w:rFonts w:ascii="Times New Roman" w:hAnsi="Times New Roman"/>
          <w:sz w:val="24"/>
          <w:szCs w:val="24"/>
        </w:rPr>
        <w:t xml:space="preserve">CSE </w:t>
      </w:r>
      <w:r w:rsidR="00861566">
        <w:rPr>
          <w:rFonts w:ascii="Times New Roman" w:hAnsi="Times New Roman"/>
          <w:sz w:val="24"/>
          <w:szCs w:val="24"/>
        </w:rPr>
        <w:t>2315 Section 005</w:t>
      </w:r>
    </w:p>
    <w:p w:rsidR="0065676C" w:rsidRPr="00FA7029" w:rsidRDefault="0065676C" w:rsidP="001A30D6">
      <w:pPr>
        <w:rPr>
          <w:rFonts w:ascii="Times New Roman" w:hAnsi="Times New Roman"/>
          <w:b/>
          <w:sz w:val="24"/>
          <w:szCs w:val="24"/>
        </w:rPr>
      </w:pPr>
    </w:p>
    <w:p w:rsidR="001A30D6" w:rsidRPr="00FA7029" w:rsidRDefault="001A30D6" w:rsidP="001A30D6">
      <w:pPr>
        <w:rPr>
          <w:rFonts w:ascii="Times New Roman" w:hAnsi="Times New Roman"/>
          <w:sz w:val="24"/>
          <w:szCs w:val="24"/>
        </w:rPr>
      </w:pPr>
      <w:r w:rsidRPr="00FA7029">
        <w:rPr>
          <w:rFonts w:ascii="Times New Roman" w:hAnsi="Times New Roman"/>
          <w:b/>
          <w:sz w:val="24"/>
          <w:szCs w:val="24"/>
        </w:rPr>
        <w:t xml:space="preserve">Time and Place of Class Meetings: </w:t>
      </w:r>
      <w:r w:rsidR="00B22979">
        <w:rPr>
          <w:rFonts w:ascii="Times New Roman" w:hAnsi="Times New Roman"/>
          <w:sz w:val="24"/>
          <w:szCs w:val="24"/>
        </w:rPr>
        <w:t xml:space="preserve"> </w:t>
      </w:r>
    </w:p>
    <w:p w:rsidR="001A30D6" w:rsidRDefault="00D127B0" w:rsidP="001A30D6">
      <w:pPr>
        <w:rPr>
          <w:rFonts w:ascii="Times New Roman" w:hAnsi="Times New Roman"/>
          <w:sz w:val="24"/>
          <w:szCs w:val="24"/>
        </w:rPr>
      </w:pPr>
      <w:r>
        <w:rPr>
          <w:rFonts w:ascii="Times New Roman" w:hAnsi="Times New Roman"/>
          <w:sz w:val="24"/>
          <w:szCs w:val="24"/>
        </w:rPr>
        <w:t>Section 00</w:t>
      </w:r>
      <w:r w:rsidR="00861566">
        <w:rPr>
          <w:rFonts w:ascii="Times New Roman" w:hAnsi="Times New Roman"/>
          <w:sz w:val="24"/>
          <w:szCs w:val="24"/>
        </w:rPr>
        <w:t>5</w:t>
      </w:r>
      <w:r w:rsidR="001A30D6" w:rsidRPr="00FA7029">
        <w:rPr>
          <w:rFonts w:ascii="Times New Roman" w:hAnsi="Times New Roman"/>
          <w:sz w:val="24"/>
          <w:szCs w:val="24"/>
        </w:rPr>
        <w:t xml:space="preserve">: </w:t>
      </w:r>
      <w:r w:rsidR="001136D8">
        <w:rPr>
          <w:rFonts w:ascii="Times New Roman" w:hAnsi="Times New Roman"/>
          <w:sz w:val="24"/>
          <w:szCs w:val="24"/>
        </w:rPr>
        <w:t>SH 330</w:t>
      </w:r>
      <w:r w:rsidR="00ED59A4">
        <w:rPr>
          <w:rFonts w:ascii="Times New Roman" w:hAnsi="Times New Roman"/>
          <w:sz w:val="24"/>
          <w:szCs w:val="24"/>
        </w:rPr>
        <w:t xml:space="preserve">, Tuesday &amp; Thursday from </w:t>
      </w:r>
      <w:r w:rsidR="00861566">
        <w:rPr>
          <w:rFonts w:ascii="Times New Roman" w:hAnsi="Times New Roman"/>
          <w:sz w:val="24"/>
          <w:szCs w:val="24"/>
        </w:rPr>
        <w:t>8:00am to 9:20am</w:t>
      </w:r>
    </w:p>
    <w:p w:rsidR="00A042B9" w:rsidRPr="00FA7029" w:rsidRDefault="00A042B9" w:rsidP="001A30D6">
      <w:pPr>
        <w:rPr>
          <w:rFonts w:ascii="Times New Roman" w:hAnsi="Times New Roman"/>
          <w:b/>
          <w:sz w:val="24"/>
          <w:szCs w:val="24"/>
        </w:rPr>
      </w:pPr>
    </w:p>
    <w:p w:rsidR="00C70BC0" w:rsidRDefault="0065676C" w:rsidP="001A30D6">
      <w:pPr>
        <w:rPr>
          <w:rFonts w:ascii="Times New Roman" w:hAnsi="Times New Roman"/>
          <w:sz w:val="24"/>
          <w:szCs w:val="24"/>
        </w:rPr>
      </w:pPr>
      <w:r>
        <w:rPr>
          <w:rFonts w:ascii="Times New Roman" w:hAnsi="Times New Roman"/>
          <w:b/>
          <w:sz w:val="24"/>
          <w:szCs w:val="24"/>
        </w:rPr>
        <w:t xml:space="preserve">TA Contact Information: </w:t>
      </w:r>
      <w:r w:rsidR="000D5847">
        <w:rPr>
          <w:rFonts w:ascii="Times New Roman" w:hAnsi="Times New Roman"/>
          <w:sz w:val="24"/>
          <w:szCs w:val="24"/>
        </w:rPr>
        <w:t xml:space="preserve"> </w:t>
      </w:r>
    </w:p>
    <w:p w:rsidR="0065676C" w:rsidRPr="00C70BC0" w:rsidRDefault="00861566" w:rsidP="00C70BC0">
      <w:pPr>
        <w:ind w:firstLine="720"/>
        <w:rPr>
          <w:rFonts w:ascii="Times New Roman" w:hAnsi="Times New Roman"/>
          <w:b/>
          <w:i/>
          <w:sz w:val="24"/>
          <w:szCs w:val="24"/>
        </w:rPr>
      </w:pPr>
      <w:r>
        <w:rPr>
          <w:rFonts w:ascii="Times New Roman" w:hAnsi="Times New Roman"/>
          <w:b/>
          <w:i/>
          <w:sz w:val="24"/>
          <w:szCs w:val="24"/>
        </w:rPr>
        <w:t>For Section 005</w:t>
      </w:r>
    </w:p>
    <w:p w:rsidR="000D5847" w:rsidRDefault="000D5847" w:rsidP="00C70BC0">
      <w:pPr>
        <w:ind w:firstLine="720"/>
        <w:rPr>
          <w:rFonts w:ascii="Times New Roman" w:hAnsi="Times New Roman"/>
          <w:sz w:val="24"/>
          <w:szCs w:val="24"/>
        </w:rPr>
      </w:pPr>
      <w:r>
        <w:rPr>
          <w:rFonts w:ascii="Times New Roman" w:hAnsi="Times New Roman"/>
          <w:sz w:val="24"/>
          <w:szCs w:val="24"/>
        </w:rPr>
        <w:t xml:space="preserve">TA: </w:t>
      </w:r>
      <w:r w:rsidR="00B73535">
        <w:rPr>
          <w:rFonts w:ascii="Times New Roman" w:hAnsi="Times New Roman"/>
          <w:sz w:val="24"/>
          <w:szCs w:val="24"/>
        </w:rPr>
        <w:t xml:space="preserve">Akash </w:t>
      </w:r>
      <w:proofErr w:type="spellStart"/>
      <w:r w:rsidR="00B73535">
        <w:rPr>
          <w:rFonts w:ascii="Times New Roman" w:hAnsi="Times New Roman"/>
          <w:sz w:val="24"/>
          <w:szCs w:val="24"/>
        </w:rPr>
        <w:t>Lohani</w:t>
      </w:r>
      <w:proofErr w:type="spellEnd"/>
    </w:p>
    <w:p w:rsidR="000D5847" w:rsidRDefault="000D5847" w:rsidP="00C70BC0">
      <w:pPr>
        <w:ind w:firstLine="720"/>
        <w:rPr>
          <w:rFonts w:ascii="Times New Roman" w:hAnsi="Times New Roman"/>
          <w:sz w:val="24"/>
          <w:szCs w:val="24"/>
        </w:rPr>
      </w:pPr>
      <w:r>
        <w:rPr>
          <w:rFonts w:ascii="Times New Roman" w:hAnsi="Times New Roman"/>
          <w:sz w:val="24"/>
          <w:szCs w:val="24"/>
        </w:rPr>
        <w:t xml:space="preserve">Email: </w:t>
      </w:r>
      <w:r w:rsidR="00B73535">
        <w:rPr>
          <w:rStyle w:val="contentline-107"/>
        </w:rPr>
        <w:t>akash.lohani@mavs.uta.edu</w:t>
      </w:r>
    </w:p>
    <w:p w:rsidR="00CA649F" w:rsidRDefault="000D5847" w:rsidP="00C70BC0">
      <w:pPr>
        <w:ind w:firstLine="720"/>
        <w:rPr>
          <w:rFonts w:ascii="Times New Roman" w:hAnsi="Times New Roman"/>
          <w:sz w:val="24"/>
          <w:szCs w:val="24"/>
        </w:rPr>
      </w:pPr>
      <w:r>
        <w:rPr>
          <w:rFonts w:ascii="Times New Roman" w:hAnsi="Times New Roman"/>
          <w:sz w:val="24"/>
          <w:szCs w:val="24"/>
        </w:rPr>
        <w:t xml:space="preserve">Office: </w:t>
      </w:r>
      <w:r w:rsidR="00796F8F">
        <w:rPr>
          <w:rFonts w:ascii="Times New Roman" w:hAnsi="Times New Roman"/>
          <w:sz w:val="24"/>
          <w:szCs w:val="24"/>
        </w:rPr>
        <w:t>ERB 504</w:t>
      </w:r>
    </w:p>
    <w:p w:rsidR="00F96437" w:rsidRDefault="00CA649F" w:rsidP="00B746B4">
      <w:pPr>
        <w:ind w:firstLine="720"/>
        <w:rPr>
          <w:rFonts w:ascii="Times New Roman" w:hAnsi="Times New Roman"/>
          <w:sz w:val="24"/>
          <w:szCs w:val="24"/>
        </w:rPr>
      </w:pPr>
      <w:r>
        <w:rPr>
          <w:rFonts w:ascii="Times New Roman" w:hAnsi="Times New Roman"/>
          <w:sz w:val="24"/>
          <w:szCs w:val="24"/>
        </w:rPr>
        <w:t xml:space="preserve">Office Hours: </w:t>
      </w:r>
      <w:r w:rsidR="00796F8F">
        <w:rPr>
          <w:rFonts w:ascii="Times New Roman" w:hAnsi="Times New Roman"/>
          <w:sz w:val="24"/>
          <w:szCs w:val="24"/>
        </w:rPr>
        <w:t>M/W, 11:00am to 12:00 noon</w:t>
      </w:r>
    </w:p>
    <w:p w:rsidR="00F96437" w:rsidRDefault="00F96437" w:rsidP="001A30D6">
      <w:pPr>
        <w:rPr>
          <w:rFonts w:ascii="Times New Roman" w:hAnsi="Times New Roman"/>
          <w:b/>
          <w:sz w:val="24"/>
          <w:szCs w:val="24"/>
        </w:rPr>
      </w:pPr>
      <w:bookmarkStart w:id="0" w:name="_GoBack"/>
      <w:bookmarkEnd w:id="0"/>
    </w:p>
    <w:p w:rsidR="00861566" w:rsidRPr="00861566" w:rsidRDefault="00861566" w:rsidP="00861566">
      <w:pPr>
        <w:spacing w:after="200" w:line="276" w:lineRule="auto"/>
        <w:rPr>
          <w:rFonts w:ascii="Times New Roman" w:hAnsi="Times New Roman"/>
          <w:b/>
          <w:sz w:val="24"/>
          <w:szCs w:val="24"/>
        </w:rPr>
      </w:pPr>
      <w:r w:rsidRPr="00861566">
        <w:rPr>
          <w:rFonts w:ascii="Times New Roman" w:hAnsi="Times New Roman"/>
          <w:b/>
          <w:bCs/>
          <w:sz w:val="24"/>
          <w:szCs w:val="24"/>
        </w:rPr>
        <w:t xml:space="preserve">Description of Course Content: </w:t>
      </w:r>
    </w:p>
    <w:p w:rsidR="00861566" w:rsidRDefault="00861566" w:rsidP="00861566">
      <w:pPr>
        <w:spacing w:after="200" w:line="276" w:lineRule="auto"/>
        <w:rPr>
          <w:rFonts w:ascii="Times New Roman" w:hAnsi="Times New Roman"/>
          <w:sz w:val="24"/>
          <w:szCs w:val="24"/>
        </w:rPr>
      </w:pPr>
      <w:r w:rsidRPr="00861566">
        <w:rPr>
          <w:rFonts w:ascii="Times New Roman" w:hAnsi="Times New Roman"/>
          <w:sz w:val="24"/>
          <w:szCs w:val="24"/>
        </w:rPr>
        <w:t xml:space="preserve">This course covers Propositional and predicate logic, mathematical proof techniques, sets, combinatorics, functions and relations, graphs, and graph algorithms. </w:t>
      </w:r>
    </w:p>
    <w:p w:rsidR="009C50D1" w:rsidRPr="009C50D1" w:rsidRDefault="009C50D1" w:rsidP="00861566">
      <w:pPr>
        <w:spacing w:after="200" w:line="276" w:lineRule="auto"/>
        <w:rPr>
          <w:rFonts w:ascii="Times New Roman" w:hAnsi="Times New Roman"/>
          <w:sz w:val="24"/>
          <w:szCs w:val="24"/>
        </w:rPr>
      </w:pPr>
    </w:p>
    <w:p w:rsidR="00861566" w:rsidRPr="00861566" w:rsidRDefault="00861566" w:rsidP="00861566">
      <w:pPr>
        <w:spacing w:after="200" w:line="276" w:lineRule="auto"/>
        <w:rPr>
          <w:rFonts w:ascii="Times New Roman" w:hAnsi="Times New Roman"/>
          <w:b/>
          <w:sz w:val="24"/>
          <w:szCs w:val="24"/>
        </w:rPr>
      </w:pPr>
      <w:r w:rsidRPr="00861566">
        <w:rPr>
          <w:rFonts w:ascii="Times New Roman" w:hAnsi="Times New Roman"/>
          <w:b/>
          <w:bCs/>
          <w:sz w:val="24"/>
          <w:szCs w:val="24"/>
        </w:rPr>
        <w:t xml:space="preserve">Student Learning Outcomes: </w:t>
      </w:r>
    </w:p>
    <w:p w:rsidR="00861566" w:rsidRPr="00861566" w:rsidRDefault="00861566" w:rsidP="00861566">
      <w:pPr>
        <w:spacing w:after="200" w:line="276" w:lineRule="auto"/>
        <w:ind w:firstLine="360"/>
        <w:rPr>
          <w:rFonts w:ascii="Times New Roman" w:hAnsi="Times New Roman"/>
          <w:sz w:val="24"/>
          <w:szCs w:val="24"/>
        </w:rPr>
      </w:pPr>
      <w:r w:rsidRPr="00861566">
        <w:rPr>
          <w:rFonts w:ascii="Times New Roman" w:hAnsi="Times New Roman"/>
          <w:sz w:val="24"/>
          <w:szCs w:val="24"/>
        </w:rPr>
        <w:t xml:space="preserve">Students successfully completing this course will: </w:t>
      </w:r>
    </w:p>
    <w:p w:rsidR="00861566" w:rsidRPr="00861566" w:rsidRDefault="00861566" w:rsidP="00861566">
      <w:pPr>
        <w:numPr>
          <w:ilvl w:val="0"/>
          <w:numId w:val="5"/>
        </w:numPr>
        <w:spacing w:after="200" w:line="276" w:lineRule="auto"/>
        <w:rPr>
          <w:rFonts w:ascii="Times New Roman" w:hAnsi="Times New Roman"/>
          <w:sz w:val="24"/>
          <w:szCs w:val="24"/>
        </w:rPr>
      </w:pPr>
      <w:r w:rsidRPr="00861566">
        <w:rPr>
          <w:rFonts w:ascii="Times New Roman" w:hAnsi="Times New Roman"/>
          <w:sz w:val="24"/>
          <w:szCs w:val="24"/>
        </w:rPr>
        <w:t xml:space="preserve">Have a clear understanding of selected fundamental formal </w:t>
      </w:r>
      <w:proofErr w:type="spellStart"/>
      <w:r w:rsidRPr="00861566">
        <w:rPr>
          <w:rFonts w:ascii="Times New Roman" w:hAnsi="Times New Roman"/>
          <w:sz w:val="24"/>
          <w:szCs w:val="24"/>
        </w:rPr>
        <w:t>theoretics</w:t>
      </w:r>
      <w:proofErr w:type="spellEnd"/>
      <w:r w:rsidRPr="00861566">
        <w:rPr>
          <w:rFonts w:ascii="Times New Roman" w:hAnsi="Times New Roman"/>
          <w:sz w:val="24"/>
          <w:szCs w:val="24"/>
        </w:rPr>
        <w:t xml:space="preserve"> and discrete mathematical concepts employed in problem abstraction and representation needed in the study of modern computer science, computer engineering and software engineering. </w:t>
      </w:r>
    </w:p>
    <w:p w:rsidR="00861566" w:rsidRPr="00861566" w:rsidRDefault="00861566" w:rsidP="00861566">
      <w:pPr>
        <w:numPr>
          <w:ilvl w:val="0"/>
          <w:numId w:val="5"/>
        </w:numPr>
        <w:spacing w:after="200" w:line="276" w:lineRule="auto"/>
        <w:rPr>
          <w:rFonts w:ascii="Times New Roman" w:hAnsi="Times New Roman"/>
          <w:sz w:val="24"/>
          <w:szCs w:val="24"/>
        </w:rPr>
      </w:pPr>
      <w:r w:rsidRPr="00861566">
        <w:rPr>
          <w:rFonts w:ascii="Times New Roman" w:hAnsi="Times New Roman"/>
          <w:sz w:val="24"/>
          <w:szCs w:val="24"/>
        </w:rPr>
        <w:t xml:space="preserve">Achieve familiarity and ease in working with mathematical notation and concepts. </w:t>
      </w:r>
    </w:p>
    <w:p w:rsidR="00861566" w:rsidRPr="00861566" w:rsidRDefault="00861566" w:rsidP="00861566">
      <w:pPr>
        <w:numPr>
          <w:ilvl w:val="0"/>
          <w:numId w:val="5"/>
        </w:numPr>
        <w:spacing w:after="200" w:line="276" w:lineRule="auto"/>
        <w:rPr>
          <w:rFonts w:ascii="Times New Roman" w:hAnsi="Times New Roman"/>
          <w:sz w:val="24"/>
          <w:szCs w:val="24"/>
        </w:rPr>
      </w:pPr>
      <w:r w:rsidRPr="00861566">
        <w:rPr>
          <w:rFonts w:ascii="Times New Roman" w:hAnsi="Times New Roman"/>
          <w:sz w:val="24"/>
          <w:szCs w:val="24"/>
        </w:rPr>
        <w:t xml:space="preserve">Be able to understand and employ proof techniques, including domain-specific, mathematical induction and proof by contradiction, and be able to decide what the appropriate technique in a given situation is </w:t>
      </w:r>
    </w:p>
    <w:p w:rsidR="00861566" w:rsidRDefault="00861566" w:rsidP="00861566">
      <w:pPr>
        <w:spacing w:after="200" w:line="276" w:lineRule="auto"/>
        <w:rPr>
          <w:rFonts w:ascii="Times New Roman" w:hAnsi="Times New Roman"/>
          <w:sz w:val="24"/>
          <w:szCs w:val="24"/>
        </w:rPr>
      </w:pPr>
    </w:p>
    <w:p w:rsidR="009C50D1" w:rsidRPr="00861566" w:rsidRDefault="009C50D1" w:rsidP="00861566">
      <w:pPr>
        <w:spacing w:after="200" w:line="276" w:lineRule="auto"/>
        <w:rPr>
          <w:rFonts w:ascii="Times New Roman" w:hAnsi="Times New Roman"/>
          <w:sz w:val="24"/>
          <w:szCs w:val="24"/>
        </w:rPr>
      </w:pPr>
    </w:p>
    <w:p w:rsidR="00861566" w:rsidRDefault="00861566" w:rsidP="00861566">
      <w:pPr>
        <w:spacing w:after="200" w:line="276" w:lineRule="auto"/>
        <w:rPr>
          <w:rFonts w:ascii="Times New Roman" w:hAnsi="Times New Roman"/>
          <w:b/>
          <w:bCs/>
          <w:sz w:val="24"/>
          <w:szCs w:val="24"/>
        </w:rPr>
      </w:pPr>
      <w:r w:rsidRPr="00861566">
        <w:rPr>
          <w:rFonts w:ascii="Times New Roman" w:hAnsi="Times New Roman"/>
          <w:b/>
          <w:bCs/>
          <w:sz w:val="24"/>
          <w:szCs w:val="24"/>
        </w:rPr>
        <w:lastRenderedPageBreak/>
        <w:t xml:space="preserve">Required Textbooks and Other Course Materials: </w:t>
      </w:r>
    </w:p>
    <w:p w:rsidR="00861566" w:rsidRPr="00861566" w:rsidRDefault="00861566" w:rsidP="00861566">
      <w:pPr>
        <w:spacing w:after="200" w:line="276" w:lineRule="auto"/>
        <w:rPr>
          <w:rFonts w:ascii="Times New Roman" w:hAnsi="Times New Roman"/>
          <w:sz w:val="24"/>
          <w:szCs w:val="24"/>
        </w:rPr>
      </w:pPr>
      <w:r w:rsidRPr="00861566">
        <w:rPr>
          <w:rFonts w:ascii="Times New Roman" w:hAnsi="Times New Roman"/>
          <w:sz w:val="24"/>
          <w:szCs w:val="24"/>
        </w:rPr>
        <w:t xml:space="preserve">Judith L. </w:t>
      </w:r>
      <w:proofErr w:type="spellStart"/>
      <w:r w:rsidRPr="00861566">
        <w:rPr>
          <w:rFonts w:ascii="Times New Roman" w:hAnsi="Times New Roman"/>
          <w:sz w:val="24"/>
          <w:szCs w:val="24"/>
        </w:rPr>
        <w:t>Gersting</w:t>
      </w:r>
      <w:proofErr w:type="spellEnd"/>
      <w:r w:rsidRPr="00861566">
        <w:rPr>
          <w:rFonts w:ascii="Times New Roman" w:hAnsi="Times New Roman"/>
          <w:sz w:val="24"/>
          <w:szCs w:val="24"/>
        </w:rPr>
        <w:t xml:space="preserve">. Mathematical Structures for Computer Science. W.H. Freeman and Company, New York, NY, 7 </w:t>
      </w:r>
      <w:proofErr w:type="spellStart"/>
      <w:proofErr w:type="gramStart"/>
      <w:r w:rsidRPr="00861566">
        <w:rPr>
          <w:rFonts w:ascii="Times New Roman" w:hAnsi="Times New Roman"/>
          <w:sz w:val="24"/>
          <w:szCs w:val="24"/>
        </w:rPr>
        <w:t>th</w:t>
      </w:r>
      <w:proofErr w:type="spellEnd"/>
      <w:proofErr w:type="gramEnd"/>
      <w:r w:rsidRPr="00861566">
        <w:rPr>
          <w:rFonts w:ascii="Times New Roman" w:hAnsi="Times New Roman"/>
          <w:sz w:val="24"/>
          <w:szCs w:val="24"/>
        </w:rPr>
        <w:t xml:space="preserve"> edition, 2014. Note that if you choose to use an earlier edition, it’s your responsibility to identify any differences in the editions. </w:t>
      </w:r>
    </w:p>
    <w:p w:rsidR="001A30D6" w:rsidRPr="00FA7029" w:rsidRDefault="001A30D6" w:rsidP="00702A08">
      <w:pPr>
        <w:spacing w:after="200" w:line="276" w:lineRule="auto"/>
        <w:rPr>
          <w:rFonts w:ascii="Times New Roman" w:hAnsi="Times New Roman"/>
          <w:sz w:val="24"/>
          <w:szCs w:val="24"/>
        </w:rPr>
      </w:pPr>
    </w:p>
    <w:p w:rsidR="00A042B9" w:rsidRDefault="001A30D6" w:rsidP="00A042B9">
      <w:pPr>
        <w:spacing w:after="200" w:line="276" w:lineRule="auto"/>
        <w:ind w:left="720"/>
        <w:rPr>
          <w:rFonts w:ascii="Times New Roman" w:hAnsi="Times New Roman"/>
          <w:sz w:val="24"/>
          <w:szCs w:val="24"/>
        </w:rPr>
      </w:pPr>
      <w:r w:rsidRPr="00FA7029">
        <w:rPr>
          <w:rFonts w:ascii="Times New Roman" w:hAnsi="Times New Roman"/>
          <w:b/>
          <w:sz w:val="24"/>
          <w:szCs w:val="24"/>
        </w:rPr>
        <w:t xml:space="preserve">HANDOUTS – </w:t>
      </w:r>
      <w:r w:rsidRPr="00FA7029">
        <w:rPr>
          <w:rFonts w:ascii="Times New Roman" w:hAnsi="Times New Roman"/>
          <w:sz w:val="24"/>
          <w:szCs w:val="24"/>
        </w:rPr>
        <w:t xml:space="preserve">will be placed on Blackboard, </w:t>
      </w:r>
      <w:hyperlink r:id="rId7" w:history="1">
        <w:r w:rsidRPr="00FA7029">
          <w:rPr>
            <w:rFonts w:ascii="Times New Roman" w:hAnsi="Times New Roman"/>
            <w:sz w:val="24"/>
            <w:szCs w:val="24"/>
          </w:rPr>
          <w:t>https://elearn.uta.edu</w:t>
        </w:r>
      </w:hyperlink>
      <w:r w:rsidRPr="00FA7029">
        <w:rPr>
          <w:rFonts w:ascii="Times New Roman" w:hAnsi="Times New Roman"/>
          <w:sz w:val="24"/>
          <w:szCs w:val="24"/>
        </w:rPr>
        <w:t xml:space="preserve"> </w:t>
      </w:r>
    </w:p>
    <w:p w:rsidR="00702A08" w:rsidRDefault="00702A08" w:rsidP="00A042B9">
      <w:pPr>
        <w:spacing w:after="200" w:line="276" w:lineRule="auto"/>
        <w:ind w:left="720"/>
        <w:rPr>
          <w:rFonts w:ascii="Times New Roman" w:hAnsi="Times New Roman"/>
          <w:sz w:val="24"/>
          <w:szCs w:val="24"/>
        </w:rPr>
      </w:pPr>
    </w:p>
    <w:p w:rsidR="00A042B9" w:rsidRDefault="001A30D6" w:rsidP="001A30D6">
      <w:pPr>
        <w:spacing w:after="200" w:line="276" w:lineRule="auto"/>
        <w:rPr>
          <w:rFonts w:ascii="Times New Roman" w:hAnsi="Times New Roman"/>
          <w:sz w:val="28"/>
          <w:szCs w:val="24"/>
        </w:rPr>
      </w:pPr>
      <w:r w:rsidRPr="00A042B9">
        <w:rPr>
          <w:rFonts w:ascii="Times New Roman" w:hAnsi="Times New Roman"/>
          <w:b/>
          <w:sz w:val="28"/>
          <w:szCs w:val="24"/>
        </w:rPr>
        <w:t>Descriptions of grade assessment, major assignments and examinations:</w:t>
      </w:r>
    </w:p>
    <w:p w:rsidR="00FA7029" w:rsidRPr="00A042B9" w:rsidRDefault="00FA7029" w:rsidP="001A30D6">
      <w:pPr>
        <w:spacing w:after="200" w:line="276" w:lineRule="auto"/>
        <w:rPr>
          <w:rFonts w:ascii="Times New Roman" w:hAnsi="Times New Roman"/>
          <w:sz w:val="28"/>
          <w:szCs w:val="24"/>
        </w:rPr>
      </w:pPr>
      <w:r>
        <w:rPr>
          <w:rFonts w:ascii="Times New Roman" w:hAnsi="Times New Roman"/>
          <w:b/>
          <w:sz w:val="24"/>
          <w:szCs w:val="24"/>
        </w:rPr>
        <w:t>GRADING:</w:t>
      </w:r>
    </w:p>
    <w:p w:rsidR="00861566" w:rsidRPr="003A4E2D" w:rsidRDefault="00FA7029" w:rsidP="00861566">
      <w:pPr>
        <w:spacing w:after="200" w:line="276" w:lineRule="auto"/>
        <w:rPr>
          <w:rFonts w:ascii="Times New Roman" w:hAnsi="Times New Roman"/>
          <w:sz w:val="28"/>
          <w:szCs w:val="24"/>
        </w:rPr>
      </w:pPr>
      <w:r>
        <w:rPr>
          <w:rFonts w:ascii="Times New Roman" w:hAnsi="Times New Roman"/>
          <w:b/>
          <w:sz w:val="24"/>
          <w:szCs w:val="24"/>
        </w:rPr>
        <w:t xml:space="preserve"> </w:t>
      </w:r>
      <w:r w:rsidR="00861566">
        <w:rPr>
          <w:rFonts w:ascii="Times New Roman" w:hAnsi="Times New Roman"/>
          <w:sz w:val="24"/>
          <w:szCs w:val="24"/>
        </w:rPr>
        <w:t>A: &gt;= 90</w:t>
      </w:r>
      <w:r w:rsidR="00861566" w:rsidRPr="00FA7029">
        <w:rPr>
          <w:rFonts w:ascii="Times New Roman" w:hAnsi="Times New Roman"/>
          <w:sz w:val="24"/>
          <w:szCs w:val="24"/>
        </w:rPr>
        <w:t>, B: 8</w:t>
      </w:r>
      <w:r w:rsidR="00861566">
        <w:rPr>
          <w:rFonts w:ascii="Times New Roman" w:hAnsi="Times New Roman"/>
          <w:sz w:val="24"/>
          <w:szCs w:val="24"/>
        </w:rPr>
        <w:t>0 to &lt; 90</w:t>
      </w:r>
      <w:r w:rsidR="00861566" w:rsidRPr="00FA7029">
        <w:rPr>
          <w:rFonts w:ascii="Times New Roman" w:hAnsi="Times New Roman"/>
          <w:sz w:val="24"/>
          <w:szCs w:val="24"/>
        </w:rPr>
        <w:t xml:space="preserve">, C: </w:t>
      </w:r>
      <w:r w:rsidR="00861566">
        <w:rPr>
          <w:rFonts w:ascii="Times New Roman" w:hAnsi="Times New Roman"/>
          <w:sz w:val="24"/>
          <w:szCs w:val="24"/>
        </w:rPr>
        <w:t>70 to &lt; 80</w:t>
      </w:r>
      <w:r w:rsidR="00861566" w:rsidRPr="00FA7029">
        <w:rPr>
          <w:rFonts w:ascii="Times New Roman" w:hAnsi="Times New Roman"/>
          <w:sz w:val="24"/>
          <w:szCs w:val="24"/>
        </w:rPr>
        <w:t xml:space="preserve">, D: </w:t>
      </w:r>
      <w:r w:rsidR="00861566">
        <w:rPr>
          <w:rFonts w:ascii="Times New Roman" w:hAnsi="Times New Roman"/>
          <w:sz w:val="24"/>
          <w:szCs w:val="24"/>
        </w:rPr>
        <w:t>60 to &lt; 70</w:t>
      </w:r>
      <w:r w:rsidR="00861566" w:rsidRPr="00FA7029">
        <w:rPr>
          <w:rFonts w:ascii="Times New Roman" w:hAnsi="Times New Roman"/>
          <w:sz w:val="24"/>
          <w:szCs w:val="24"/>
        </w:rPr>
        <w:t xml:space="preserve">, F: </w:t>
      </w:r>
      <w:r w:rsidR="00861566">
        <w:rPr>
          <w:rFonts w:ascii="Times New Roman" w:hAnsi="Times New Roman"/>
          <w:sz w:val="24"/>
          <w:szCs w:val="24"/>
        </w:rPr>
        <w:t>&lt;60</w:t>
      </w:r>
      <w:r w:rsidR="00861566" w:rsidRPr="00FA7029">
        <w:rPr>
          <w:rFonts w:ascii="Times New Roman" w:hAnsi="Times New Roman"/>
          <w:sz w:val="24"/>
          <w:szCs w:val="24"/>
        </w:rPr>
        <w:t xml:space="preserve"> </w:t>
      </w:r>
      <w:r w:rsidR="00861566">
        <w:rPr>
          <w:rFonts w:ascii="Times New Roman" w:hAnsi="Times New Roman"/>
          <w:sz w:val="24"/>
          <w:szCs w:val="24"/>
        </w:rPr>
        <w:t>with points computed as follows:</w:t>
      </w:r>
    </w:p>
    <w:p w:rsidR="00861566" w:rsidRPr="00FA7029" w:rsidRDefault="00861566" w:rsidP="00861566">
      <w:pPr>
        <w:spacing w:after="200" w:line="276" w:lineRule="auto"/>
        <w:rPr>
          <w:rFonts w:ascii="Times New Roman" w:hAnsi="Times New Roman"/>
          <w:sz w:val="24"/>
          <w:szCs w:val="24"/>
        </w:rPr>
      </w:pPr>
      <w:r w:rsidRPr="00FA7029">
        <w:rPr>
          <w:rFonts w:ascii="Times New Roman" w:hAnsi="Times New Roman"/>
          <w:sz w:val="24"/>
          <w:szCs w:val="24"/>
        </w:rPr>
        <w:t>Total Points System w</w:t>
      </w:r>
      <w:r>
        <w:rPr>
          <w:rFonts w:ascii="Times New Roman" w:hAnsi="Times New Roman"/>
          <w:sz w:val="24"/>
          <w:szCs w:val="24"/>
        </w:rPr>
        <w:t xml:space="preserve">ill be used where exams will be worth </w:t>
      </w:r>
      <w:r w:rsidRPr="00FA7029">
        <w:rPr>
          <w:rFonts w:ascii="Times New Roman" w:hAnsi="Times New Roman"/>
          <w:sz w:val="24"/>
          <w:szCs w:val="24"/>
        </w:rPr>
        <w:t>more</w:t>
      </w:r>
      <w:r>
        <w:rPr>
          <w:rFonts w:ascii="Times New Roman" w:hAnsi="Times New Roman"/>
          <w:sz w:val="24"/>
          <w:szCs w:val="24"/>
        </w:rPr>
        <w:t xml:space="preserve"> points (100)</w:t>
      </w:r>
      <w:r w:rsidRPr="00FA7029">
        <w:rPr>
          <w:rFonts w:ascii="Times New Roman" w:hAnsi="Times New Roman"/>
          <w:sz w:val="24"/>
          <w:szCs w:val="24"/>
        </w:rPr>
        <w:t xml:space="preserve"> than individual assignments</w:t>
      </w:r>
      <w:r>
        <w:rPr>
          <w:rFonts w:ascii="Times New Roman" w:hAnsi="Times New Roman"/>
          <w:sz w:val="24"/>
          <w:szCs w:val="24"/>
        </w:rPr>
        <w:t xml:space="preserve"> (20) and quizzes (30)</w:t>
      </w:r>
      <w:r w:rsidRPr="00FA7029">
        <w:rPr>
          <w:rFonts w:ascii="Times New Roman" w:hAnsi="Times New Roman"/>
          <w:sz w:val="24"/>
          <w:szCs w:val="24"/>
        </w:rPr>
        <w:t>. Students are expected to keep track of their performance throughout the semester and seek guidance from available sources (including the instructor) if their performance drops below satisfactory levels; see “Student Support Services,” below.</w:t>
      </w:r>
      <w:r>
        <w:rPr>
          <w:rFonts w:ascii="Times New Roman" w:hAnsi="Times New Roman"/>
          <w:sz w:val="24"/>
          <w:szCs w:val="24"/>
        </w:rPr>
        <w:t xml:space="preserve"> Final grade average will be rounded to the nearest unit: 89.4999 equals 89 where 89.5 equals 90.</w:t>
      </w:r>
    </w:p>
    <w:p w:rsidR="001A30D6" w:rsidRPr="00FA7029" w:rsidRDefault="001A30D6" w:rsidP="00861566">
      <w:pPr>
        <w:spacing w:after="200" w:line="276" w:lineRule="auto"/>
        <w:rPr>
          <w:rFonts w:ascii="Times New Roman" w:hAnsi="Times New Roman"/>
          <w:b/>
          <w:sz w:val="24"/>
          <w:szCs w:val="24"/>
        </w:rPr>
      </w:pPr>
      <w:r w:rsidRPr="00FA7029">
        <w:rPr>
          <w:rFonts w:ascii="Times New Roman" w:hAnsi="Times New Roman"/>
          <w:b/>
          <w:sz w:val="24"/>
          <w:szCs w:val="24"/>
        </w:rPr>
        <w:t>EXAMINATIONS</w:t>
      </w:r>
      <w:r w:rsidR="00FA7029">
        <w:rPr>
          <w:rFonts w:ascii="Times New Roman" w:hAnsi="Times New Roman"/>
          <w:b/>
          <w:sz w:val="24"/>
          <w:szCs w:val="24"/>
        </w:rPr>
        <w:t>:</w:t>
      </w:r>
    </w:p>
    <w:p w:rsidR="001A30D6" w:rsidRPr="00FA7029" w:rsidRDefault="00A042B9" w:rsidP="001A30D6">
      <w:pPr>
        <w:spacing w:after="200" w:line="276" w:lineRule="auto"/>
        <w:rPr>
          <w:rFonts w:ascii="Times New Roman" w:hAnsi="Times New Roman"/>
          <w:sz w:val="24"/>
          <w:szCs w:val="24"/>
        </w:rPr>
      </w:pPr>
      <w:r>
        <w:rPr>
          <w:rFonts w:ascii="Times New Roman" w:hAnsi="Times New Roman"/>
          <w:sz w:val="24"/>
          <w:szCs w:val="24"/>
        </w:rPr>
        <w:t>There will be two</w:t>
      </w:r>
      <w:r w:rsidR="001A30D6" w:rsidRPr="00FA7029">
        <w:rPr>
          <w:rFonts w:ascii="Times New Roman" w:hAnsi="Times New Roman"/>
          <w:sz w:val="24"/>
          <w:szCs w:val="24"/>
        </w:rPr>
        <w:t xml:space="preserve"> non-comprehensive exams given during this semester. An optional comprehensive final examination may be taken</w:t>
      </w:r>
      <w:r w:rsidR="00E63210">
        <w:rPr>
          <w:rFonts w:ascii="Times New Roman" w:hAnsi="Times New Roman"/>
          <w:sz w:val="24"/>
          <w:szCs w:val="24"/>
        </w:rPr>
        <w:t xml:space="preserve"> during finals week</w:t>
      </w:r>
      <w:r w:rsidR="001A30D6" w:rsidRPr="00FA7029">
        <w:rPr>
          <w:rFonts w:ascii="Times New Roman" w:hAnsi="Times New Roman"/>
          <w:sz w:val="24"/>
          <w:szCs w:val="24"/>
        </w:rPr>
        <w:t xml:space="preserve">. This comprehensive final may be used to </w:t>
      </w:r>
      <w:r w:rsidR="00E63210">
        <w:rPr>
          <w:rFonts w:ascii="Times New Roman" w:hAnsi="Times New Roman"/>
          <w:sz w:val="24"/>
          <w:szCs w:val="24"/>
        </w:rPr>
        <w:t>replace the lower of your first two exams</w:t>
      </w:r>
      <w:r>
        <w:rPr>
          <w:rFonts w:ascii="Times New Roman" w:hAnsi="Times New Roman"/>
          <w:sz w:val="24"/>
          <w:szCs w:val="24"/>
        </w:rPr>
        <w:t>.</w:t>
      </w:r>
      <w:r w:rsidR="001A30D6" w:rsidRPr="00FA7029">
        <w:rPr>
          <w:rFonts w:ascii="Times New Roman" w:hAnsi="Times New Roman"/>
          <w:sz w:val="24"/>
          <w:szCs w:val="24"/>
        </w:rPr>
        <w:t xml:space="preserve">  If you choose to take the comprehensive exam</w:t>
      </w:r>
      <w:r>
        <w:rPr>
          <w:rFonts w:ascii="Times New Roman" w:hAnsi="Times New Roman"/>
          <w:sz w:val="24"/>
          <w:szCs w:val="24"/>
        </w:rPr>
        <w:t xml:space="preserve">, </w:t>
      </w:r>
      <w:r w:rsidRPr="00E63210">
        <w:rPr>
          <w:rFonts w:ascii="Times New Roman" w:hAnsi="Times New Roman"/>
          <w:sz w:val="24"/>
          <w:szCs w:val="24"/>
          <w:u w:val="single"/>
        </w:rPr>
        <w:t xml:space="preserve">it will </w:t>
      </w:r>
      <w:r w:rsidR="00E63210" w:rsidRPr="00E63210">
        <w:rPr>
          <w:rFonts w:ascii="Times New Roman" w:hAnsi="Times New Roman"/>
          <w:sz w:val="24"/>
          <w:szCs w:val="24"/>
          <w:u w:val="single"/>
        </w:rPr>
        <w:t>replace the lower of your two regular exams no matter if it is higher or lower</w:t>
      </w:r>
      <w:r w:rsidR="00E63210">
        <w:rPr>
          <w:rFonts w:ascii="Times New Roman" w:hAnsi="Times New Roman"/>
          <w:sz w:val="24"/>
          <w:szCs w:val="24"/>
        </w:rPr>
        <w:t xml:space="preserve">. </w:t>
      </w:r>
      <w:r w:rsidR="001A30D6" w:rsidRPr="00FA7029">
        <w:rPr>
          <w:rFonts w:ascii="Times New Roman" w:hAnsi="Times New Roman"/>
          <w:sz w:val="24"/>
          <w:szCs w:val="24"/>
        </w:rPr>
        <w:t>See the lecture schedule for the dates.  Examinations will be closed book and closed notes. Any class discussions, guest speaker presentation, and handouts in class or on the blackboard are testable content of this class.  No make-up exams will be given without documented</w:t>
      </w:r>
      <w:r w:rsidR="00702A08">
        <w:rPr>
          <w:rFonts w:ascii="Times New Roman" w:hAnsi="Times New Roman"/>
          <w:sz w:val="24"/>
          <w:szCs w:val="24"/>
        </w:rPr>
        <w:t>,</w:t>
      </w:r>
      <w:r w:rsidR="001A30D6" w:rsidRPr="00FA7029">
        <w:rPr>
          <w:rFonts w:ascii="Times New Roman" w:hAnsi="Times New Roman"/>
          <w:sz w:val="24"/>
          <w:szCs w:val="24"/>
        </w:rPr>
        <w:t xml:space="preserve"> critical and unavoidable reasons.</w:t>
      </w:r>
    </w:p>
    <w:p w:rsidR="00861566" w:rsidRDefault="00861566" w:rsidP="00861566">
      <w:pPr>
        <w:spacing w:after="200" w:line="276" w:lineRule="auto"/>
        <w:rPr>
          <w:rFonts w:ascii="Times New Roman" w:hAnsi="Times New Roman"/>
          <w:b/>
          <w:sz w:val="24"/>
          <w:szCs w:val="24"/>
        </w:rPr>
      </w:pPr>
      <w:r w:rsidRPr="00861566">
        <w:rPr>
          <w:rFonts w:ascii="Times New Roman" w:hAnsi="Times New Roman"/>
          <w:b/>
          <w:sz w:val="24"/>
          <w:szCs w:val="24"/>
        </w:rPr>
        <w:t xml:space="preserve">Homework: </w:t>
      </w:r>
    </w:p>
    <w:p w:rsidR="009C50D1" w:rsidRPr="00D13B6A" w:rsidRDefault="00861566" w:rsidP="001A30D6">
      <w:pPr>
        <w:spacing w:after="200" w:line="276" w:lineRule="auto"/>
        <w:rPr>
          <w:rFonts w:ascii="Times New Roman" w:hAnsi="Times New Roman"/>
          <w:sz w:val="24"/>
          <w:szCs w:val="24"/>
        </w:rPr>
      </w:pPr>
      <w:r w:rsidRPr="00861566">
        <w:rPr>
          <w:rFonts w:ascii="Times New Roman" w:hAnsi="Times New Roman"/>
          <w:sz w:val="24"/>
          <w:szCs w:val="24"/>
        </w:rPr>
        <w:t xml:space="preserve">Homework will be scheduled throughout the semester. </w:t>
      </w:r>
      <w:r>
        <w:rPr>
          <w:rFonts w:ascii="Times New Roman" w:hAnsi="Times New Roman"/>
          <w:sz w:val="24"/>
          <w:szCs w:val="24"/>
        </w:rPr>
        <w:t xml:space="preserve">Homework will not be graded but solutions will be placed on the blackboard after the students have had a chance to work through them on their own. Please note in order to do well in this class it is necessary for the student to stay current with their studies and </w:t>
      </w:r>
      <w:r w:rsidR="00D13B6A">
        <w:rPr>
          <w:rFonts w:ascii="Times New Roman" w:hAnsi="Times New Roman"/>
          <w:sz w:val="24"/>
          <w:szCs w:val="24"/>
        </w:rPr>
        <w:t>work problems on their own in order to</w:t>
      </w:r>
      <w:r>
        <w:rPr>
          <w:rFonts w:ascii="Times New Roman" w:hAnsi="Times New Roman"/>
          <w:sz w:val="24"/>
          <w:szCs w:val="24"/>
        </w:rPr>
        <w:t xml:space="preserve"> build an experience base from which to pull from once pop </w:t>
      </w:r>
      <w:r w:rsidR="00BD1732">
        <w:rPr>
          <w:rFonts w:ascii="Times New Roman" w:hAnsi="Times New Roman"/>
          <w:sz w:val="24"/>
          <w:szCs w:val="24"/>
        </w:rPr>
        <w:t>quiz or exams are given. Do</w:t>
      </w:r>
      <w:r w:rsidR="00D13B6A">
        <w:rPr>
          <w:rFonts w:ascii="Times New Roman" w:hAnsi="Times New Roman"/>
          <w:sz w:val="24"/>
          <w:szCs w:val="24"/>
        </w:rPr>
        <w:t>ing the recommended homework,</w:t>
      </w:r>
      <w:r w:rsidR="00BD1732">
        <w:rPr>
          <w:rFonts w:ascii="Times New Roman" w:hAnsi="Times New Roman"/>
          <w:sz w:val="24"/>
          <w:szCs w:val="24"/>
        </w:rPr>
        <w:t xml:space="preserve"> working extra problems on your own</w:t>
      </w:r>
      <w:r w:rsidR="00D13B6A">
        <w:rPr>
          <w:rFonts w:ascii="Times New Roman" w:hAnsi="Times New Roman"/>
          <w:sz w:val="24"/>
          <w:szCs w:val="24"/>
        </w:rPr>
        <w:t>, working through the tutorials</w:t>
      </w:r>
      <w:r w:rsidR="00BD1732">
        <w:rPr>
          <w:rFonts w:ascii="Times New Roman" w:hAnsi="Times New Roman"/>
          <w:sz w:val="24"/>
          <w:szCs w:val="24"/>
        </w:rPr>
        <w:t xml:space="preserve"> and with a study group will be beneficial to the student in this class.</w:t>
      </w:r>
      <w:r>
        <w:rPr>
          <w:rFonts w:ascii="Times New Roman" w:hAnsi="Times New Roman"/>
          <w:sz w:val="24"/>
          <w:szCs w:val="24"/>
        </w:rPr>
        <w:t xml:space="preserve"> </w:t>
      </w:r>
    </w:p>
    <w:p w:rsidR="001A30D6" w:rsidRPr="00FA7029" w:rsidRDefault="001A30D6" w:rsidP="001A30D6">
      <w:pPr>
        <w:spacing w:after="200" w:line="276" w:lineRule="auto"/>
        <w:rPr>
          <w:rFonts w:ascii="Times New Roman" w:hAnsi="Times New Roman"/>
          <w:b/>
          <w:sz w:val="24"/>
          <w:szCs w:val="24"/>
        </w:rPr>
      </w:pPr>
      <w:r w:rsidRPr="00FA7029">
        <w:rPr>
          <w:rFonts w:ascii="Times New Roman" w:hAnsi="Times New Roman"/>
          <w:b/>
          <w:sz w:val="24"/>
          <w:szCs w:val="24"/>
        </w:rPr>
        <w:lastRenderedPageBreak/>
        <w:t>POP QUIZZES</w:t>
      </w:r>
      <w:r w:rsidR="00FA7029">
        <w:rPr>
          <w:rFonts w:ascii="Times New Roman" w:hAnsi="Times New Roman"/>
          <w:b/>
          <w:sz w:val="24"/>
          <w:szCs w:val="24"/>
        </w:rPr>
        <w:t>:</w:t>
      </w:r>
    </w:p>
    <w:p w:rsidR="001A30D6" w:rsidRPr="00FA7029" w:rsidRDefault="001A30D6" w:rsidP="001A30D6">
      <w:pPr>
        <w:spacing w:after="200" w:line="276" w:lineRule="auto"/>
        <w:rPr>
          <w:rFonts w:ascii="Times New Roman" w:hAnsi="Times New Roman"/>
          <w:sz w:val="24"/>
          <w:szCs w:val="24"/>
        </w:rPr>
      </w:pPr>
      <w:r w:rsidRPr="00FA7029">
        <w:rPr>
          <w:rFonts w:ascii="Times New Roman" w:hAnsi="Times New Roman"/>
          <w:sz w:val="24"/>
          <w:szCs w:val="24"/>
        </w:rPr>
        <w:t>Pop quizzes may be given at various times during the semester to gauge your understanding of the lecture and reading materials. No make-up quizzes will be given without documented critical and unavoidable reasons.</w:t>
      </w:r>
      <w:r w:rsidR="009D3B8B">
        <w:rPr>
          <w:rFonts w:ascii="Times New Roman" w:hAnsi="Times New Roman"/>
          <w:sz w:val="24"/>
          <w:szCs w:val="24"/>
        </w:rPr>
        <w:t xml:space="preserve"> If greater than 3 quizzes are given then the lowest quiz will be dropped.</w:t>
      </w:r>
    </w:p>
    <w:p w:rsidR="001A30D6" w:rsidRPr="00FA7029" w:rsidRDefault="001A30D6" w:rsidP="001A30D6">
      <w:pPr>
        <w:spacing w:after="200" w:line="276" w:lineRule="auto"/>
        <w:rPr>
          <w:rFonts w:ascii="Times New Roman" w:hAnsi="Times New Roman"/>
          <w:b/>
          <w:sz w:val="24"/>
          <w:szCs w:val="24"/>
        </w:rPr>
      </w:pPr>
      <w:r w:rsidRPr="00FA7029">
        <w:rPr>
          <w:rFonts w:ascii="Times New Roman" w:hAnsi="Times New Roman"/>
          <w:b/>
          <w:sz w:val="24"/>
          <w:szCs w:val="24"/>
        </w:rPr>
        <w:t>ACTIVE LEARNING</w:t>
      </w:r>
      <w:r w:rsidR="00FA7029">
        <w:rPr>
          <w:rFonts w:ascii="Times New Roman" w:hAnsi="Times New Roman"/>
          <w:b/>
          <w:sz w:val="24"/>
          <w:szCs w:val="24"/>
        </w:rPr>
        <w:t>:</w:t>
      </w:r>
    </w:p>
    <w:p w:rsidR="00991BB6" w:rsidRPr="00FA7029" w:rsidRDefault="00F23E36" w:rsidP="001A30D6">
      <w:pPr>
        <w:spacing w:after="200" w:line="276" w:lineRule="auto"/>
        <w:rPr>
          <w:rFonts w:ascii="Times New Roman" w:hAnsi="Times New Roman"/>
          <w:sz w:val="24"/>
          <w:szCs w:val="24"/>
        </w:rPr>
      </w:pPr>
      <w:r>
        <w:rPr>
          <w:rFonts w:ascii="Times New Roman" w:hAnsi="Times New Roman"/>
          <w:sz w:val="24"/>
          <w:szCs w:val="24"/>
        </w:rPr>
        <w:t>On occasion active learning exercises may</w:t>
      </w:r>
      <w:r w:rsidR="001A30D6" w:rsidRPr="00FA7029">
        <w:rPr>
          <w:rFonts w:ascii="Times New Roman" w:hAnsi="Times New Roman"/>
          <w:sz w:val="24"/>
          <w:szCs w:val="24"/>
        </w:rPr>
        <w:t xml:space="preserve"> be perfo</w:t>
      </w:r>
      <w:r>
        <w:rPr>
          <w:rFonts w:ascii="Times New Roman" w:hAnsi="Times New Roman"/>
          <w:sz w:val="24"/>
          <w:szCs w:val="24"/>
        </w:rPr>
        <w:t>rmed in class</w:t>
      </w:r>
      <w:r w:rsidR="001A30D6" w:rsidRPr="00FA7029">
        <w:rPr>
          <w:rFonts w:ascii="Times New Roman" w:hAnsi="Times New Roman"/>
          <w:sz w:val="24"/>
          <w:szCs w:val="24"/>
        </w:rPr>
        <w:t xml:space="preserve"> to help you better understand the topics being covered in the course.  These exercises will typically be done in small groups</w:t>
      </w:r>
      <w:r w:rsidR="004E38C9">
        <w:rPr>
          <w:rFonts w:ascii="Times New Roman" w:hAnsi="Times New Roman"/>
          <w:sz w:val="24"/>
          <w:szCs w:val="24"/>
        </w:rPr>
        <w:t xml:space="preserve"> or individually</w:t>
      </w:r>
      <w:r w:rsidR="001A30D6" w:rsidRPr="00FA7029">
        <w:rPr>
          <w:rFonts w:ascii="Times New Roman" w:hAnsi="Times New Roman"/>
          <w:sz w:val="24"/>
          <w:szCs w:val="24"/>
        </w:rPr>
        <w:t>.  All students are expected to participate.</w:t>
      </w:r>
    </w:p>
    <w:p w:rsidR="001A30D6" w:rsidRPr="000A470B" w:rsidRDefault="001A30D6" w:rsidP="00FA7029">
      <w:pPr>
        <w:spacing w:after="200" w:line="276" w:lineRule="auto"/>
        <w:rPr>
          <w:rFonts w:ascii="Times New Roman" w:hAnsi="Times New Roman"/>
          <w:sz w:val="24"/>
          <w:szCs w:val="24"/>
        </w:rPr>
      </w:pPr>
      <w:r w:rsidRPr="00FA7029">
        <w:rPr>
          <w:rFonts w:ascii="Times New Roman" w:hAnsi="Times New Roman"/>
          <w:b/>
          <w:sz w:val="24"/>
          <w:szCs w:val="24"/>
        </w:rPr>
        <w:t>GUEST SPEAKERS</w:t>
      </w:r>
      <w:r w:rsidR="00FA7029" w:rsidRPr="00FA7029">
        <w:rPr>
          <w:rFonts w:ascii="Times New Roman" w:hAnsi="Times New Roman"/>
          <w:b/>
          <w:sz w:val="24"/>
          <w:szCs w:val="24"/>
        </w:rPr>
        <w:t xml:space="preserve">: </w:t>
      </w:r>
      <w:r w:rsidRPr="00FA7029">
        <w:rPr>
          <w:rFonts w:ascii="Times New Roman" w:hAnsi="Times New Roman"/>
          <w:sz w:val="24"/>
          <w:szCs w:val="24"/>
        </w:rPr>
        <w:t xml:space="preserve">Guest speakers from the college, industry and/or government agencies will be scheduled throughout the semester.  Please see the lecture schedule for details.  Guest Speaker’s Reports (GSR) will be turned in for grading. </w:t>
      </w:r>
      <w:r w:rsidRPr="00F01DFC">
        <w:rPr>
          <w:rFonts w:ascii="Times New Roman" w:hAnsi="Times New Roman"/>
          <w:sz w:val="24"/>
          <w:szCs w:val="24"/>
          <w:u w:val="single"/>
        </w:rPr>
        <w:t>Please note that if you miss the Guest Speaker’s Presentation you will not be able to turn in a GSR</w:t>
      </w:r>
      <w:r w:rsidRPr="00FA7029">
        <w:rPr>
          <w:rFonts w:ascii="Times New Roman" w:hAnsi="Times New Roman"/>
          <w:sz w:val="24"/>
          <w:szCs w:val="24"/>
        </w:rPr>
        <w:t>. All reports are due at the beginning of the next class in hard copy format unless otherwise specified.</w:t>
      </w:r>
    </w:p>
    <w:p w:rsidR="00356CD8" w:rsidRPr="00356CD8" w:rsidRDefault="001A30D6" w:rsidP="00356CD8">
      <w:pPr>
        <w:rPr>
          <w:rFonts w:ascii="Times New Roman" w:hAnsi="Times New Roman"/>
          <w:sz w:val="24"/>
          <w:szCs w:val="24"/>
        </w:rPr>
      </w:pPr>
      <w:r w:rsidRPr="00FA7029">
        <w:rPr>
          <w:rFonts w:ascii="Times New Roman" w:hAnsi="Times New Roman"/>
          <w:b/>
          <w:sz w:val="24"/>
          <w:szCs w:val="24"/>
        </w:rPr>
        <w:t xml:space="preserve">Attendance: </w:t>
      </w:r>
      <w:r w:rsidRPr="00FA7029">
        <w:rPr>
          <w:rFonts w:ascii="Times New Roman" w:hAnsi="Times New Roman"/>
          <w:sz w:val="24"/>
          <w:szCs w:val="24"/>
        </w:rPr>
        <w:t xml:space="preserve">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w:t>
      </w:r>
      <w:r w:rsidR="00356CD8" w:rsidRPr="00356CD8">
        <w:rPr>
          <w:rFonts w:ascii="Times New Roman" w:hAnsi="Times New Roman"/>
          <w:sz w:val="24"/>
          <w:szCs w:val="24"/>
        </w:rPr>
        <w:t>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Blackboard. This date is reported to the Department of Education for federal financial aid recipients.</w:t>
      </w:r>
    </w:p>
    <w:p w:rsidR="001A30D6" w:rsidRPr="00FA7029" w:rsidRDefault="001A30D6" w:rsidP="00356CD8">
      <w:pPr>
        <w:rPr>
          <w:rFonts w:ascii="Times New Roman" w:hAnsi="Times New Roman"/>
          <w:sz w:val="24"/>
          <w:szCs w:val="24"/>
        </w:rPr>
      </w:pPr>
    </w:p>
    <w:p w:rsidR="00E94294" w:rsidRPr="00E94294" w:rsidRDefault="00E94294" w:rsidP="00E94294">
      <w:pPr>
        <w:rPr>
          <w:rFonts w:ascii="Times New Roman" w:hAnsi="Times New Roman"/>
          <w:sz w:val="24"/>
          <w:szCs w:val="24"/>
        </w:rPr>
      </w:pPr>
      <w:r w:rsidRPr="00E94294">
        <w:rPr>
          <w:rFonts w:ascii="Times New Roman" w:hAnsi="Times New Roman"/>
          <w:sz w:val="24"/>
          <w:szCs w:val="24"/>
        </w:rPr>
        <w:t>As your instructor the following attendance policy will be invoked for this class:</w:t>
      </w:r>
    </w:p>
    <w:p w:rsidR="00E94294" w:rsidRPr="00E94294" w:rsidRDefault="00E94294" w:rsidP="00E94294">
      <w:pPr>
        <w:numPr>
          <w:ilvl w:val="0"/>
          <w:numId w:val="2"/>
        </w:numPr>
        <w:rPr>
          <w:rFonts w:ascii="Times New Roman" w:hAnsi="Times New Roman"/>
          <w:sz w:val="24"/>
          <w:szCs w:val="24"/>
        </w:rPr>
      </w:pPr>
      <w:r w:rsidRPr="00E94294">
        <w:rPr>
          <w:rFonts w:ascii="Times New Roman" w:hAnsi="Times New Roman"/>
          <w:sz w:val="24"/>
          <w:szCs w:val="24"/>
        </w:rPr>
        <w:t xml:space="preserve">You are expected to attend class and attendance will be checked on a regular basis. </w:t>
      </w:r>
    </w:p>
    <w:p w:rsidR="00E94294" w:rsidRPr="00E94294" w:rsidRDefault="00E94294" w:rsidP="00E94294">
      <w:pPr>
        <w:numPr>
          <w:ilvl w:val="0"/>
          <w:numId w:val="2"/>
        </w:numPr>
        <w:rPr>
          <w:rFonts w:ascii="Times New Roman" w:hAnsi="Times New Roman"/>
          <w:sz w:val="24"/>
          <w:szCs w:val="24"/>
        </w:rPr>
      </w:pPr>
      <w:r w:rsidRPr="00E94294">
        <w:rPr>
          <w:rFonts w:ascii="Times New Roman" w:hAnsi="Times New Roman"/>
          <w:sz w:val="24"/>
          <w:szCs w:val="24"/>
        </w:rPr>
        <w:t xml:space="preserve">Each student is responsible for all class material covered and discussions held during class. </w:t>
      </w:r>
    </w:p>
    <w:p w:rsidR="00E94294" w:rsidRPr="00E94294" w:rsidRDefault="00E94294" w:rsidP="00E94294">
      <w:pPr>
        <w:numPr>
          <w:ilvl w:val="0"/>
          <w:numId w:val="2"/>
        </w:numPr>
        <w:rPr>
          <w:rFonts w:ascii="Times New Roman" w:hAnsi="Times New Roman"/>
          <w:sz w:val="24"/>
          <w:szCs w:val="24"/>
        </w:rPr>
      </w:pPr>
      <w:r w:rsidRPr="00E94294">
        <w:rPr>
          <w:rFonts w:ascii="Times New Roman" w:hAnsi="Times New Roman"/>
          <w:sz w:val="24"/>
          <w:szCs w:val="24"/>
        </w:rPr>
        <w:t xml:space="preserve">If it is not possible for you to attend class stay current on what is due by having a classmate take notes for you. Check the Blackboard frequently (several times per week). </w:t>
      </w:r>
    </w:p>
    <w:p w:rsidR="00E94294" w:rsidRPr="00E94294" w:rsidRDefault="00E94294" w:rsidP="00E94294">
      <w:pPr>
        <w:numPr>
          <w:ilvl w:val="0"/>
          <w:numId w:val="2"/>
        </w:numPr>
        <w:rPr>
          <w:rFonts w:ascii="Times New Roman" w:hAnsi="Times New Roman"/>
          <w:sz w:val="24"/>
          <w:szCs w:val="24"/>
        </w:rPr>
      </w:pPr>
      <w:r w:rsidRPr="00E94294">
        <w:rPr>
          <w:rFonts w:ascii="Times New Roman" w:hAnsi="Times New Roman"/>
          <w:sz w:val="24"/>
          <w:szCs w:val="24"/>
        </w:rPr>
        <w:t>If you miss a class with a quiz or homework assignment due there is no make up for any missed work without a</w:t>
      </w:r>
      <w:r w:rsidR="00BD33AE">
        <w:rPr>
          <w:rFonts w:ascii="Times New Roman" w:hAnsi="Times New Roman"/>
          <w:sz w:val="24"/>
          <w:szCs w:val="24"/>
        </w:rPr>
        <w:t>n acceptable and</w:t>
      </w:r>
      <w:r w:rsidRPr="00E94294">
        <w:rPr>
          <w:rFonts w:ascii="Times New Roman" w:hAnsi="Times New Roman"/>
          <w:sz w:val="24"/>
          <w:szCs w:val="24"/>
        </w:rPr>
        <w:t xml:space="preserve"> documented excuse.</w:t>
      </w:r>
    </w:p>
    <w:p w:rsidR="001A30D6" w:rsidRPr="00FA7029" w:rsidRDefault="001A30D6" w:rsidP="001A30D6">
      <w:pPr>
        <w:rPr>
          <w:rFonts w:ascii="Times New Roman" w:hAnsi="Times New Roman"/>
          <w:sz w:val="24"/>
          <w:szCs w:val="24"/>
        </w:rPr>
      </w:pPr>
    </w:p>
    <w:p w:rsidR="001A30D6" w:rsidRPr="00FA7029" w:rsidRDefault="001A30D6" w:rsidP="001A30D6">
      <w:pPr>
        <w:rPr>
          <w:rFonts w:ascii="Times New Roman" w:hAnsi="Times New Roman"/>
          <w:sz w:val="24"/>
          <w:szCs w:val="24"/>
        </w:rPr>
      </w:pPr>
      <w:r w:rsidRPr="00FA7029">
        <w:rPr>
          <w:rFonts w:ascii="Times New Roman" w:hAnsi="Times New Roman"/>
          <w:b/>
          <w:sz w:val="24"/>
          <w:szCs w:val="24"/>
        </w:rPr>
        <w:t xml:space="preserve">Other Requirements: </w:t>
      </w:r>
      <w:r w:rsidR="008C4429">
        <w:rPr>
          <w:rFonts w:ascii="Times New Roman" w:hAnsi="Times New Roman"/>
          <w:sz w:val="24"/>
          <w:szCs w:val="24"/>
        </w:rPr>
        <w:t>None</w:t>
      </w:r>
    </w:p>
    <w:p w:rsidR="001A30D6" w:rsidRPr="00FA7029" w:rsidRDefault="001A30D6" w:rsidP="001A30D6">
      <w:pPr>
        <w:rPr>
          <w:rFonts w:ascii="Times New Roman" w:hAnsi="Times New Roman"/>
          <w:b/>
          <w:color w:val="0000FF"/>
          <w:sz w:val="24"/>
          <w:szCs w:val="24"/>
        </w:rPr>
      </w:pPr>
    </w:p>
    <w:p w:rsidR="000E7DCE" w:rsidRPr="00433F19" w:rsidRDefault="001A30D6" w:rsidP="001A30D6">
      <w:pPr>
        <w:rPr>
          <w:rFonts w:ascii="Times New Roman" w:hAnsi="Times New Roman"/>
          <w:sz w:val="24"/>
          <w:szCs w:val="24"/>
        </w:rPr>
      </w:pPr>
      <w:r w:rsidRPr="00FA7029">
        <w:rPr>
          <w:rFonts w:ascii="Times New Roman" w:hAnsi="Times New Roman"/>
          <w:b/>
          <w:sz w:val="24"/>
          <w:szCs w:val="24"/>
        </w:rPr>
        <w:t>Expectations for Out-of-Class Study</w:t>
      </w:r>
      <w:r w:rsidRPr="00FA7029">
        <w:rPr>
          <w:rFonts w:ascii="Times New Roman" w:hAnsi="Times New Roman"/>
          <w:sz w:val="24"/>
          <w:szCs w:val="24"/>
        </w:rPr>
        <w:t xml:space="preserve">: Beyond the time required to attend each class meeting, students enrolled in this course should expect to spend at least an additional </w:t>
      </w:r>
      <w:r w:rsidRPr="00FA7029">
        <w:rPr>
          <w:rFonts w:ascii="Times New Roman" w:hAnsi="Times New Roman"/>
          <w:sz w:val="24"/>
          <w:szCs w:val="24"/>
          <w:u w:val="single"/>
        </w:rPr>
        <w:t>9</w:t>
      </w:r>
      <w:r w:rsidRPr="00FA7029">
        <w:rPr>
          <w:rFonts w:ascii="Times New Roman" w:hAnsi="Times New Roman"/>
          <w:sz w:val="24"/>
          <w:szCs w:val="24"/>
        </w:rPr>
        <w:t xml:space="preserve"> hours per week of their own time in course-related activities, including reading required materials, completing assignments, preparing for exams,</w:t>
      </w:r>
      <w:r w:rsidR="009C742A">
        <w:rPr>
          <w:rFonts w:ascii="Times New Roman" w:hAnsi="Times New Roman"/>
          <w:sz w:val="24"/>
          <w:szCs w:val="24"/>
        </w:rPr>
        <w:t xml:space="preserve"> and team meetings</w:t>
      </w:r>
      <w:r w:rsidRPr="00FA7029">
        <w:rPr>
          <w:rFonts w:ascii="Times New Roman" w:hAnsi="Times New Roman"/>
          <w:sz w:val="24"/>
          <w:szCs w:val="24"/>
        </w:rPr>
        <w:t xml:space="preserve">. </w:t>
      </w:r>
    </w:p>
    <w:p w:rsidR="00A928DC" w:rsidRPr="00FA7029" w:rsidRDefault="00A928DC" w:rsidP="001A30D6">
      <w:pPr>
        <w:rPr>
          <w:rFonts w:ascii="Times New Roman" w:hAnsi="Times New Roman"/>
          <w:b/>
          <w:color w:val="0000FF"/>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b/>
          <w:sz w:val="24"/>
          <w:szCs w:val="24"/>
        </w:rPr>
        <w:lastRenderedPageBreak/>
        <w:t>Grade Grievances</w:t>
      </w:r>
      <w:r w:rsidRPr="008C4429">
        <w:rPr>
          <w:rFonts w:ascii="Times New Roman" w:hAnsi="Times New Roman"/>
          <w:sz w:val="24"/>
          <w:szCs w:val="24"/>
        </w:rPr>
        <w:t xml:space="preserve">: Any appeal of a grade in this course must follow the procedures and deadlines for grade-related grievances as published in the current University Catalog.  </w:t>
      </w:r>
    </w:p>
    <w:p w:rsidR="008C4429" w:rsidRPr="008C4429" w:rsidRDefault="00FA58E6" w:rsidP="008C4429">
      <w:pPr>
        <w:ind w:left="720"/>
        <w:rPr>
          <w:rFonts w:ascii="Times New Roman" w:hAnsi="Times New Roman"/>
          <w:color w:val="0000FF"/>
          <w:sz w:val="24"/>
          <w:szCs w:val="24"/>
        </w:rPr>
      </w:pPr>
      <w:hyperlink r:id="rId8" w:anchor="undergraduatetext" w:history="1">
        <w:r w:rsidR="008C4429" w:rsidRPr="008C4429">
          <w:rPr>
            <w:rFonts w:ascii="Times New Roman" w:hAnsi="Times New Roman"/>
            <w:color w:val="0000FF"/>
            <w:sz w:val="24"/>
            <w:szCs w:val="24"/>
            <w:u w:val="single"/>
          </w:rPr>
          <w:t>http://catalog.uta.edu/academicregulations/grades/#undergraduatetext</w:t>
        </w:r>
      </w:hyperlink>
      <w:r w:rsidR="008C4429" w:rsidRPr="008C4429">
        <w:rPr>
          <w:rFonts w:ascii="Times New Roman" w:hAnsi="Times New Roman"/>
          <w:color w:val="FF0000"/>
          <w:sz w:val="24"/>
          <w:szCs w:val="24"/>
        </w:rPr>
        <w:t xml:space="preserve">; </w:t>
      </w:r>
      <w:r w:rsidR="008C4429" w:rsidRPr="008C4429">
        <w:rPr>
          <w:rFonts w:ascii="Times New Roman" w:hAnsi="Times New Roman"/>
          <w:sz w:val="24"/>
          <w:szCs w:val="24"/>
        </w:rPr>
        <w:t xml:space="preserve">for graduate courses, see </w:t>
      </w:r>
      <w:hyperlink r:id="rId9" w:anchor="graduatetext" w:history="1">
        <w:r w:rsidR="008C4429" w:rsidRPr="008C4429">
          <w:rPr>
            <w:rFonts w:ascii="Times New Roman" w:hAnsi="Times New Roman"/>
            <w:color w:val="0000FF"/>
            <w:sz w:val="24"/>
            <w:szCs w:val="24"/>
            <w:u w:val="single"/>
          </w:rPr>
          <w:t>http://catalog.uta.edu/academicregulations/grades/#graduatetext</w:t>
        </w:r>
      </w:hyperlink>
      <w:r w:rsidR="008C4429" w:rsidRPr="008C4429">
        <w:rPr>
          <w:rFonts w:ascii="Times New Roman" w:hAnsi="Times New Roman"/>
          <w:sz w:val="24"/>
          <w:szCs w:val="24"/>
        </w:rPr>
        <w:t xml:space="preserve">. For student complaints, see </w:t>
      </w:r>
      <w:hyperlink r:id="rId10" w:history="1">
        <w:r w:rsidR="008C4429" w:rsidRPr="008C4429">
          <w:rPr>
            <w:rFonts w:ascii="Times New Roman" w:hAnsi="Times New Roman"/>
            <w:color w:val="0000FF"/>
            <w:sz w:val="24"/>
            <w:szCs w:val="24"/>
            <w:u w:val="single"/>
          </w:rPr>
          <w:t>http://www.uta.edu/deanofstudents/student-complaints/index.php</w:t>
        </w:r>
      </w:hyperlink>
      <w:r w:rsidR="008C4429" w:rsidRPr="008C4429">
        <w:rPr>
          <w:rFonts w:ascii="Times New Roman" w:hAnsi="Times New Roman"/>
          <w:color w:val="FF0000"/>
          <w:sz w:val="24"/>
          <w:szCs w:val="24"/>
        </w:rPr>
        <w:t>.</w:t>
      </w:r>
    </w:p>
    <w:p w:rsidR="008C4429" w:rsidRPr="008C4429" w:rsidRDefault="008C4429" w:rsidP="008C4429">
      <w:pPr>
        <w:rPr>
          <w:rFonts w:ascii="Times New Roman" w:eastAsia="Times New Roman" w:hAnsi="Times New Roman"/>
          <w:b/>
          <w:sz w:val="24"/>
          <w:szCs w:val="24"/>
        </w:rPr>
      </w:pPr>
    </w:p>
    <w:p w:rsidR="008C4429" w:rsidRPr="008C4429" w:rsidRDefault="008C4429" w:rsidP="008C4429">
      <w:pPr>
        <w:rPr>
          <w:rFonts w:ascii="Times New Roman" w:eastAsia="Times New Roman" w:hAnsi="Times New Roman"/>
          <w:sz w:val="24"/>
          <w:szCs w:val="24"/>
        </w:rPr>
      </w:pPr>
      <w:r w:rsidRPr="008C4429">
        <w:rPr>
          <w:rFonts w:ascii="Times New Roman" w:eastAsia="Times New Roman" w:hAnsi="Times New Roman"/>
          <w:b/>
          <w:sz w:val="24"/>
          <w:szCs w:val="24"/>
        </w:rPr>
        <w:t xml:space="preserve">Drop Policy: </w:t>
      </w:r>
      <w:r w:rsidRPr="008C4429">
        <w:rPr>
          <w:rFonts w:ascii="Times New Roman" w:eastAsia="Times New Roman" w:hAnsi="Times New Roman"/>
          <w:sz w:val="24"/>
          <w:szCs w:val="24"/>
        </w:rPr>
        <w:t xml:space="preserve">Students may drop or swap (adding and dropping a class concurrently) classes through self-service in </w:t>
      </w:r>
      <w:proofErr w:type="spellStart"/>
      <w:r w:rsidRPr="008C4429">
        <w:rPr>
          <w:rFonts w:ascii="Times New Roman" w:eastAsia="Times New Roman" w:hAnsi="Times New Roman"/>
          <w:sz w:val="24"/>
          <w:szCs w:val="24"/>
        </w:rPr>
        <w:t>MyMav</w:t>
      </w:r>
      <w:proofErr w:type="spellEnd"/>
      <w:r w:rsidRPr="008C4429">
        <w:rPr>
          <w:rFonts w:ascii="Times New Roman" w:eastAsia="Times New Roman" w:hAnsi="Times New Roman"/>
          <w:sz w:val="24"/>
          <w:szCs w:val="24"/>
        </w:rPr>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8C4429">
        <w:rPr>
          <w:rFonts w:ascii="Times New Roman" w:eastAsia="Times New Roman" w:hAnsi="Times New Roman"/>
          <w:b/>
          <w:bCs/>
          <w:sz w:val="24"/>
          <w:szCs w:val="24"/>
        </w:rPr>
        <w:t>Students will not be automatically dropped for non-attendance</w:t>
      </w:r>
      <w:r w:rsidRPr="008C4429">
        <w:rPr>
          <w:rFonts w:ascii="Times New Roman" w:eastAsia="Times New Roman" w:hAnsi="Times New Roman"/>
          <w:sz w:val="24"/>
          <w:szCs w:val="24"/>
        </w:rPr>
        <w:t>. Repayment of certain types of financial aid administered through the University may be required as the result of dropping classes or withdrawing. For more information, contact the Office of Financial Aid and Scholarships (</w:t>
      </w:r>
      <w:hyperlink r:id="rId11" w:history="1">
        <w:r w:rsidRPr="008C4429">
          <w:rPr>
            <w:rFonts w:ascii="Times New Roman" w:eastAsia="Times New Roman" w:hAnsi="Times New Roman"/>
            <w:color w:val="0000FF"/>
            <w:sz w:val="24"/>
            <w:szCs w:val="24"/>
            <w:u w:val="single"/>
          </w:rPr>
          <w:t>http://wweb.uta.edu/aao/fao/</w:t>
        </w:r>
      </w:hyperlink>
      <w:r w:rsidRPr="008C4429">
        <w:rPr>
          <w:rFonts w:ascii="Times New Roman" w:eastAsia="Times New Roman" w:hAnsi="Times New Roman"/>
          <w:sz w:val="24"/>
          <w:szCs w:val="24"/>
        </w:rPr>
        <w:t>).</w:t>
      </w:r>
    </w:p>
    <w:p w:rsidR="008C4429" w:rsidRPr="008C4429" w:rsidRDefault="008C4429" w:rsidP="008C4429">
      <w:pPr>
        <w:rPr>
          <w:rFonts w:ascii="Times New Roman" w:eastAsia="Times New Roman" w:hAnsi="Times New Roman"/>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b/>
          <w:bCs/>
          <w:sz w:val="24"/>
          <w:szCs w:val="24"/>
        </w:rPr>
        <w:t xml:space="preserve">Disability Accommodations: </w:t>
      </w:r>
      <w:r w:rsidRPr="008C4429">
        <w:rPr>
          <w:rFonts w:ascii="Times New Roman" w:hAnsi="Times New Roman"/>
          <w:sz w:val="24"/>
          <w:szCs w:val="24"/>
        </w:rPr>
        <w:t>UT</w:t>
      </w:r>
      <w:r w:rsidRPr="008C4429">
        <w:rPr>
          <w:rFonts w:ascii="Times New Roman" w:hAnsi="Times New Roman"/>
          <w:b/>
          <w:sz w:val="24"/>
          <w:szCs w:val="24"/>
        </w:rPr>
        <w:t xml:space="preserve"> </w:t>
      </w:r>
      <w:r w:rsidRPr="008C4429">
        <w:rPr>
          <w:rFonts w:ascii="Times New Roman" w:hAnsi="Times New Roman"/>
          <w:sz w:val="24"/>
          <w:szCs w:val="24"/>
        </w:rPr>
        <w:t xml:space="preserve">Arlington is on record as being committed to both the spirit and letter of all federal equal opportunity legislation, including </w:t>
      </w:r>
      <w:r w:rsidRPr="008C4429">
        <w:rPr>
          <w:rFonts w:ascii="Times New Roman" w:hAnsi="Times New Roman"/>
          <w:i/>
          <w:sz w:val="24"/>
          <w:szCs w:val="24"/>
        </w:rPr>
        <w:t xml:space="preserve">The Americans with Disabilities Act (ADA), The Americans with Disabilities Amendments Act (ADAAA), </w:t>
      </w:r>
      <w:r w:rsidRPr="008C4429">
        <w:rPr>
          <w:rFonts w:ascii="Times New Roman" w:hAnsi="Times New Roman"/>
          <w:sz w:val="24"/>
          <w:szCs w:val="24"/>
        </w:rPr>
        <w:t xml:space="preserve">and </w:t>
      </w:r>
      <w:r w:rsidRPr="008C4429">
        <w:rPr>
          <w:rFonts w:ascii="Times New Roman" w:hAnsi="Times New Roman"/>
          <w:i/>
          <w:sz w:val="24"/>
          <w:szCs w:val="24"/>
        </w:rPr>
        <w:t xml:space="preserve">Section 504 of the Rehabilitation Act. </w:t>
      </w:r>
      <w:r w:rsidRPr="008C4429">
        <w:rPr>
          <w:rFonts w:ascii="Times New Roman" w:hAnsi="Times New Roman"/>
          <w:sz w:val="24"/>
          <w:szCs w:val="24"/>
        </w:rPr>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8C4429">
        <w:rPr>
          <w:rFonts w:ascii="Times New Roman" w:hAnsi="Times New Roman"/>
          <w:b/>
          <w:sz w:val="24"/>
          <w:szCs w:val="24"/>
        </w:rPr>
        <w:t>a letter certified</w:t>
      </w:r>
      <w:r w:rsidRPr="008C4429">
        <w:rPr>
          <w:rFonts w:ascii="Times New Roman" w:hAnsi="Times New Roman"/>
          <w:sz w:val="24"/>
          <w:szCs w:val="24"/>
        </w:rPr>
        <w:t xml:space="preserve"> by the Office for Students with Disabilities (OSD).</w:t>
      </w:r>
      <w:r w:rsidRPr="008C4429">
        <w:rPr>
          <w:rFonts w:ascii="Times New Roman" w:hAnsi="Times New Roman"/>
          <w:b/>
          <w:sz w:val="24"/>
          <w:szCs w:val="24"/>
          <w:u w:val="single"/>
        </w:rPr>
        <w:t xml:space="preserve"> </w:t>
      </w:r>
      <w:r w:rsidRPr="008C4429">
        <w:rPr>
          <w:rFonts w:ascii="Times New Roman" w:hAnsi="Times New Roman"/>
          <w:b/>
          <w:sz w:val="24"/>
          <w:szCs w:val="24"/>
        </w:rPr>
        <w:t xml:space="preserve"> </w:t>
      </w:r>
      <w:r w:rsidRPr="008C4429">
        <w:rPr>
          <w:rFonts w:ascii="Times New Roman" w:hAnsi="Times New Roman"/>
          <w:sz w:val="24"/>
          <w:szCs w:val="24"/>
        </w:rPr>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p>
    <w:p w:rsidR="008C4429" w:rsidRPr="008C4429" w:rsidRDefault="008C4429" w:rsidP="008C4429">
      <w:pPr>
        <w:rPr>
          <w:rFonts w:ascii="Times New Roman" w:hAnsi="Times New Roman"/>
          <w:b/>
          <w:sz w:val="24"/>
          <w:szCs w:val="24"/>
          <w:u w:val="single"/>
        </w:rPr>
      </w:pPr>
    </w:p>
    <w:p w:rsidR="008C4429" w:rsidRPr="008C4429" w:rsidRDefault="008C4429" w:rsidP="008C4429">
      <w:pPr>
        <w:rPr>
          <w:rFonts w:ascii="Times New Roman" w:eastAsia="Times New Roman" w:hAnsi="Times New Roman"/>
          <w:sz w:val="24"/>
          <w:szCs w:val="24"/>
        </w:rPr>
      </w:pPr>
      <w:r w:rsidRPr="008C4429">
        <w:rPr>
          <w:rFonts w:ascii="Times New Roman" w:eastAsia="Times New Roman" w:hAnsi="Times New Roman"/>
          <w:b/>
          <w:sz w:val="24"/>
          <w:szCs w:val="24"/>
          <w:u w:val="single"/>
        </w:rPr>
        <w:t>The Office for Students with Disabilities, (OSD</w:t>
      </w:r>
      <w:proofErr w:type="gramStart"/>
      <w:r w:rsidRPr="008C4429">
        <w:rPr>
          <w:rFonts w:ascii="Times New Roman" w:eastAsia="Times New Roman" w:hAnsi="Times New Roman"/>
          <w:b/>
          <w:sz w:val="24"/>
          <w:szCs w:val="24"/>
          <w:u w:val="single"/>
        </w:rPr>
        <w:t>)</w:t>
      </w:r>
      <w:r w:rsidRPr="008C4429">
        <w:rPr>
          <w:rFonts w:ascii="Times New Roman" w:eastAsia="Times New Roman" w:hAnsi="Times New Roman"/>
          <w:sz w:val="24"/>
          <w:szCs w:val="24"/>
        </w:rPr>
        <w:t xml:space="preserve">  </w:t>
      </w:r>
      <w:proofErr w:type="gramEnd"/>
      <w:r w:rsidRPr="008C4429">
        <w:rPr>
          <w:rFonts w:ascii="Times New Roman" w:eastAsia="Times New Roman" w:hAnsi="Times New Roman"/>
          <w:color w:val="0000FF"/>
          <w:sz w:val="24"/>
          <w:szCs w:val="24"/>
          <w:u w:val="single"/>
        </w:rPr>
        <w:fldChar w:fldCharType="begin"/>
      </w:r>
      <w:r w:rsidRPr="008C4429">
        <w:rPr>
          <w:rFonts w:ascii="Times New Roman" w:eastAsia="Times New Roman" w:hAnsi="Times New Roman"/>
          <w:color w:val="0000FF"/>
          <w:sz w:val="24"/>
          <w:szCs w:val="24"/>
          <w:u w:val="single"/>
        </w:rPr>
        <w:instrText xml:space="preserve"> HYPERLINK "http://www.uta.edu/disability" </w:instrText>
      </w:r>
      <w:r w:rsidRPr="008C4429">
        <w:rPr>
          <w:rFonts w:ascii="Times New Roman" w:eastAsia="Times New Roman" w:hAnsi="Times New Roman"/>
          <w:color w:val="0000FF"/>
          <w:sz w:val="24"/>
          <w:szCs w:val="24"/>
          <w:u w:val="single"/>
        </w:rPr>
        <w:fldChar w:fldCharType="separate"/>
      </w:r>
      <w:r w:rsidRPr="008C4429">
        <w:rPr>
          <w:rFonts w:ascii="Times New Roman" w:eastAsia="Times New Roman" w:hAnsi="Times New Roman"/>
          <w:color w:val="0000FF"/>
          <w:sz w:val="24"/>
          <w:szCs w:val="24"/>
          <w:u w:val="single"/>
        </w:rPr>
        <w:t>www.uta.edu/disability</w:t>
      </w:r>
      <w:r w:rsidRPr="008C4429">
        <w:rPr>
          <w:rFonts w:ascii="Times New Roman" w:eastAsia="Times New Roman" w:hAnsi="Times New Roman"/>
          <w:color w:val="0000FF"/>
          <w:sz w:val="24"/>
          <w:szCs w:val="24"/>
          <w:u w:val="single"/>
        </w:rPr>
        <w:fldChar w:fldCharType="end"/>
      </w:r>
      <w:r w:rsidRPr="008C4429">
        <w:rPr>
          <w:rFonts w:ascii="Times New Roman" w:eastAsia="Times New Roman" w:hAnsi="Times New Roman"/>
          <w:sz w:val="24"/>
          <w:szCs w:val="24"/>
        </w:rPr>
        <w:t xml:space="preserve"> or calling 817-272-3364. Information regarding diagnostic criteria and policies for obtaining disability-based academic accommodations can be found at </w:t>
      </w:r>
      <w:hyperlink r:id="rId12" w:history="1">
        <w:r w:rsidRPr="008C4429">
          <w:rPr>
            <w:rFonts w:ascii="Times New Roman" w:eastAsia="Times New Roman" w:hAnsi="Times New Roman"/>
            <w:color w:val="0000FF"/>
            <w:sz w:val="24"/>
            <w:szCs w:val="24"/>
            <w:u w:val="single"/>
          </w:rPr>
          <w:t>www.uta.edu/disability</w:t>
        </w:r>
      </w:hyperlink>
      <w:r w:rsidRPr="008C4429">
        <w:rPr>
          <w:rFonts w:ascii="Times New Roman" w:eastAsia="Times New Roman" w:hAnsi="Times New Roman"/>
          <w:color w:val="0000FF"/>
          <w:sz w:val="24"/>
          <w:szCs w:val="24"/>
          <w:u w:val="single"/>
        </w:rPr>
        <w:t>.</w:t>
      </w:r>
    </w:p>
    <w:p w:rsidR="008C4429" w:rsidRPr="008C4429" w:rsidRDefault="008C4429" w:rsidP="008C4429">
      <w:pPr>
        <w:rPr>
          <w:rFonts w:ascii="Times New Roman" w:hAnsi="Times New Roman"/>
          <w:sz w:val="24"/>
          <w:szCs w:val="24"/>
        </w:rPr>
      </w:pPr>
    </w:p>
    <w:p w:rsidR="008C4429" w:rsidRPr="008C4429" w:rsidRDefault="008C4429" w:rsidP="008C4429">
      <w:pPr>
        <w:rPr>
          <w:rFonts w:ascii="Times New Roman" w:hAnsi="Times New Roman"/>
          <w:sz w:val="24"/>
          <w:szCs w:val="24"/>
          <w:lang w:eastAsia="en-US"/>
        </w:rPr>
      </w:pPr>
      <w:r w:rsidRPr="008C4429">
        <w:rPr>
          <w:rFonts w:ascii="Times New Roman" w:hAnsi="Times New Roman"/>
          <w:b/>
          <w:sz w:val="24"/>
          <w:szCs w:val="24"/>
          <w:u w:val="single"/>
        </w:rPr>
        <w:t>Counseling and Psychological Services, (CAPS)</w:t>
      </w:r>
      <w:r w:rsidRPr="008C4429">
        <w:rPr>
          <w:rFonts w:ascii="Times New Roman" w:hAnsi="Times New Roman"/>
          <w:sz w:val="24"/>
          <w:szCs w:val="24"/>
        </w:rPr>
        <w:t xml:space="preserve">: </w:t>
      </w:r>
      <w:hyperlink r:id="rId13" w:history="1">
        <w:r w:rsidRPr="008C4429">
          <w:rPr>
            <w:rFonts w:ascii="Times New Roman" w:hAnsi="Times New Roman"/>
            <w:color w:val="0000FF"/>
            <w:sz w:val="24"/>
            <w:szCs w:val="24"/>
            <w:u w:val="single"/>
          </w:rPr>
          <w:t>www.uta.edu/caps/</w:t>
        </w:r>
      </w:hyperlink>
      <w:r w:rsidRPr="008C4429">
        <w:rPr>
          <w:rFonts w:ascii="Times New Roman" w:hAnsi="Times New Roman"/>
          <w:sz w:val="24"/>
          <w:szCs w:val="24"/>
        </w:rPr>
        <w:t xml:space="preserve"> or calling 817-272-3671 is also available to all students </w:t>
      </w:r>
      <w:r w:rsidRPr="008C4429">
        <w:rPr>
          <w:rFonts w:ascii="Times New Roman" w:eastAsia="Times New Roman" w:hAnsi="Times New Roman"/>
          <w:color w:val="333333"/>
          <w:sz w:val="24"/>
          <w:szCs w:val="24"/>
          <w:shd w:val="clear" w:color="auto" w:fill="FFFFFF"/>
          <w:lang w:eastAsia="en-US"/>
        </w:rPr>
        <w:t xml:space="preserve">to help increase their understanding of personal issues, address mental and behavioral health problems and make positive changes in their lives. </w:t>
      </w:r>
    </w:p>
    <w:p w:rsidR="008C4429" w:rsidRPr="008C4429" w:rsidRDefault="008C4429" w:rsidP="008C4429">
      <w:pPr>
        <w:rPr>
          <w:rFonts w:ascii="Times New Roman" w:hAnsi="Times New Roman"/>
          <w:sz w:val="24"/>
          <w:szCs w:val="24"/>
        </w:rPr>
      </w:pPr>
    </w:p>
    <w:p w:rsidR="008C4429" w:rsidRPr="008C4429" w:rsidRDefault="008C4429" w:rsidP="008C4429">
      <w:pPr>
        <w:rPr>
          <w:rFonts w:ascii="Times New Roman" w:hAnsi="Times New Roman"/>
          <w:i/>
          <w:iCs/>
          <w:sz w:val="24"/>
          <w:szCs w:val="24"/>
        </w:rPr>
      </w:pPr>
      <w:r w:rsidRPr="008C4429">
        <w:rPr>
          <w:rFonts w:ascii="Times New Roman" w:eastAsia="Times New Roman" w:hAnsi="Times New Roman"/>
          <w:b/>
          <w:color w:val="333333"/>
          <w:sz w:val="24"/>
          <w:szCs w:val="24"/>
          <w:shd w:val="clear" w:color="auto" w:fill="FFFFFF"/>
          <w:lang w:eastAsia="en-US"/>
        </w:rPr>
        <w:t>Non-Discrimination Policy</w:t>
      </w:r>
      <w:r w:rsidRPr="008C4429">
        <w:rPr>
          <w:rFonts w:ascii="Times New Roman" w:eastAsia="Times New Roman" w:hAnsi="Times New Roman"/>
          <w:color w:val="333333"/>
          <w:sz w:val="24"/>
          <w:szCs w:val="24"/>
          <w:shd w:val="clear" w:color="auto" w:fill="FFFFFF"/>
          <w:lang w:eastAsia="en-US"/>
        </w:rPr>
        <w:t>: The University of Texas at Arlington does not discriminate on the basis of race, color, national origin, religion, age, gender, sexual orientation, disabilities, genetic information, and/or veteran status in its educational programs or activities it operates. For more information, visit</w:t>
      </w:r>
      <w:r w:rsidRPr="008C4429">
        <w:rPr>
          <w:rFonts w:ascii="Times New Roman" w:hAnsi="Times New Roman"/>
          <w:i/>
          <w:iCs/>
          <w:sz w:val="24"/>
          <w:szCs w:val="24"/>
        </w:rPr>
        <w:t> </w:t>
      </w:r>
      <w:hyperlink r:id="rId14" w:history="1">
        <w:r w:rsidRPr="008C4429">
          <w:rPr>
            <w:rFonts w:ascii="Times New Roman" w:hAnsi="Times New Roman"/>
            <w:i/>
            <w:iCs/>
            <w:color w:val="0000FF"/>
            <w:sz w:val="24"/>
            <w:szCs w:val="24"/>
            <w:u w:val="single"/>
          </w:rPr>
          <w:t>uta.edu/</w:t>
        </w:r>
        <w:proofErr w:type="spellStart"/>
        <w:r w:rsidRPr="008C4429">
          <w:rPr>
            <w:rFonts w:ascii="Times New Roman" w:hAnsi="Times New Roman"/>
            <w:i/>
            <w:iCs/>
            <w:color w:val="0000FF"/>
            <w:sz w:val="24"/>
            <w:szCs w:val="24"/>
            <w:u w:val="single"/>
          </w:rPr>
          <w:t>eos</w:t>
        </w:r>
        <w:proofErr w:type="spellEnd"/>
      </w:hyperlink>
      <w:r w:rsidRPr="008C4429">
        <w:rPr>
          <w:rFonts w:ascii="Times New Roman" w:hAnsi="Times New Roman"/>
          <w:i/>
          <w:iCs/>
          <w:sz w:val="24"/>
          <w:szCs w:val="24"/>
        </w:rPr>
        <w:t>.</w:t>
      </w:r>
    </w:p>
    <w:p w:rsidR="008C4429" w:rsidRPr="008C4429" w:rsidRDefault="008C4429" w:rsidP="008C4429">
      <w:pPr>
        <w:rPr>
          <w:rFonts w:ascii="Times New Roman" w:eastAsia="Times New Roman" w:hAnsi="Times New Roman"/>
          <w:b/>
          <w:color w:val="333333"/>
          <w:sz w:val="24"/>
          <w:szCs w:val="24"/>
          <w:shd w:val="clear" w:color="auto" w:fill="FFFFFF"/>
          <w:lang w:eastAsia="en-US"/>
        </w:rPr>
      </w:pPr>
    </w:p>
    <w:p w:rsidR="008C4429" w:rsidRPr="008C4429" w:rsidRDefault="008C4429" w:rsidP="008C4429">
      <w:pPr>
        <w:rPr>
          <w:rFonts w:ascii="Times New Roman" w:eastAsia="Times New Roman" w:hAnsi="Times New Roman"/>
          <w:color w:val="333333"/>
          <w:sz w:val="24"/>
          <w:szCs w:val="24"/>
          <w:shd w:val="clear" w:color="auto" w:fill="FFFFFF"/>
          <w:lang w:eastAsia="en-US"/>
        </w:rPr>
      </w:pPr>
      <w:r w:rsidRPr="008C4429">
        <w:rPr>
          <w:rFonts w:ascii="Times New Roman" w:eastAsia="Times New Roman" w:hAnsi="Times New Roman"/>
          <w:b/>
          <w:color w:val="333333"/>
          <w:sz w:val="24"/>
          <w:szCs w:val="24"/>
          <w:shd w:val="clear" w:color="auto" w:fill="FFFFFF"/>
          <w:lang w:eastAsia="en-US"/>
        </w:rPr>
        <w:t>Title IX Policy:</w:t>
      </w:r>
      <w:r w:rsidRPr="008C4429">
        <w:rPr>
          <w:rFonts w:ascii="Times New Roman" w:hAnsi="Times New Roman"/>
          <w:b/>
          <w:iCs/>
          <w:sz w:val="24"/>
          <w:szCs w:val="24"/>
        </w:rPr>
        <w:t xml:space="preserve"> </w:t>
      </w:r>
      <w:r w:rsidRPr="008C4429">
        <w:rPr>
          <w:rFonts w:ascii="Times New Roman" w:eastAsia="Times New Roman" w:hAnsi="Times New Roman"/>
          <w:color w:val="333333"/>
          <w:sz w:val="24"/>
          <w:szCs w:val="24"/>
          <w:shd w:val="clear" w:color="auto" w:fill="FFFFFF"/>
          <w:lang w:eastAsia="en-US"/>
        </w:rPr>
        <w:t xml:space="preserve">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w:t>
      </w:r>
      <w:r w:rsidRPr="008C4429">
        <w:rPr>
          <w:rFonts w:ascii="Times New Roman" w:eastAsia="Times New Roman" w:hAnsi="Times New Roman"/>
          <w:color w:val="333333"/>
          <w:sz w:val="24"/>
          <w:szCs w:val="24"/>
          <w:shd w:val="clear" w:color="auto" w:fill="FFFFFF"/>
          <w:lang w:eastAsia="en-US"/>
        </w:rPr>
        <w:lastRenderedPageBreak/>
        <w:t>VII), which prohibits sex discrimination in employment; and the Campus Sexual Violence Elimination Act (</w:t>
      </w:r>
      <w:proofErr w:type="spellStart"/>
      <w:r w:rsidRPr="008C4429">
        <w:rPr>
          <w:rFonts w:ascii="Times New Roman" w:eastAsia="Times New Roman" w:hAnsi="Times New Roman"/>
          <w:color w:val="333333"/>
          <w:sz w:val="24"/>
          <w:szCs w:val="24"/>
          <w:shd w:val="clear" w:color="auto" w:fill="FFFFFF"/>
          <w:lang w:eastAsia="en-US"/>
        </w:rPr>
        <w:t>SaVE</w:t>
      </w:r>
      <w:proofErr w:type="spellEnd"/>
      <w:r w:rsidRPr="008C4429">
        <w:rPr>
          <w:rFonts w:ascii="Times New Roman" w:eastAsia="Times New Roman" w:hAnsi="Times New Roman"/>
          <w:color w:val="333333"/>
          <w:sz w:val="24"/>
          <w:szCs w:val="24"/>
          <w:shd w:val="clear" w:color="auto" w:fill="FFFFFF"/>
          <w:lang w:eastAsia="en-US"/>
        </w:rPr>
        <w:t xml:space="preserve"> Act). Sexual misconduct is a form of sex discrimination and will not be tolerated. For information regarding Title IX, visit </w:t>
      </w:r>
      <w:hyperlink r:id="rId15" w:history="1">
        <w:r w:rsidRPr="008C4429">
          <w:rPr>
            <w:rFonts w:ascii="Times New Roman" w:eastAsia="Times New Roman" w:hAnsi="Times New Roman"/>
            <w:color w:val="333333"/>
            <w:sz w:val="24"/>
            <w:szCs w:val="24"/>
            <w:shd w:val="clear" w:color="auto" w:fill="FFFFFF"/>
            <w:lang w:eastAsia="en-US"/>
          </w:rPr>
          <w:t>www.uta.edu/titleIX</w:t>
        </w:r>
      </w:hyperlink>
      <w:r w:rsidRPr="008C4429">
        <w:rPr>
          <w:rFonts w:ascii="Times New Roman" w:eastAsia="Times New Roman" w:hAnsi="Times New Roman"/>
          <w:color w:val="333333"/>
          <w:sz w:val="24"/>
          <w:szCs w:val="24"/>
          <w:shd w:val="clear" w:color="auto" w:fill="FFFFFF"/>
          <w:lang w:eastAsia="en-US"/>
        </w:rPr>
        <w:t xml:space="preserve"> or contact Ms. Jean Hood, Vice President and Title IX Coordinator at (817) 272-7091 or </w:t>
      </w:r>
      <w:hyperlink r:id="rId16" w:history="1">
        <w:r w:rsidRPr="008C4429">
          <w:rPr>
            <w:rFonts w:ascii="Times New Roman" w:eastAsia="Times New Roman" w:hAnsi="Times New Roman"/>
            <w:color w:val="333333"/>
            <w:sz w:val="24"/>
            <w:szCs w:val="24"/>
            <w:shd w:val="clear" w:color="auto" w:fill="FFFFFF"/>
            <w:lang w:eastAsia="en-US"/>
          </w:rPr>
          <w:t>jmhood@uta.edu</w:t>
        </w:r>
      </w:hyperlink>
      <w:r w:rsidRPr="008C4429">
        <w:rPr>
          <w:rFonts w:ascii="Times New Roman" w:eastAsia="Times New Roman" w:hAnsi="Times New Roman"/>
          <w:color w:val="333333"/>
          <w:sz w:val="24"/>
          <w:szCs w:val="24"/>
          <w:shd w:val="clear" w:color="auto" w:fill="FFFFFF"/>
          <w:lang w:eastAsia="en-US"/>
        </w:rPr>
        <w:t>.</w:t>
      </w:r>
    </w:p>
    <w:p w:rsidR="008C4429" w:rsidRPr="008C4429" w:rsidRDefault="008C4429" w:rsidP="008C4429">
      <w:pPr>
        <w:keepNext/>
        <w:rPr>
          <w:rFonts w:ascii="Times New Roman" w:eastAsia="Times New Roman" w:hAnsi="Times New Roman"/>
          <w:color w:val="333333"/>
          <w:sz w:val="24"/>
          <w:szCs w:val="24"/>
          <w:shd w:val="clear" w:color="auto" w:fill="FFFFFF"/>
          <w:lang w:eastAsia="en-US"/>
        </w:rPr>
      </w:pPr>
    </w:p>
    <w:p w:rsidR="008C4429" w:rsidRPr="008C4429" w:rsidRDefault="008C4429" w:rsidP="008C4429">
      <w:pPr>
        <w:keepNext/>
        <w:rPr>
          <w:rFonts w:ascii="Times New Roman" w:eastAsia="Times New Roman" w:hAnsi="Times New Roman"/>
          <w:color w:val="333333"/>
          <w:sz w:val="24"/>
          <w:szCs w:val="24"/>
          <w:shd w:val="clear" w:color="auto" w:fill="FFFFFF"/>
          <w:lang w:eastAsia="en-US"/>
        </w:rPr>
      </w:pPr>
      <w:r w:rsidRPr="008C4429">
        <w:rPr>
          <w:rFonts w:ascii="Times New Roman" w:eastAsia="Times New Roman" w:hAnsi="Times New Roman"/>
          <w:b/>
          <w:color w:val="333333"/>
          <w:sz w:val="24"/>
          <w:szCs w:val="24"/>
          <w:shd w:val="clear" w:color="auto" w:fill="FFFFFF"/>
          <w:lang w:eastAsia="en-US"/>
        </w:rPr>
        <w:t>Academic Integrity</w:t>
      </w:r>
      <w:r w:rsidRPr="008C4429">
        <w:rPr>
          <w:rFonts w:ascii="Times New Roman" w:eastAsia="Times New Roman" w:hAnsi="Times New Roman"/>
          <w:color w:val="333333"/>
          <w:sz w:val="24"/>
          <w:szCs w:val="24"/>
          <w:shd w:val="clear" w:color="auto" w:fill="FFFFFF"/>
          <w:lang w:eastAsia="en-US"/>
        </w:rPr>
        <w:t>: Students enrolled in UT Arlington courses are expected to adhere to the UT Arlington Honor Code:</w:t>
      </w:r>
    </w:p>
    <w:p w:rsidR="008C4429" w:rsidRPr="008C4429" w:rsidRDefault="008C4429" w:rsidP="008C4429">
      <w:pPr>
        <w:keepNext/>
        <w:rPr>
          <w:rFonts w:ascii="Times New Roman" w:hAnsi="Times New Roman"/>
          <w:sz w:val="24"/>
          <w:szCs w:val="24"/>
        </w:rPr>
      </w:pPr>
    </w:p>
    <w:p w:rsidR="008C4429" w:rsidRPr="008C4429" w:rsidRDefault="008C4429" w:rsidP="008C4429">
      <w:pPr>
        <w:autoSpaceDE w:val="0"/>
        <w:autoSpaceDN w:val="0"/>
        <w:spacing w:after="80"/>
        <w:ind w:left="720" w:right="432"/>
        <w:jc w:val="both"/>
        <w:rPr>
          <w:rFonts w:ascii="Times New Roman" w:hAnsi="Times New Roman"/>
          <w:i/>
          <w:color w:val="000000"/>
          <w:sz w:val="24"/>
          <w:szCs w:val="24"/>
        </w:rPr>
      </w:pPr>
      <w:r w:rsidRPr="008C4429">
        <w:rPr>
          <w:rFonts w:ascii="Times New Roman" w:hAnsi="Times New Roman"/>
          <w:i/>
          <w:color w:val="000000"/>
          <w:sz w:val="24"/>
          <w:szCs w:val="24"/>
        </w:rPr>
        <w:t xml:space="preserve">I pledge, on my honor, to uphold UT Arlington’s tradition of academic integrity, a tradition that values hard work and honest effort in the pursuit of academic excellence. </w:t>
      </w:r>
    </w:p>
    <w:p w:rsidR="008C4429" w:rsidRPr="008C4429" w:rsidRDefault="008C4429" w:rsidP="008C4429">
      <w:pPr>
        <w:autoSpaceDE w:val="0"/>
        <w:autoSpaceDN w:val="0"/>
        <w:spacing w:after="80"/>
        <w:ind w:left="720" w:right="432"/>
        <w:jc w:val="both"/>
        <w:rPr>
          <w:rFonts w:ascii="Times New Roman" w:hAnsi="Times New Roman"/>
          <w:i/>
          <w:color w:val="000000"/>
          <w:sz w:val="24"/>
          <w:szCs w:val="24"/>
        </w:rPr>
      </w:pPr>
      <w:r w:rsidRPr="008C4429">
        <w:rPr>
          <w:rFonts w:ascii="Times New Roman" w:hAnsi="Times New Roman"/>
          <w:i/>
          <w:color w:val="000000"/>
          <w:sz w:val="24"/>
          <w:szCs w:val="24"/>
        </w:rPr>
        <w:t>I promise that I will submit only work that I personally create or contribute to group collaborations, and I will appropriately reference any work from other sources. I will follow the highest standards of integrity and uphold the spirit of the Honor Code.</w:t>
      </w:r>
    </w:p>
    <w:p w:rsidR="008C4429" w:rsidRPr="008C4429" w:rsidRDefault="008C4429" w:rsidP="008C4429">
      <w:pPr>
        <w:keepNext/>
        <w:rPr>
          <w:rFonts w:ascii="Times New Roman" w:hAnsi="Times New Roman"/>
          <w:sz w:val="24"/>
          <w:szCs w:val="24"/>
        </w:rPr>
      </w:pPr>
    </w:p>
    <w:p w:rsidR="008C4429" w:rsidRPr="008C4429" w:rsidRDefault="008C4429" w:rsidP="008C4429">
      <w:pPr>
        <w:keepNext/>
        <w:rPr>
          <w:rFonts w:ascii="Times New Roman" w:hAnsi="Times New Roman"/>
          <w:sz w:val="24"/>
          <w:szCs w:val="24"/>
        </w:rPr>
      </w:pPr>
      <w:r w:rsidRPr="008C4429">
        <w:rPr>
          <w:rFonts w:ascii="Times New Roman" w:hAnsi="Times New Roman"/>
          <w:sz w:val="24"/>
          <w:szCs w:val="24"/>
        </w:rPr>
        <w:t xml:space="preserve">UT Arlington faculty members may employ the Honor Code in their courses by having students acknowledge the honor code as part of an examination or requiring students to incorporate the honor code into any work submitted. Per UT System </w:t>
      </w:r>
      <w:r w:rsidRPr="008C4429">
        <w:rPr>
          <w:rFonts w:ascii="Times New Roman" w:hAnsi="Times New Roman"/>
          <w:i/>
          <w:sz w:val="24"/>
          <w:szCs w:val="24"/>
        </w:rPr>
        <w:t>Regents’ Rule</w:t>
      </w:r>
      <w:r w:rsidRPr="008C4429">
        <w:rPr>
          <w:rFonts w:ascii="Times New Roman" w:hAnsi="Times New Roman"/>
          <w:sz w:val="24"/>
          <w:szCs w:val="24"/>
        </w:rPr>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17" w:history="1">
        <w:r w:rsidRPr="008C4429">
          <w:rPr>
            <w:rFonts w:ascii="Times New Roman" w:hAnsi="Times New Roman"/>
            <w:color w:val="0000FF"/>
            <w:sz w:val="24"/>
            <w:szCs w:val="24"/>
            <w:u w:val="single"/>
          </w:rPr>
          <w:t>https://www.uta.edu/conduct/</w:t>
        </w:r>
      </w:hyperlink>
      <w:r w:rsidRPr="008C4429">
        <w:rPr>
          <w:rFonts w:ascii="Times New Roman" w:hAnsi="Times New Roman"/>
          <w:sz w:val="24"/>
          <w:szCs w:val="24"/>
        </w:rPr>
        <w:t xml:space="preserve">. </w:t>
      </w:r>
    </w:p>
    <w:p w:rsidR="008C4429" w:rsidRPr="008C4429" w:rsidRDefault="008C4429" w:rsidP="008C4429">
      <w:pPr>
        <w:rPr>
          <w:rFonts w:ascii="Times New Roman" w:hAnsi="Times New Roman"/>
          <w:sz w:val="24"/>
          <w:szCs w:val="24"/>
        </w:rPr>
      </w:pPr>
    </w:p>
    <w:p w:rsidR="008C4429" w:rsidRPr="008C4429" w:rsidRDefault="008C4429" w:rsidP="008C4429">
      <w:pPr>
        <w:rPr>
          <w:rFonts w:ascii="Times New Roman" w:hAnsi="Times New Roman"/>
          <w:b/>
          <w:color w:val="FF0000"/>
          <w:sz w:val="24"/>
          <w:szCs w:val="24"/>
        </w:rPr>
      </w:pPr>
      <w:r w:rsidRPr="008C4429">
        <w:rPr>
          <w:rFonts w:ascii="Times New Roman" w:hAnsi="Times New Roman"/>
          <w:b/>
          <w:sz w:val="24"/>
          <w:szCs w:val="24"/>
        </w:rPr>
        <w:t>Lab Safety Training:</w:t>
      </w:r>
      <w:r w:rsidRPr="008C4429">
        <w:rPr>
          <w:rFonts w:ascii="Times New Roman" w:hAnsi="Times New Roman"/>
          <w:sz w:val="24"/>
          <w:szCs w:val="24"/>
        </w:rPr>
        <w:t xml:space="preserve"> Note - Not applicable for this class since there is no lab requirement</w:t>
      </w:r>
    </w:p>
    <w:p w:rsidR="008C4429" w:rsidRPr="008C4429" w:rsidRDefault="008C4429" w:rsidP="008C4429">
      <w:pPr>
        <w:rPr>
          <w:rFonts w:ascii="Times New Roman" w:hAnsi="Times New Roman"/>
          <w:color w:val="FF0000"/>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b/>
          <w:sz w:val="24"/>
          <w:szCs w:val="24"/>
        </w:rPr>
        <w:t xml:space="preserve">Electronic Communication: </w:t>
      </w:r>
      <w:r w:rsidRPr="008C4429">
        <w:rPr>
          <w:rFonts w:ascii="Times New Roman" w:hAnsi="Times New Roman"/>
          <w:sz w:val="24"/>
          <w:szCs w:val="24"/>
        </w:rPr>
        <w:t xml:space="preserve">UT Arlington has adopted </w:t>
      </w:r>
      <w:proofErr w:type="spellStart"/>
      <w:r w:rsidRPr="008C4429">
        <w:rPr>
          <w:rFonts w:ascii="Times New Roman" w:hAnsi="Times New Roman"/>
          <w:sz w:val="24"/>
          <w:szCs w:val="24"/>
        </w:rPr>
        <w:t>MavMail</w:t>
      </w:r>
      <w:proofErr w:type="spellEnd"/>
      <w:r w:rsidRPr="008C4429">
        <w:rPr>
          <w:rFonts w:ascii="Times New Roman" w:hAnsi="Times New Roman"/>
          <w:sz w:val="24"/>
          <w:szCs w:val="24"/>
        </w:rPr>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8C4429">
        <w:rPr>
          <w:rFonts w:ascii="Times New Roman" w:hAnsi="Times New Roman"/>
          <w:sz w:val="24"/>
          <w:szCs w:val="24"/>
        </w:rPr>
        <w:t>MavMail</w:t>
      </w:r>
      <w:proofErr w:type="spellEnd"/>
      <w:r w:rsidRPr="008C4429">
        <w:rPr>
          <w:rFonts w:ascii="Times New Roman" w:hAnsi="Times New Roman"/>
          <w:sz w:val="24"/>
          <w:szCs w:val="24"/>
        </w:rPr>
        <w:t xml:space="preserve"> account and are responsible for checking the inbox regularly. There is no additional charge to students for using this account, which remains active even after graduation. Information about activating and using </w:t>
      </w:r>
      <w:proofErr w:type="spellStart"/>
      <w:r w:rsidRPr="008C4429">
        <w:rPr>
          <w:rFonts w:ascii="Times New Roman" w:hAnsi="Times New Roman"/>
          <w:sz w:val="24"/>
          <w:szCs w:val="24"/>
        </w:rPr>
        <w:t>MavMail</w:t>
      </w:r>
      <w:proofErr w:type="spellEnd"/>
      <w:r w:rsidRPr="008C4429">
        <w:rPr>
          <w:rFonts w:ascii="Times New Roman" w:hAnsi="Times New Roman"/>
          <w:sz w:val="24"/>
          <w:szCs w:val="24"/>
        </w:rPr>
        <w:t xml:space="preserve"> is available at </w:t>
      </w:r>
      <w:hyperlink r:id="rId18" w:history="1">
        <w:r w:rsidRPr="008C4429">
          <w:rPr>
            <w:rFonts w:ascii="Times New Roman" w:hAnsi="Times New Roman"/>
            <w:color w:val="0000FF"/>
            <w:sz w:val="24"/>
            <w:szCs w:val="24"/>
            <w:u w:val="single"/>
          </w:rPr>
          <w:t>http://www.uta.edu/oit/cs/email/mavmail.php</w:t>
        </w:r>
      </w:hyperlink>
      <w:r w:rsidRPr="008C4429">
        <w:rPr>
          <w:rFonts w:ascii="Times New Roman" w:hAnsi="Times New Roman"/>
          <w:sz w:val="24"/>
          <w:szCs w:val="24"/>
        </w:rPr>
        <w:t>.</w:t>
      </w:r>
    </w:p>
    <w:p w:rsidR="008C4429" w:rsidRPr="008C4429" w:rsidRDefault="008C4429" w:rsidP="008C4429">
      <w:pPr>
        <w:rPr>
          <w:rFonts w:ascii="Times New Roman" w:hAnsi="Times New Roman"/>
          <w:sz w:val="24"/>
          <w:szCs w:val="24"/>
        </w:rPr>
      </w:pPr>
    </w:p>
    <w:p w:rsidR="008C4429" w:rsidRPr="008C4429" w:rsidRDefault="008C4429" w:rsidP="008C4429">
      <w:pPr>
        <w:numPr>
          <w:ilvl w:val="0"/>
          <w:numId w:val="3"/>
        </w:numPr>
        <w:contextualSpacing/>
        <w:rPr>
          <w:rFonts w:ascii="Times New Roman" w:hAnsi="Times New Roman"/>
          <w:sz w:val="24"/>
          <w:szCs w:val="24"/>
        </w:rPr>
      </w:pPr>
      <w:r w:rsidRPr="008C4429">
        <w:rPr>
          <w:rFonts w:ascii="Times New Roman" w:hAnsi="Times New Roman"/>
          <w:sz w:val="24"/>
          <w:szCs w:val="24"/>
        </w:rPr>
        <w:t xml:space="preserve">The professor of this class </w:t>
      </w:r>
      <w:r w:rsidRPr="008C4429">
        <w:rPr>
          <w:rFonts w:ascii="Times New Roman" w:hAnsi="Times New Roman"/>
          <w:sz w:val="24"/>
          <w:szCs w:val="24"/>
          <w:u w:val="single"/>
        </w:rPr>
        <w:t>will not answer emails</w:t>
      </w:r>
      <w:r w:rsidRPr="008C4429">
        <w:rPr>
          <w:rFonts w:ascii="Times New Roman" w:hAnsi="Times New Roman"/>
          <w:sz w:val="24"/>
          <w:szCs w:val="24"/>
        </w:rPr>
        <w:t xml:space="preserve"> sent from accounts other than the student’s assigned university email</w:t>
      </w:r>
    </w:p>
    <w:p w:rsidR="008C4429" w:rsidRPr="008C4429" w:rsidRDefault="008C4429" w:rsidP="008C4429">
      <w:pPr>
        <w:numPr>
          <w:ilvl w:val="0"/>
          <w:numId w:val="3"/>
        </w:numPr>
        <w:contextualSpacing/>
        <w:rPr>
          <w:rFonts w:ascii="Times New Roman" w:hAnsi="Times New Roman"/>
          <w:sz w:val="24"/>
          <w:szCs w:val="24"/>
        </w:rPr>
      </w:pPr>
      <w:r w:rsidRPr="008C4429">
        <w:rPr>
          <w:rFonts w:ascii="Times New Roman" w:hAnsi="Times New Roman"/>
          <w:sz w:val="24"/>
          <w:szCs w:val="24"/>
          <w:u w:val="single"/>
        </w:rPr>
        <w:t>Always include</w:t>
      </w:r>
      <w:r w:rsidRPr="008C4429">
        <w:rPr>
          <w:rFonts w:ascii="Times New Roman" w:hAnsi="Times New Roman"/>
          <w:sz w:val="24"/>
          <w:szCs w:val="24"/>
        </w:rPr>
        <w:t xml:space="preserve"> in the “Subject” line the class name and section number</w:t>
      </w:r>
    </w:p>
    <w:p w:rsidR="008C4429" w:rsidRPr="008C4429" w:rsidRDefault="008C4429" w:rsidP="008C4429">
      <w:pPr>
        <w:numPr>
          <w:ilvl w:val="0"/>
          <w:numId w:val="3"/>
        </w:numPr>
        <w:contextualSpacing/>
        <w:rPr>
          <w:rFonts w:ascii="Times New Roman" w:hAnsi="Times New Roman"/>
          <w:sz w:val="24"/>
          <w:szCs w:val="24"/>
        </w:rPr>
      </w:pPr>
      <w:r w:rsidRPr="008C4429">
        <w:rPr>
          <w:rFonts w:ascii="Times New Roman" w:hAnsi="Times New Roman"/>
          <w:sz w:val="24"/>
          <w:szCs w:val="24"/>
        </w:rPr>
        <w:t>Be specific as to your question and use professional language/academic language</w:t>
      </w:r>
    </w:p>
    <w:p w:rsidR="008C4429" w:rsidRPr="008C4429" w:rsidRDefault="008C4429" w:rsidP="008C4429">
      <w:pPr>
        <w:rPr>
          <w:rFonts w:ascii="Times New Roman" w:hAnsi="Times New Roman"/>
          <w:sz w:val="24"/>
          <w:szCs w:val="24"/>
        </w:rPr>
      </w:pPr>
    </w:p>
    <w:p w:rsidR="008C4429" w:rsidRPr="008C4429" w:rsidRDefault="008C4429" w:rsidP="008C4429">
      <w:pPr>
        <w:spacing w:after="200" w:line="276" w:lineRule="auto"/>
        <w:contextualSpacing/>
        <w:rPr>
          <w:rFonts w:ascii="Times New Roman" w:eastAsiaTheme="minorHAnsi" w:hAnsi="Times New Roman"/>
          <w:sz w:val="24"/>
          <w:szCs w:val="24"/>
          <w:lang w:eastAsia="en-US"/>
        </w:rPr>
      </w:pPr>
      <w:r w:rsidRPr="008C4429">
        <w:rPr>
          <w:rFonts w:ascii="Times New Roman" w:eastAsiaTheme="minorHAnsi" w:hAnsi="Times New Roman"/>
          <w:b/>
          <w:sz w:val="24"/>
          <w:szCs w:val="24"/>
          <w:lang w:eastAsia="en-US"/>
        </w:rPr>
        <w:t xml:space="preserve">Class </w:t>
      </w:r>
      <w:proofErr w:type="spellStart"/>
      <w:r w:rsidRPr="008C4429">
        <w:rPr>
          <w:rFonts w:ascii="Times New Roman" w:eastAsiaTheme="minorHAnsi" w:hAnsi="Times New Roman"/>
          <w:b/>
          <w:sz w:val="24"/>
          <w:szCs w:val="24"/>
          <w:lang w:eastAsia="en-US"/>
        </w:rPr>
        <w:t>BlackBoard</w:t>
      </w:r>
      <w:proofErr w:type="spellEnd"/>
      <w:r w:rsidRPr="008C4429">
        <w:rPr>
          <w:rFonts w:ascii="Times New Roman" w:eastAsiaTheme="minorHAnsi" w:hAnsi="Times New Roman"/>
          <w:sz w:val="24"/>
          <w:szCs w:val="24"/>
          <w:lang w:eastAsia="en-US"/>
        </w:rPr>
        <w:t xml:space="preserve"> – You are responsible for checking the class’s blackboard several times during the week (once per day is recommended). I do make announcements from time to time and also post material to the blackboard that is relevant to the class. Please note I may make changes to the class schedule based upon the progress and needs of the class and available of speakers. </w:t>
      </w:r>
    </w:p>
    <w:p w:rsidR="008C4429" w:rsidRPr="008C4429" w:rsidRDefault="008C4429" w:rsidP="008C4429">
      <w:pPr>
        <w:rPr>
          <w:rFonts w:ascii="Times New Roman" w:hAnsi="Times New Roman"/>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b/>
          <w:sz w:val="24"/>
          <w:szCs w:val="24"/>
        </w:rPr>
        <w:t>Campus Carry:</w:t>
      </w:r>
      <w:r w:rsidRPr="008C4429">
        <w:rPr>
          <w:rFonts w:ascii="Times New Roman" w:hAnsi="Times New Roman"/>
          <w:sz w:val="24"/>
          <w:szCs w:val="24"/>
        </w:rPr>
        <w:t xml:space="preserve">  Effective August 1, 2016, the Campus Carry </w:t>
      </w:r>
      <w:proofErr w:type="gramStart"/>
      <w:r w:rsidRPr="008C4429">
        <w:rPr>
          <w:rFonts w:ascii="Times New Roman" w:hAnsi="Times New Roman"/>
          <w:sz w:val="24"/>
          <w:szCs w:val="24"/>
        </w:rPr>
        <w:t>law  (</w:t>
      </w:r>
      <w:proofErr w:type="gramEnd"/>
      <w:r w:rsidRPr="008C4429">
        <w:rPr>
          <w:rFonts w:ascii="Times New Roman" w:hAnsi="Times New Roman"/>
          <w:sz w:val="24"/>
          <w:szCs w:val="24"/>
        </w:rPr>
        <w:t xml:space="preserve">Senate Bill 11) allows those licensed individuals to carry a concealed handgun in buildings on public university campuses, except in locations the University establishes as prohibited. Under the new law, openly carrying handguns is </w:t>
      </w:r>
      <w:r w:rsidRPr="008C4429">
        <w:rPr>
          <w:rFonts w:ascii="Times New Roman" w:hAnsi="Times New Roman"/>
          <w:sz w:val="24"/>
          <w:szCs w:val="24"/>
        </w:rPr>
        <w:lastRenderedPageBreak/>
        <w:t xml:space="preserve">not allowed on college campuses. For more information, visit </w:t>
      </w:r>
      <w:hyperlink r:id="rId19" w:history="1">
        <w:r w:rsidRPr="008C4429">
          <w:rPr>
            <w:rFonts w:ascii="Times New Roman" w:hAnsi="Times New Roman"/>
            <w:color w:val="0000FF"/>
            <w:sz w:val="24"/>
            <w:szCs w:val="24"/>
            <w:u w:val="single"/>
          </w:rPr>
          <w:t>http://www.uta.edu/news/info/campus-carry/</w:t>
        </w:r>
      </w:hyperlink>
    </w:p>
    <w:p w:rsidR="008C4429" w:rsidRPr="008C4429" w:rsidRDefault="008C4429" w:rsidP="008C4429">
      <w:pPr>
        <w:rPr>
          <w:rFonts w:ascii="Times New Roman" w:hAnsi="Times New Roman"/>
          <w:sz w:val="24"/>
          <w:szCs w:val="24"/>
        </w:rPr>
      </w:pPr>
    </w:p>
    <w:p w:rsidR="008C4429" w:rsidRPr="008C4429" w:rsidRDefault="008C4429" w:rsidP="008C4429">
      <w:pPr>
        <w:autoSpaceDE w:val="0"/>
        <w:autoSpaceDN w:val="0"/>
        <w:adjustRightInd w:val="0"/>
        <w:rPr>
          <w:rFonts w:ascii="Times New Roman" w:hAnsi="Times New Roman"/>
          <w:bCs/>
          <w:sz w:val="24"/>
          <w:szCs w:val="24"/>
        </w:rPr>
      </w:pPr>
      <w:r w:rsidRPr="008C4429">
        <w:rPr>
          <w:rFonts w:ascii="Times New Roman" w:hAnsi="Times New Roman"/>
          <w:b/>
          <w:sz w:val="24"/>
          <w:szCs w:val="24"/>
        </w:rPr>
        <w:t xml:space="preserve">Student Feedback Survey: </w:t>
      </w:r>
      <w:r w:rsidRPr="008C4429">
        <w:rPr>
          <w:rFonts w:ascii="Times New Roman" w:hAnsi="Times New Roman"/>
          <w:bCs/>
          <w:sz w:val="24"/>
          <w:szCs w:val="24"/>
        </w:rPr>
        <w:t xml:space="preserve">At the end of each term, students enrolled in face-to-face and online classes categorized as “lecture,” “seminar,” or “laboratory” are directed to complete an online Student Feedback Survey (SFS). Instructions on how to access the SFS for this course will be sent </w:t>
      </w:r>
    </w:p>
    <w:p w:rsidR="008C4429" w:rsidRPr="008C4429" w:rsidRDefault="008C4429" w:rsidP="008C4429">
      <w:pPr>
        <w:autoSpaceDE w:val="0"/>
        <w:autoSpaceDN w:val="0"/>
        <w:adjustRightInd w:val="0"/>
        <w:rPr>
          <w:rFonts w:ascii="Times New Roman" w:hAnsi="Times New Roman"/>
          <w:sz w:val="24"/>
          <w:szCs w:val="24"/>
        </w:rPr>
      </w:pPr>
      <w:proofErr w:type="gramStart"/>
      <w:r w:rsidRPr="008C4429">
        <w:rPr>
          <w:rFonts w:ascii="Times New Roman" w:hAnsi="Times New Roman"/>
          <w:bCs/>
          <w:sz w:val="24"/>
          <w:szCs w:val="24"/>
        </w:rPr>
        <w:t>directly</w:t>
      </w:r>
      <w:proofErr w:type="gramEnd"/>
      <w:r w:rsidRPr="008C4429">
        <w:rPr>
          <w:rFonts w:ascii="Times New Roman" w:hAnsi="Times New Roman"/>
          <w:bCs/>
          <w:sz w:val="24"/>
          <w:szCs w:val="24"/>
        </w:rPr>
        <w:t xml:space="preserve"> to each student through </w:t>
      </w:r>
      <w:proofErr w:type="spellStart"/>
      <w:r w:rsidRPr="008C4429">
        <w:rPr>
          <w:rFonts w:ascii="Times New Roman" w:hAnsi="Times New Roman"/>
          <w:bCs/>
          <w:sz w:val="24"/>
          <w:szCs w:val="24"/>
        </w:rPr>
        <w:t>MavMail</w:t>
      </w:r>
      <w:proofErr w:type="spellEnd"/>
      <w:r w:rsidRPr="008C4429">
        <w:rPr>
          <w:rFonts w:ascii="Times New Roman" w:hAnsi="Times New Roman"/>
          <w:bCs/>
          <w:sz w:val="24"/>
          <w:szCs w:val="24"/>
        </w:rPr>
        <w:t xml:space="preserve">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0" w:history="1">
        <w:r w:rsidRPr="008C4429">
          <w:rPr>
            <w:rFonts w:ascii="Times New Roman" w:hAnsi="Times New Roman"/>
            <w:bCs/>
            <w:color w:val="0000FF"/>
            <w:sz w:val="24"/>
            <w:szCs w:val="24"/>
            <w:u w:val="single"/>
          </w:rPr>
          <w:t>http://www.uta.edu/sfs</w:t>
        </w:r>
      </w:hyperlink>
      <w:r w:rsidRPr="008C4429">
        <w:rPr>
          <w:rFonts w:ascii="Times New Roman" w:hAnsi="Times New Roman"/>
          <w:bCs/>
          <w:sz w:val="24"/>
          <w:szCs w:val="24"/>
        </w:rPr>
        <w:t>.</w:t>
      </w:r>
    </w:p>
    <w:p w:rsidR="008C4429" w:rsidRPr="008C4429" w:rsidRDefault="008C4429" w:rsidP="008C4429">
      <w:pPr>
        <w:rPr>
          <w:rFonts w:ascii="Times New Roman" w:hAnsi="Times New Roman"/>
          <w:b/>
          <w:bCs/>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b/>
          <w:bCs/>
          <w:sz w:val="24"/>
          <w:szCs w:val="24"/>
        </w:rPr>
        <w:t xml:space="preserve">Final Review Week: </w:t>
      </w:r>
      <w:r w:rsidRPr="008C4429">
        <w:rPr>
          <w:rFonts w:ascii="Times New Roman" w:hAnsi="Times New Roman"/>
          <w:bCs/>
          <w:sz w:val="24"/>
          <w:szCs w:val="24"/>
        </w:rPr>
        <w:t>for semester-long courses</w:t>
      </w:r>
      <w:r w:rsidRPr="008C4429">
        <w:rPr>
          <w:rFonts w:ascii="Times New Roman" w:hAnsi="Times New Roman"/>
          <w:b/>
          <w:bCs/>
          <w:sz w:val="24"/>
          <w:szCs w:val="24"/>
        </w:rPr>
        <w:t xml:space="preserve">, </w:t>
      </w:r>
      <w:r w:rsidRPr="008C4429">
        <w:rPr>
          <w:rFonts w:ascii="Times New Roman" w:hAnsi="Times New Roman"/>
          <w:bCs/>
          <w:sz w:val="24"/>
          <w:szCs w:val="24"/>
        </w:rPr>
        <w:t>a</w:t>
      </w:r>
      <w:r w:rsidRPr="008C4429">
        <w:rPr>
          <w:rFonts w:ascii="Times New Roman" w:hAnsi="Times New Roman"/>
          <w:sz w:val="24"/>
          <w:szCs w:val="24"/>
        </w:rPr>
        <w:t xml:space="preserve">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8C4429">
        <w:rPr>
          <w:rFonts w:ascii="Times New Roman" w:hAnsi="Times New Roman"/>
          <w:i/>
          <w:sz w:val="24"/>
          <w:szCs w:val="24"/>
        </w:rPr>
        <w:t>unless specified in the class syllabus</w:t>
      </w:r>
      <w:r w:rsidRPr="008C4429">
        <w:rPr>
          <w:rFonts w:ascii="Times New Roman" w:hAnsi="Times New Roman"/>
          <w:sz w:val="24"/>
          <w:szCs w:val="24"/>
        </w:rPr>
        <w:t xml:space="preserve">.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 </w:t>
      </w:r>
    </w:p>
    <w:p w:rsidR="008C4429" w:rsidRPr="008C4429" w:rsidRDefault="008C4429" w:rsidP="008C4429">
      <w:pPr>
        <w:rPr>
          <w:rFonts w:ascii="Times New Roman" w:hAnsi="Times New Roman"/>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sz w:val="24"/>
          <w:szCs w:val="24"/>
        </w:rPr>
        <w:t xml:space="preserve">Please note this section is primarily addressing the </w:t>
      </w:r>
      <w:proofErr w:type="gramStart"/>
      <w:r w:rsidRPr="008C4429">
        <w:rPr>
          <w:rFonts w:ascii="Times New Roman" w:hAnsi="Times New Roman"/>
          <w:sz w:val="24"/>
          <w:szCs w:val="24"/>
        </w:rPr>
        <w:t>Spring</w:t>
      </w:r>
      <w:proofErr w:type="gramEnd"/>
      <w:r w:rsidRPr="008C4429">
        <w:rPr>
          <w:rFonts w:ascii="Times New Roman" w:hAnsi="Times New Roman"/>
          <w:sz w:val="24"/>
          <w:szCs w:val="24"/>
        </w:rPr>
        <w:t xml:space="preserve"> and Fall semesters. </w:t>
      </w:r>
    </w:p>
    <w:p w:rsidR="008C4429" w:rsidRPr="008C4429" w:rsidRDefault="008C4429" w:rsidP="008C4429">
      <w:pPr>
        <w:rPr>
          <w:rFonts w:ascii="Times New Roman" w:hAnsi="Times New Roman"/>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b/>
          <w:bCs/>
          <w:sz w:val="24"/>
          <w:szCs w:val="24"/>
        </w:rPr>
        <w:t>Emergency Exit Procedures:</w:t>
      </w:r>
      <w:r w:rsidRPr="008C4429">
        <w:rPr>
          <w:rFonts w:ascii="Times New Roman" w:hAnsi="Times New Roman"/>
          <w:sz w:val="24"/>
          <w:szCs w:val="24"/>
        </w:rPr>
        <w:t xml:space="preserve"> Should we experience an emergency event that requires us to vacate the building, students should exit the room and move toward the nearest exit, which is located to your right as you exit the class room around the corner and them immediately left down the stairs.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rsidR="008C4429" w:rsidRPr="008C4429" w:rsidRDefault="008C4429" w:rsidP="008C4429">
      <w:pPr>
        <w:rPr>
          <w:rFonts w:ascii="Times New Roman" w:hAnsi="Times New Roman"/>
          <w:sz w:val="24"/>
          <w:szCs w:val="24"/>
        </w:rPr>
      </w:pPr>
    </w:p>
    <w:p w:rsidR="008C4429" w:rsidRPr="008C4429" w:rsidRDefault="008C4429" w:rsidP="008C4429">
      <w:pPr>
        <w:rPr>
          <w:rFonts w:ascii="Times New Roman" w:hAnsi="Times New Roman"/>
          <w:color w:val="FF0000"/>
          <w:sz w:val="24"/>
          <w:szCs w:val="24"/>
        </w:rPr>
      </w:pPr>
      <w:r w:rsidRPr="008C4429">
        <w:rPr>
          <w:rFonts w:ascii="Times New Roman" w:hAnsi="Times New Roman"/>
          <w:sz w:val="24"/>
          <w:szCs w:val="24"/>
        </w:rPr>
        <w:t xml:space="preserve">You are encouraged to subscribe to the </w:t>
      </w:r>
      <w:proofErr w:type="spellStart"/>
      <w:r w:rsidRPr="008C4429">
        <w:rPr>
          <w:rFonts w:ascii="Times New Roman" w:hAnsi="Times New Roman"/>
          <w:sz w:val="24"/>
          <w:szCs w:val="24"/>
        </w:rPr>
        <w:t>MavAlert</w:t>
      </w:r>
      <w:proofErr w:type="spellEnd"/>
      <w:r w:rsidRPr="008C4429">
        <w:rPr>
          <w:rFonts w:ascii="Times New Roman" w:hAnsi="Times New Roman"/>
          <w:sz w:val="24"/>
          <w:szCs w:val="24"/>
        </w:rPr>
        <w:t xml:space="preserve"> system that will send information in case of an emergency to directly to your cell phones or email accounts. Anyone can subscribe at </w:t>
      </w:r>
      <w:hyperlink r:id="rId21" w:history="1">
        <w:r w:rsidRPr="008C4429">
          <w:rPr>
            <w:rFonts w:ascii="Times New Roman" w:hAnsi="Times New Roman"/>
            <w:color w:val="0000FF"/>
            <w:sz w:val="24"/>
            <w:szCs w:val="24"/>
            <w:u w:val="single"/>
          </w:rPr>
          <w:t>https://mavalert.uta.edu/</w:t>
        </w:r>
      </w:hyperlink>
      <w:r w:rsidRPr="008C4429">
        <w:rPr>
          <w:rFonts w:ascii="Times New Roman" w:hAnsi="Times New Roman"/>
          <w:color w:val="FF0000"/>
          <w:sz w:val="24"/>
          <w:szCs w:val="24"/>
        </w:rPr>
        <w:t xml:space="preserve"> </w:t>
      </w:r>
      <w:r w:rsidRPr="008C4429">
        <w:rPr>
          <w:rFonts w:ascii="Times New Roman" w:hAnsi="Times New Roman"/>
          <w:sz w:val="24"/>
          <w:szCs w:val="24"/>
        </w:rPr>
        <w:t>or</w:t>
      </w:r>
      <w:r w:rsidRPr="008C4429">
        <w:rPr>
          <w:rFonts w:ascii="Times New Roman" w:hAnsi="Times New Roman"/>
          <w:color w:val="FF0000"/>
          <w:sz w:val="24"/>
          <w:szCs w:val="24"/>
        </w:rPr>
        <w:t xml:space="preserve"> </w:t>
      </w:r>
      <w:hyperlink r:id="rId22" w:history="1">
        <w:r w:rsidRPr="008C4429">
          <w:rPr>
            <w:rFonts w:ascii="Times New Roman" w:hAnsi="Times New Roman"/>
            <w:color w:val="0000FF"/>
            <w:sz w:val="24"/>
            <w:szCs w:val="24"/>
            <w:u w:val="single"/>
          </w:rPr>
          <w:t>https://mavalert.uta.edu/register.php</w:t>
        </w:r>
      </w:hyperlink>
    </w:p>
    <w:p w:rsidR="008C4429" w:rsidRPr="008C4429" w:rsidRDefault="008C4429" w:rsidP="008C4429">
      <w:pPr>
        <w:rPr>
          <w:rFonts w:ascii="Times New Roman" w:hAnsi="Times New Roman"/>
          <w:color w:val="FF0000"/>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b/>
          <w:bCs/>
          <w:sz w:val="24"/>
          <w:szCs w:val="24"/>
        </w:rPr>
        <w:t>Student Support Services</w:t>
      </w:r>
      <w:r w:rsidRPr="008C4429">
        <w:rPr>
          <w:rFonts w:ascii="Times New Roman" w:hAnsi="Times New Roman"/>
          <w:sz w:val="24"/>
          <w:szCs w:val="24"/>
        </w:rPr>
        <w:t>:</w:t>
      </w:r>
      <w:r w:rsidRPr="008C4429">
        <w:rPr>
          <w:rFonts w:ascii="Times New Roman" w:hAnsi="Times New Roman"/>
          <w:b/>
          <w:bCs/>
          <w:sz w:val="24"/>
          <w:szCs w:val="24"/>
        </w:rPr>
        <w:t xml:space="preserve"> </w:t>
      </w:r>
      <w:r w:rsidRPr="008C4429">
        <w:rPr>
          <w:rFonts w:ascii="Times New Roman" w:hAnsi="Times New Roman"/>
          <w:sz w:val="24"/>
          <w:szCs w:val="24"/>
        </w:rPr>
        <w:t xml:space="preserve">UT Arlington provides a variety of resources and programs designed to help students develop academic skills, deal with personal situations, and better understand concepts and information related to their courses. Resources include </w:t>
      </w:r>
      <w:hyperlink r:id="rId23" w:history="1">
        <w:r w:rsidRPr="008C4429">
          <w:rPr>
            <w:rFonts w:ascii="Times New Roman" w:hAnsi="Times New Roman"/>
            <w:color w:val="0000FF"/>
            <w:sz w:val="24"/>
            <w:szCs w:val="24"/>
            <w:u w:val="single"/>
          </w:rPr>
          <w:t>tutoring</w:t>
        </w:r>
      </w:hyperlink>
      <w:r w:rsidRPr="008C4429">
        <w:rPr>
          <w:rFonts w:ascii="Times New Roman" w:hAnsi="Times New Roman"/>
          <w:sz w:val="24"/>
          <w:szCs w:val="24"/>
        </w:rPr>
        <w:t xml:space="preserve">, </w:t>
      </w:r>
      <w:hyperlink r:id="rId24" w:history="1">
        <w:r w:rsidRPr="008C4429">
          <w:rPr>
            <w:rFonts w:ascii="Times New Roman" w:hAnsi="Times New Roman"/>
            <w:color w:val="0000FF"/>
            <w:sz w:val="24"/>
            <w:szCs w:val="24"/>
            <w:u w:val="single"/>
          </w:rPr>
          <w:t>major-based learning centers</w:t>
        </w:r>
      </w:hyperlink>
      <w:r w:rsidRPr="008C4429">
        <w:rPr>
          <w:rFonts w:ascii="Times New Roman" w:hAnsi="Times New Roman"/>
          <w:sz w:val="24"/>
          <w:szCs w:val="24"/>
        </w:rPr>
        <w:t xml:space="preserve">, developmental education, </w:t>
      </w:r>
      <w:hyperlink r:id="rId25" w:history="1">
        <w:r w:rsidRPr="008C4429">
          <w:rPr>
            <w:rFonts w:ascii="Times New Roman" w:hAnsi="Times New Roman"/>
            <w:color w:val="0000FF"/>
            <w:sz w:val="24"/>
            <w:szCs w:val="24"/>
            <w:u w:val="single"/>
          </w:rPr>
          <w:t>advising and mentoring</w:t>
        </w:r>
      </w:hyperlink>
      <w:r w:rsidRPr="008C4429">
        <w:rPr>
          <w:rFonts w:ascii="Times New Roman" w:hAnsi="Times New Roman"/>
          <w:sz w:val="24"/>
          <w:szCs w:val="24"/>
        </w:rPr>
        <w:t xml:space="preserve">, personal counseling, and </w:t>
      </w:r>
      <w:hyperlink r:id="rId26" w:history="1">
        <w:r w:rsidRPr="008C4429">
          <w:rPr>
            <w:rFonts w:ascii="Times New Roman" w:hAnsi="Times New Roman"/>
            <w:color w:val="0000FF"/>
            <w:sz w:val="24"/>
            <w:szCs w:val="24"/>
            <w:u w:val="single"/>
          </w:rPr>
          <w:t>federally funded programs</w:t>
        </w:r>
      </w:hyperlink>
      <w:r w:rsidRPr="008C4429">
        <w:rPr>
          <w:rFonts w:ascii="Times New Roman" w:hAnsi="Times New Roman"/>
          <w:sz w:val="24"/>
          <w:szCs w:val="24"/>
        </w:rPr>
        <w:t xml:space="preserve">. For individualized referrals, students may visit the reception desk at University College (Ransom Hall), call the Maverick Resource Hotline at 817-272-6107, </w:t>
      </w:r>
      <w:proofErr w:type="gramStart"/>
      <w:r w:rsidRPr="008C4429">
        <w:rPr>
          <w:rFonts w:ascii="Times New Roman" w:hAnsi="Times New Roman"/>
          <w:sz w:val="24"/>
          <w:szCs w:val="24"/>
        </w:rPr>
        <w:t>send</w:t>
      </w:r>
      <w:proofErr w:type="gramEnd"/>
      <w:r w:rsidRPr="008C4429">
        <w:rPr>
          <w:rFonts w:ascii="Times New Roman" w:hAnsi="Times New Roman"/>
          <w:sz w:val="24"/>
          <w:szCs w:val="24"/>
        </w:rPr>
        <w:t xml:space="preserve"> a message to </w:t>
      </w:r>
    </w:p>
    <w:p w:rsidR="008C4429" w:rsidRPr="008C4429" w:rsidRDefault="008C4429" w:rsidP="008C4429"/>
    <w:p w:rsidR="008C4429" w:rsidRPr="008C4429" w:rsidRDefault="00FA58E6" w:rsidP="008C4429">
      <w:pPr>
        <w:rPr>
          <w:rFonts w:ascii="Times New Roman" w:hAnsi="Times New Roman"/>
          <w:b/>
          <w:bCs/>
          <w:color w:val="0000FF"/>
          <w:sz w:val="24"/>
          <w:szCs w:val="24"/>
        </w:rPr>
      </w:pPr>
      <w:hyperlink r:id="rId27" w:history="1">
        <w:r w:rsidR="008C4429" w:rsidRPr="008C4429">
          <w:rPr>
            <w:rFonts w:ascii="Times New Roman" w:hAnsi="Times New Roman"/>
            <w:color w:val="0000FF"/>
            <w:sz w:val="24"/>
            <w:szCs w:val="24"/>
            <w:u w:val="single"/>
          </w:rPr>
          <w:t>resources@uta.edu</w:t>
        </w:r>
      </w:hyperlink>
      <w:r w:rsidR="008C4429" w:rsidRPr="008C4429">
        <w:rPr>
          <w:rFonts w:ascii="Times New Roman" w:hAnsi="Times New Roman"/>
          <w:sz w:val="24"/>
          <w:szCs w:val="24"/>
        </w:rPr>
        <w:t xml:space="preserve">, or view the information at </w:t>
      </w:r>
      <w:hyperlink r:id="rId28" w:history="1">
        <w:r w:rsidR="008C4429" w:rsidRPr="008C4429">
          <w:rPr>
            <w:rFonts w:ascii="Times New Roman" w:hAnsi="Times New Roman"/>
            <w:color w:val="0000FF"/>
            <w:sz w:val="24"/>
            <w:szCs w:val="24"/>
            <w:u w:val="single"/>
          </w:rPr>
          <w:t>http://www.uta.edu/universitycollege/resources/index.php</w:t>
        </w:r>
      </w:hyperlink>
      <w:r w:rsidR="008C4429" w:rsidRPr="008C4429">
        <w:rPr>
          <w:rFonts w:ascii="Times New Roman" w:hAnsi="Times New Roman"/>
          <w:sz w:val="24"/>
          <w:szCs w:val="24"/>
        </w:rPr>
        <w:t>.</w:t>
      </w:r>
    </w:p>
    <w:p w:rsidR="008C4429" w:rsidRPr="008C4429" w:rsidRDefault="008C4429" w:rsidP="008C4429">
      <w:pPr>
        <w:rPr>
          <w:rFonts w:ascii="Times New Roman" w:hAnsi="Times New Roman"/>
          <w:bCs/>
          <w:sz w:val="24"/>
          <w:szCs w:val="24"/>
        </w:rPr>
      </w:pPr>
    </w:p>
    <w:p w:rsidR="008C4429" w:rsidRPr="008C4429" w:rsidRDefault="008C4429" w:rsidP="008C4429">
      <w:pPr>
        <w:rPr>
          <w:rFonts w:ascii="Times New Roman" w:hAnsi="Times New Roman"/>
          <w:sz w:val="24"/>
          <w:szCs w:val="24"/>
        </w:rPr>
      </w:pPr>
      <w:r w:rsidRPr="008C4429">
        <w:rPr>
          <w:rFonts w:ascii="Times New Roman" w:hAnsi="Times New Roman"/>
          <w:b/>
          <w:sz w:val="24"/>
          <w:szCs w:val="24"/>
        </w:rPr>
        <w:t>The IDEAS Center</w:t>
      </w:r>
      <w:r w:rsidRPr="008C4429">
        <w:rPr>
          <w:rFonts w:ascii="Times New Roman" w:hAnsi="Times New Roman"/>
          <w:sz w:val="24"/>
          <w:szCs w:val="24"/>
        </w:rPr>
        <w:t xml:space="preserve"> (2nd Floor of Central Library) offers free tutoring to all students with a focus on transfer students, sophomores, veterans and others undergoing a transition to UT Arlington. To schedule an appointment with a peer tutor or mentor email </w:t>
      </w:r>
      <w:hyperlink r:id="rId29" w:history="1">
        <w:r w:rsidRPr="008C4429">
          <w:rPr>
            <w:rFonts w:ascii="Times New Roman" w:hAnsi="Times New Roman"/>
            <w:color w:val="0000FF"/>
            <w:sz w:val="24"/>
            <w:szCs w:val="24"/>
            <w:u w:val="single"/>
          </w:rPr>
          <w:t>IDEAS@uta.edu</w:t>
        </w:r>
      </w:hyperlink>
      <w:r w:rsidRPr="008C4429">
        <w:rPr>
          <w:rFonts w:ascii="Times New Roman" w:hAnsi="Times New Roman"/>
          <w:sz w:val="24"/>
          <w:szCs w:val="24"/>
        </w:rPr>
        <w:t xml:space="preserve"> or call (817) 272-6593.</w:t>
      </w:r>
    </w:p>
    <w:p w:rsidR="008C4429" w:rsidRPr="008C4429" w:rsidRDefault="008C4429" w:rsidP="008C4429">
      <w:pPr>
        <w:spacing w:before="100" w:beforeAutospacing="1" w:after="100" w:afterAutospacing="1"/>
        <w:rPr>
          <w:rFonts w:ascii="Times New Roman" w:hAnsi="Times New Roman"/>
          <w:sz w:val="24"/>
          <w:szCs w:val="24"/>
        </w:rPr>
      </w:pPr>
      <w:r w:rsidRPr="008C4429">
        <w:rPr>
          <w:rFonts w:ascii="Times New Roman" w:hAnsi="Times New Roman"/>
          <w:b/>
          <w:sz w:val="24"/>
          <w:szCs w:val="24"/>
        </w:rPr>
        <w:t>The English Writing Center (411LIBR):</w:t>
      </w:r>
      <w:r w:rsidRPr="008C4429">
        <w:rPr>
          <w:rFonts w:ascii="Times New Roman" w:hAnsi="Times New Roman"/>
          <w:sz w:val="24"/>
          <w:szCs w:val="24"/>
        </w:rPr>
        <w:t xml:space="preserve"> The Writing Center Offers free tutoring in 20-, 40-, or 60-minute face-to-face and online sessions to all UTA students on any phase of their UTA coursework. Our hours are 9 am to 8 pm Mon.-Thurs., 9 am-3 pm Fri. and Noon-6 pm Sat. and Sun. Register and make appointments online at </w:t>
      </w:r>
      <w:r w:rsidRPr="008C4429">
        <w:rPr>
          <w:rFonts w:ascii="Times New Roman" w:hAnsi="Times New Roman"/>
          <w:color w:val="0000FF"/>
          <w:sz w:val="24"/>
          <w:szCs w:val="24"/>
          <w:u w:val="single"/>
        </w:rPr>
        <w:t>http://uta.mywconline.com</w:t>
      </w:r>
      <w:r w:rsidRPr="008C4429">
        <w:rPr>
          <w:rFonts w:ascii="Times New Roman" w:hAnsi="Times New Roman"/>
          <w:sz w:val="24"/>
          <w:szCs w:val="24"/>
        </w:rPr>
        <w:t xml:space="preserve">. Classroom Visits, workshops, and specialized services for graduate students are also available. Please see </w:t>
      </w:r>
      <w:hyperlink r:id="rId30" w:history="1">
        <w:r w:rsidRPr="008C4429">
          <w:rPr>
            <w:rFonts w:ascii="Times New Roman" w:hAnsi="Times New Roman"/>
            <w:color w:val="0000FF"/>
            <w:sz w:val="24"/>
            <w:szCs w:val="24"/>
            <w:u w:val="single"/>
          </w:rPr>
          <w:t>www.uta.edu/owl</w:t>
        </w:r>
      </w:hyperlink>
      <w:r w:rsidRPr="008C4429">
        <w:rPr>
          <w:rFonts w:ascii="Times New Roman" w:hAnsi="Times New Roman"/>
          <w:sz w:val="24"/>
          <w:szCs w:val="24"/>
        </w:rPr>
        <w:t xml:space="preserve"> for detailed information on all our programs and services.</w:t>
      </w:r>
    </w:p>
    <w:p w:rsidR="008C4429" w:rsidRPr="008C4429" w:rsidRDefault="008C4429" w:rsidP="008C4429">
      <w:pPr>
        <w:spacing w:before="100" w:beforeAutospacing="1" w:after="100" w:afterAutospacing="1"/>
        <w:rPr>
          <w:rFonts w:ascii="Times New Roman" w:hAnsi="Times New Roman"/>
          <w:sz w:val="24"/>
          <w:szCs w:val="24"/>
        </w:rPr>
      </w:pPr>
      <w:r w:rsidRPr="008C4429">
        <w:rPr>
          <w:rFonts w:ascii="Times New Roman" w:hAnsi="Times New Roman"/>
          <w:sz w:val="24"/>
          <w:szCs w:val="24"/>
        </w:rPr>
        <w:t xml:space="preserve">The Library’s 2nd floor Academic Plaza offers students a central hub of support services, including IDEAS Center, University Advising Services, Transfer UTA and various college/school advising hours. Services are available during the library’s hours of operation. </w:t>
      </w:r>
      <w:hyperlink r:id="rId31" w:history="1">
        <w:r w:rsidRPr="008C4429">
          <w:rPr>
            <w:rFonts w:ascii="Times New Roman" w:hAnsi="Times New Roman"/>
            <w:sz w:val="24"/>
            <w:szCs w:val="24"/>
          </w:rPr>
          <w:t>http://library.uta.edu/academic-plaza</w:t>
        </w:r>
      </w:hyperlink>
    </w:p>
    <w:p w:rsidR="008C4429" w:rsidRPr="008C4429" w:rsidRDefault="008C4429" w:rsidP="008C4429">
      <w:pPr>
        <w:tabs>
          <w:tab w:val="left" w:leader="dot" w:pos="3600"/>
        </w:tabs>
        <w:rPr>
          <w:rFonts w:ascii="Times New Roman" w:hAnsi="Times New Roman"/>
          <w:sz w:val="24"/>
          <w:szCs w:val="24"/>
        </w:rPr>
      </w:pPr>
      <w:r w:rsidRPr="008C4429">
        <w:rPr>
          <w:rFonts w:ascii="Times New Roman" w:hAnsi="Times New Roman"/>
          <w:b/>
          <w:sz w:val="24"/>
          <w:szCs w:val="24"/>
        </w:rPr>
        <w:t>Librarian to Contact: Contact information</w:t>
      </w:r>
      <w:r w:rsidRPr="008C4429">
        <w:rPr>
          <w:rFonts w:ascii="Times New Roman" w:hAnsi="Times New Roman"/>
          <w:sz w:val="24"/>
          <w:szCs w:val="24"/>
        </w:rPr>
        <w:t xml:space="preserve"> – look up here: </w:t>
      </w:r>
      <w:hyperlink r:id="rId32" w:tgtFrame="_blank" w:history="1">
        <w:r w:rsidRPr="008C4429">
          <w:rPr>
            <w:rFonts w:ascii="Times New Roman" w:hAnsi="Times New Roman"/>
            <w:color w:val="0000FF"/>
            <w:sz w:val="24"/>
            <w:szCs w:val="24"/>
            <w:u w:val="single"/>
          </w:rPr>
          <w:t>http://www.uta.edu/library/help/subject-librarians.php</w:t>
        </w:r>
      </w:hyperlink>
      <w:r w:rsidRPr="008C4429">
        <w:rPr>
          <w:rFonts w:ascii="Times New Roman" w:hAnsi="Times New Roman"/>
          <w:color w:val="000000"/>
          <w:sz w:val="24"/>
          <w:szCs w:val="24"/>
        </w:rPr>
        <w:t xml:space="preserve"> </w:t>
      </w:r>
      <w:r w:rsidRPr="008C4429">
        <w:rPr>
          <w:rFonts w:ascii="Times New Roman" w:hAnsi="Times New Roman"/>
          <w:color w:val="0000FF"/>
          <w:sz w:val="24"/>
          <w:szCs w:val="24"/>
        </w:rPr>
        <w:t xml:space="preserve"> </w:t>
      </w:r>
      <w:r w:rsidRPr="008C4429">
        <w:rPr>
          <w:rFonts w:ascii="Times New Roman" w:hAnsi="Times New Roman"/>
          <w:sz w:val="24"/>
          <w:szCs w:val="24"/>
        </w:rPr>
        <w:t xml:space="preserve">[See the end of this document for additional information about library links that might be embedded in your syllabus or other course materials.]  </w:t>
      </w:r>
    </w:p>
    <w:p w:rsidR="008C4429" w:rsidRPr="008C4429" w:rsidRDefault="008C4429" w:rsidP="008C4429">
      <w:pPr>
        <w:rPr>
          <w:rFonts w:ascii="Times New Roman" w:hAnsi="Times New Roman"/>
          <w:bCs/>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jc w:val="center"/>
        <w:rPr>
          <w:rFonts w:ascii="Times New Roman" w:hAnsi="Times New Roman"/>
          <w:bCs/>
          <w:color w:val="0000FF"/>
          <w:sz w:val="24"/>
          <w:szCs w:val="24"/>
        </w:rPr>
      </w:pPr>
      <w:r w:rsidRPr="008C4429">
        <w:rPr>
          <w:rFonts w:ascii="Times New Roman" w:hAnsi="Times New Roman"/>
          <w:bCs/>
          <w:color w:val="0000FF"/>
          <w:sz w:val="24"/>
          <w:szCs w:val="24"/>
        </w:rPr>
        <w:t>Class Schedule on next page</w:t>
      </w:r>
    </w:p>
    <w:p w:rsidR="008C4429" w:rsidRPr="008C4429" w:rsidRDefault="008C4429" w:rsidP="008C4429">
      <w:pPr>
        <w:rPr>
          <w:rFonts w:ascii="Times New Roman" w:hAnsi="Times New Roman"/>
          <w:bCs/>
          <w:color w:val="0000FF"/>
          <w:sz w:val="24"/>
          <w:szCs w:val="24"/>
        </w:rPr>
      </w:pPr>
    </w:p>
    <w:p w:rsidR="008C4429" w:rsidRPr="008C4429" w:rsidRDefault="008C4429" w:rsidP="008C4429">
      <w:pPr>
        <w:rPr>
          <w:rFonts w:ascii="Times New Roman" w:hAnsi="Times New Roman"/>
          <w:bCs/>
          <w:color w:val="0000FF"/>
          <w:sz w:val="24"/>
          <w:szCs w:val="24"/>
        </w:rPr>
      </w:pPr>
    </w:p>
    <w:p w:rsidR="008C4429" w:rsidRPr="008C4429" w:rsidRDefault="008C4429" w:rsidP="008C4429">
      <w:pPr>
        <w:spacing w:after="200" w:line="276" w:lineRule="auto"/>
        <w:rPr>
          <w:rFonts w:ascii="Times New Roman" w:hAnsi="Times New Roman"/>
          <w:b/>
          <w:sz w:val="28"/>
          <w:szCs w:val="24"/>
        </w:rPr>
      </w:pPr>
    </w:p>
    <w:p w:rsidR="008C4429" w:rsidRPr="008C4429" w:rsidRDefault="008C4429" w:rsidP="008C4429">
      <w:pPr>
        <w:spacing w:after="200" w:line="276" w:lineRule="auto"/>
        <w:rPr>
          <w:rFonts w:ascii="Times New Roman" w:hAnsi="Times New Roman"/>
          <w:b/>
          <w:sz w:val="28"/>
          <w:szCs w:val="24"/>
        </w:rPr>
      </w:pPr>
    </w:p>
    <w:p w:rsidR="008C4429" w:rsidRPr="008C4429" w:rsidRDefault="008C4429" w:rsidP="008C4429">
      <w:pPr>
        <w:spacing w:after="200" w:line="276" w:lineRule="auto"/>
        <w:rPr>
          <w:rFonts w:ascii="Times New Roman" w:hAnsi="Times New Roman"/>
          <w:b/>
          <w:sz w:val="28"/>
          <w:szCs w:val="24"/>
        </w:rPr>
      </w:pPr>
    </w:p>
    <w:p w:rsidR="00047682" w:rsidRDefault="00047682" w:rsidP="009C4707">
      <w:pPr>
        <w:keepNext/>
        <w:rPr>
          <w:rFonts w:ascii="Times New Roman" w:hAnsi="Times New Roman"/>
          <w:bCs/>
          <w:color w:val="0000FF"/>
          <w:sz w:val="24"/>
          <w:szCs w:val="24"/>
        </w:rPr>
      </w:pPr>
    </w:p>
    <w:p w:rsidR="009C4707" w:rsidRDefault="009C4707" w:rsidP="009C4707">
      <w:pPr>
        <w:keepNext/>
        <w:rPr>
          <w:rFonts w:ascii="Times New Roman" w:hAnsi="Times New Roman"/>
          <w:b/>
          <w:sz w:val="24"/>
          <w:szCs w:val="24"/>
        </w:rPr>
      </w:pPr>
    </w:p>
    <w:p w:rsidR="009C4707" w:rsidRDefault="009C4707" w:rsidP="00F54957">
      <w:pPr>
        <w:keepNext/>
        <w:jc w:val="center"/>
        <w:rPr>
          <w:rFonts w:ascii="Times New Roman" w:hAnsi="Times New Roman"/>
          <w:b/>
          <w:sz w:val="28"/>
          <w:szCs w:val="24"/>
        </w:rPr>
      </w:pPr>
    </w:p>
    <w:p w:rsidR="00F54957" w:rsidRPr="009C4707" w:rsidRDefault="00F54957" w:rsidP="00F54957">
      <w:pPr>
        <w:keepNext/>
        <w:jc w:val="center"/>
        <w:rPr>
          <w:rFonts w:ascii="Times New Roman" w:hAnsi="Times New Roman"/>
          <w:b/>
          <w:sz w:val="28"/>
          <w:szCs w:val="24"/>
        </w:rPr>
      </w:pPr>
      <w:r w:rsidRPr="009C4707">
        <w:rPr>
          <w:rFonts w:ascii="Times New Roman" w:hAnsi="Times New Roman"/>
          <w:b/>
          <w:sz w:val="28"/>
          <w:szCs w:val="24"/>
        </w:rPr>
        <w:t>Course Schedule</w:t>
      </w:r>
    </w:p>
    <w:p w:rsidR="009C4707" w:rsidRDefault="009C4707" w:rsidP="00F54957">
      <w:pPr>
        <w:keepNext/>
        <w:jc w:val="center"/>
        <w:rPr>
          <w:rFonts w:ascii="Times New Roman" w:hAnsi="Times New Roman"/>
          <w:b/>
          <w:sz w:val="24"/>
          <w:szCs w:val="24"/>
        </w:rPr>
      </w:pPr>
    </w:p>
    <w:p w:rsidR="009C4707" w:rsidRDefault="009C4707" w:rsidP="001A30D6">
      <w:pPr>
        <w:rPr>
          <w:rFonts w:ascii="Times New Roman" w:hAnsi="Times New Roman"/>
          <w:i/>
          <w:sz w:val="24"/>
          <w:szCs w:val="24"/>
        </w:rPr>
      </w:pPr>
      <w:r>
        <w:rPr>
          <w:rFonts w:ascii="Times New Roman" w:hAnsi="Times New Roman"/>
          <w:i/>
          <w:sz w:val="24"/>
          <w:szCs w:val="24"/>
        </w:rPr>
        <w:t xml:space="preserve">  </w:t>
      </w:r>
      <w:r w:rsidR="001A30D6" w:rsidRPr="009C4707">
        <w:rPr>
          <w:rFonts w:ascii="Times New Roman" w:hAnsi="Times New Roman"/>
          <w:i/>
          <w:sz w:val="24"/>
          <w:szCs w:val="24"/>
        </w:rPr>
        <w:t xml:space="preserve">As the instructor for this course, I reserve the right to adjust this schedule in any way that serves the </w:t>
      </w:r>
      <w:r>
        <w:rPr>
          <w:rFonts w:ascii="Times New Roman" w:hAnsi="Times New Roman"/>
          <w:i/>
          <w:sz w:val="24"/>
          <w:szCs w:val="24"/>
        </w:rPr>
        <w:t xml:space="preserve">   </w:t>
      </w:r>
    </w:p>
    <w:p w:rsidR="001A30D6" w:rsidRPr="009C4707" w:rsidRDefault="009C4707" w:rsidP="001A30D6">
      <w:pPr>
        <w:rPr>
          <w:rFonts w:ascii="Times New Roman" w:hAnsi="Times New Roman"/>
          <w:sz w:val="24"/>
          <w:szCs w:val="24"/>
        </w:rPr>
      </w:pPr>
      <w:r>
        <w:rPr>
          <w:rFonts w:ascii="Times New Roman" w:hAnsi="Times New Roman"/>
          <w:i/>
          <w:sz w:val="24"/>
          <w:szCs w:val="24"/>
        </w:rPr>
        <w:t xml:space="preserve">  </w:t>
      </w:r>
      <w:proofErr w:type="gramStart"/>
      <w:r w:rsidR="001A30D6" w:rsidRPr="009C4707">
        <w:rPr>
          <w:rFonts w:ascii="Times New Roman" w:hAnsi="Times New Roman"/>
          <w:i/>
          <w:sz w:val="24"/>
          <w:szCs w:val="24"/>
        </w:rPr>
        <w:t>educational</w:t>
      </w:r>
      <w:proofErr w:type="gramEnd"/>
      <w:r w:rsidR="001A30D6" w:rsidRPr="009C4707">
        <w:rPr>
          <w:rFonts w:ascii="Times New Roman" w:hAnsi="Times New Roman"/>
          <w:i/>
          <w:sz w:val="24"/>
          <w:szCs w:val="24"/>
        </w:rPr>
        <w:t xml:space="preserve"> needs of the students enrolled in this course. – R. E. Cross. </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819"/>
        <w:gridCol w:w="2308"/>
        <w:gridCol w:w="1080"/>
        <w:gridCol w:w="3150"/>
      </w:tblGrid>
      <w:tr w:rsidR="009C4707" w:rsidRPr="008C4429" w:rsidTr="009C4707">
        <w:trPr>
          <w:trHeight w:val="312"/>
        </w:trPr>
        <w:tc>
          <w:tcPr>
            <w:tcW w:w="2250" w:type="dxa"/>
            <w:shd w:val="clear" w:color="auto" w:fill="auto"/>
            <w:noWrap/>
            <w:vAlign w:val="center"/>
            <w:hideMark/>
          </w:tcPr>
          <w:p w:rsidR="009C4707" w:rsidRPr="009C4707" w:rsidRDefault="009C4707" w:rsidP="008C4429">
            <w:pPr>
              <w:rPr>
                <w:rFonts w:eastAsia="Times New Roman"/>
                <w:b/>
                <w:color w:val="000000"/>
                <w:sz w:val="28"/>
                <w:szCs w:val="16"/>
                <w:lang w:eastAsia="en-US"/>
              </w:rPr>
            </w:pPr>
            <w:r w:rsidRPr="009C4707">
              <w:rPr>
                <w:rFonts w:eastAsia="Times New Roman"/>
                <w:b/>
                <w:color w:val="000000"/>
                <w:sz w:val="28"/>
                <w:szCs w:val="16"/>
                <w:lang w:eastAsia="en-US"/>
              </w:rPr>
              <w:t>Class Date</w:t>
            </w:r>
          </w:p>
        </w:tc>
        <w:tc>
          <w:tcPr>
            <w:tcW w:w="819" w:type="dxa"/>
            <w:shd w:val="clear" w:color="auto" w:fill="auto"/>
            <w:noWrap/>
            <w:vAlign w:val="center"/>
            <w:hideMark/>
          </w:tcPr>
          <w:p w:rsidR="009C4707" w:rsidRPr="009C4707" w:rsidRDefault="009C4707" w:rsidP="008C4429">
            <w:pPr>
              <w:jc w:val="center"/>
              <w:rPr>
                <w:rFonts w:eastAsia="Times New Roman"/>
                <w:b/>
                <w:bCs/>
                <w:color w:val="000000"/>
                <w:sz w:val="28"/>
                <w:szCs w:val="16"/>
                <w:lang w:eastAsia="en-US"/>
              </w:rPr>
            </w:pPr>
            <w:r w:rsidRPr="009C4707">
              <w:rPr>
                <w:rFonts w:eastAsia="Times New Roman"/>
                <w:b/>
                <w:bCs/>
                <w:color w:val="000000"/>
                <w:sz w:val="28"/>
                <w:szCs w:val="16"/>
                <w:lang w:eastAsia="en-US"/>
              </w:rPr>
              <w:t>Class #</w:t>
            </w:r>
          </w:p>
        </w:tc>
        <w:tc>
          <w:tcPr>
            <w:tcW w:w="2308" w:type="dxa"/>
            <w:shd w:val="clear" w:color="auto" w:fill="auto"/>
            <w:vAlign w:val="center"/>
            <w:hideMark/>
          </w:tcPr>
          <w:p w:rsidR="009C4707" w:rsidRPr="009C4707" w:rsidRDefault="009C4707" w:rsidP="008C4429">
            <w:pPr>
              <w:jc w:val="center"/>
              <w:rPr>
                <w:rFonts w:eastAsia="Times New Roman"/>
                <w:b/>
                <w:bCs/>
                <w:color w:val="000000"/>
                <w:sz w:val="28"/>
                <w:szCs w:val="16"/>
                <w:lang w:eastAsia="en-US"/>
              </w:rPr>
            </w:pPr>
            <w:r w:rsidRPr="009C4707">
              <w:rPr>
                <w:rFonts w:eastAsia="Times New Roman"/>
                <w:b/>
                <w:bCs/>
                <w:color w:val="000000"/>
                <w:sz w:val="28"/>
                <w:szCs w:val="16"/>
                <w:lang w:eastAsia="en-US"/>
              </w:rPr>
              <w:t>Class Activities/Lecture</w:t>
            </w:r>
          </w:p>
        </w:tc>
        <w:tc>
          <w:tcPr>
            <w:tcW w:w="1080" w:type="dxa"/>
            <w:shd w:val="clear" w:color="auto" w:fill="auto"/>
            <w:vAlign w:val="center"/>
            <w:hideMark/>
          </w:tcPr>
          <w:p w:rsidR="009C4707" w:rsidRPr="009C4707" w:rsidRDefault="009C4707" w:rsidP="008C4429">
            <w:pPr>
              <w:jc w:val="center"/>
              <w:rPr>
                <w:rFonts w:eastAsia="Times New Roman"/>
                <w:b/>
                <w:bCs/>
                <w:color w:val="000000"/>
                <w:sz w:val="28"/>
                <w:szCs w:val="16"/>
                <w:lang w:eastAsia="en-US"/>
              </w:rPr>
            </w:pPr>
            <w:proofErr w:type="spellStart"/>
            <w:r w:rsidRPr="009C4707">
              <w:rPr>
                <w:rFonts w:eastAsia="Times New Roman"/>
                <w:b/>
                <w:bCs/>
                <w:color w:val="000000"/>
                <w:sz w:val="28"/>
                <w:szCs w:val="16"/>
                <w:lang w:eastAsia="en-US"/>
              </w:rPr>
              <w:t>Chp</w:t>
            </w:r>
            <w:proofErr w:type="spellEnd"/>
            <w:r>
              <w:rPr>
                <w:rFonts w:eastAsia="Times New Roman"/>
                <w:b/>
                <w:bCs/>
                <w:color w:val="000000"/>
                <w:sz w:val="28"/>
                <w:szCs w:val="16"/>
                <w:lang w:eastAsia="en-US"/>
              </w:rPr>
              <w:t xml:space="preserve"> Section</w:t>
            </w:r>
          </w:p>
        </w:tc>
        <w:tc>
          <w:tcPr>
            <w:tcW w:w="3150" w:type="dxa"/>
            <w:shd w:val="clear" w:color="auto" w:fill="auto"/>
            <w:noWrap/>
            <w:vAlign w:val="center"/>
            <w:hideMark/>
          </w:tcPr>
          <w:p w:rsidR="009C4707" w:rsidRPr="009C4707" w:rsidRDefault="009C4707" w:rsidP="008C4429">
            <w:pPr>
              <w:jc w:val="center"/>
              <w:rPr>
                <w:rFonts w:eastAsia="Times New Roman"/>
                <w:b/>
                <w:bCs/>
                <w:color w:val="000000"/>
                <w:sz w:val="28"/>
                <w:szCs w:val="16"/>
                <w:lang w:eastAsia="en-US"/>
              </w:rPr>
            </w:pPr>
            <w:r w:rsidRPr="009C4707">
              <w:rPr>
                <w:rFonts w:eastAsia="Times New Roman"/>
                <w:b/>
                <w:bCs/>
                <w:color w:val="000000"/>
                <w:sz w:val="28"/>
                <w:szCs w:val="16"/>
                <w:lang w:eastAsia="en-US"/>
              </w:rPr>
              <w:t>Source of Material</w:t>
            </w:r>
          </w:p>
        </w:tc>
      </w:tr>
      <w:tr w:rsidR="009C4707" w:rsidRPr="008C4429" w:rsidTr="009C4707">
        <w:trPr>
          <w:trHeight w:val="864"/>
        </w:trPr>
        <w:tc>
          <w:tcPr>
            <w:tcW w:w="2250" w:type="dxa"/>
            <w:shd w:val="clear" w:color="auto" w:fill="auto"/>
            <w:noWrap/>
            <w:vAlign w:val="center"/>
            <w:hideMark/>
          </w:tcPr>
          <w:p w:rsidR="009C4707" w:rsidRPr="008C4429" w:rsidRDefault="009C4707" w:rsidP="00BE4A00">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1: </w:t>
            </w:r>
            <w:r>
              <w:rPr>
                <w:rFonts w:ascii="Times New Roman" w:eastAsia="Times New Roman" w:hAnsi="Times New Roman"/>
                <w:color w:val="000000"/>
                <w:sz w:val="24"/>
                <w:szCs w:val="24"/>
                <w:lang w:eastAsia="en-US"/>
              </w:rPr>
              <w:t>8/23/18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1</w:t>
            </w:r>
          </w:p>
        </w:tc>
        <w:tc>
          <w:tcPr>
            <w:tcW w:w="2308"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Class Management - Syllabus &amp; Schedule Review; Course Overview; Statements and Symbolic Representation  </w:t>
            </w:r>
          </w:p>
        </w:tc>
        <w:tc>
          <w:tcPr>
            <w:tcW w:w="1080"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1.1</w:t>
            </w:r>
          </w:p>
        </w:tc>
        <w:tc>
          <w:tcPr>
            <w:tcW w:w="3150" w:type="dxa"/>
            <w:shd w:val="clear" w:color="auto" w:fill="auto"/>
            <w:noWrap/>
            <w:vAlign w:val="bottom"/>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Lecture Notes on Blackboard</w:t>
            </w:r>
          </w:p>
        </w:tc>
      </w:tr>
      <w:tr w:rsidR="009C4707" w:rsidRPr="008C4429" w:rsidTr="009C4707">
        <w:trPr>
          <w:trHeight w:val="288"/>
        </w:trPr>
        <w:tc>
          <w:tcPr>
            <w:tcW w:w="2250" w:type="dxa"/>
            <w:tcBorders>
              <w:bottom w:val="single" w:sz="4" w:space="0" w:color="auto"/>
            </w:tcBorders>
            <w:shd w:val="clear" w:color="auto" w:fill="auto"/>
            <w:noWrap/>
            <w:vAlign w:val="center"/>
          </w:tcPr>
          <w:p w:rsidR="009C4707" w:rsidRPr="008C4429" w:rsidRDefault="009C4707" w:rsidP="00BE4A00">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1: </w:t>
            </w:r>
            <w:r>
              <w:rPr>
                <w:rFonts w:ascii="Times New Roman" w:eastAsia="Times New Roman" w:hAnsi="Times New Roman"/>
                <w:color w:val="000000"/>
                <w:sz w:val="24"/>
                <w:szCs w:val="24"/>
                <w:lang w:eastAsia="en-US"/>
              </w:rPr>
              <w:t>8/28/18</w:t>
            </w:r>
          </w:p>
        </w:tc>
        <w:tc>
          <w:tcPr>
            <w:tcW w:w="819" w:type="dxa"/>
            <w:tcBorders>
              <w:bottom w:val="single" w:sz="4" w:space="0" w:color="auto"/>
            </w:tcBorders>
            <w:shd w:val="clear" w:color="auto" w:fill="auto"/>
            <w:noWrap/>
            <w:vAlign w:val="center"/>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2</w:t>
            </w:r>
          </w:p>
        </w:tc>
        <w:tc>
          <w:tcPr>
            <w:tcW w:w="2308" w:type="dxa"/>
            <w:tcBorders>
              <w:bottom w:val="single" w:sz="4" w:space="0" w:color="auto"/>
            </w:tcBorders>
            <w:shd w:val="clear" w:color="auto" w:fill="auto"/>
            <w:vAlign w:val="center"/>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Propositional Logic</w:t>
            </w:r>
          </w:p>
        </w:tc>
        <w:tc>
          <w:tcPr>
            <w:tcW w:w="1080" w:type="dxa"/>
            <w:tcBorders>
              <w:bottom w:val="single" w:sz="4" w:space="0" w:color="auto"/>
            </w:tcBorders>
            <w:shd w:val="clear" w:color="auto" w:fill="auto"/>
            <w:vAlign w:val="center"/>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1.2</w:t>
            </w:r>
          </w:p>
        </w:tc>
        <w:tc>
          <w:tcPr>
            <w:tcW w:w="3150" w:type="dxa"/>
            <w:tcBorders>
              <w:bottom w:val="single" w:sz="4" w:space="0" w:color="auto"/>
            </w:tcBorders>
            <w:shd w:val="clear" w:color="auto" w:fill="auto"/>
            <w:noWrap/>
            <w:vAlign w:val="bottom"/>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Lecture Notes on Blackboard </w:t>
            </w:r>
          </w:p>
        </w:tc>
      </w:tr>
      <w:tr w:rsidR="009C4707" w:rsidRPr="008C4429" w:rsidTr="009C4707">
        <w:trPr>
          <w:trHeight w:val="288"/>
        </w:trPr>
        <w:tc>
          <w:tcPr>
            <w:tcW w:w="2250" w:type="dxa"/>
            <w:shd w:val="clear" w:color="auto" w:fill="auto"/>
            <w:noWrap/>
            <w:vAlign w:val="center"/>
          </w:tcPr>
          <w:p w:rsidR="009C4707" w:rsidRPr="008C4429" w:rsidRDefault="009C4707" w:rsidP="00BE4A00">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2: </w:t>
            </w:r>
            <w:r>
              <w:rPr>
                <w:rFonts w:ascii="Times New Roman" w:eastAsia="Times New Roman" w:hAnsi="Times New Roman"/>
                <w:color w:val="000000"/>
                <w:sz w:val="24"/>
                <w:szCs w:val="24"/>
                <w:lang w:eastAsia="en-US"/>
              </w:rPr>
              <w:t>8/30/18</w:t>
            </w:r>
          </w:p>
        </w:tc>
        <w:tc>
          <w:tcPr>
            <w:tcW w:w="819" w:type="dxa"/>
            <w:shd w:val="clear" w:color="auto" w:fill="auto"/>
            <w:noWrap/>
            <w:vAlign w:val="center"/>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3</w:t>
            </w:r>
          </w:p>
        </w:tc>
        <w:tc>
          <w:tcPr>
            <w:tcW w:w="2308" w:type="dxa"/>
            <w:shd w:val="clear" w:color="auto" w:fill="auto"/>
            <w:vAlign w:val="center"/>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Quantifiers, Predicate Validity</w:t>
            </w:r>
          </w:p>
        </w:tc>
        <w:tc>
          <w:tcPr>
            <w:tcW w:w="1080" w:type="dxa"/>
            <w:shd w:val="clear" w:color="auto" w:fill="auto"/>
            <w:vAlign w:val="center"/>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1.3</w:t>
            </w:r>
          </w:p>
        </w:tc>
        <w:tc>
          <w:tcPr>
            <w:tcW w:w="3150" w:type="dxa"/>
            <w:shd w:val="clear" w:color="auto" w:fill="auto"/>
            <w:noWrap/>
            <w:vAlign w:val="bottom"/>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Lecture Notes on Blackboard </w:t>
            </w:r>
          </w:p>
        </w:tc>
      </w:tr>
      <w:tr w:rsidR="009C4707" w:rsidRPr="008C4429" w:rsidTr="009C4707">
        <w:trPr>
          <w:trHeight w:val="288"/>
        </w:trPr>
        <w:tc>
          <w:tcPr>
            <w:tcW w:w="2250" w:type="dxa"/>
            <w:shd w:val="clear" w:color="auto" w:fill="auto"/>
            <w:noWrap/>
            <w:vAlign w:val="center"/>
            <w:hideMark/>
          </w:tcPr>
          <w:p w:rsidR="009C4707" w:rsidRPr="008C4429" w:rsidRDefault="009C4707" w:rsidP="00BE4A00">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2:  </w:t>
            </w:r>
            <w:r>
              <w:rPr>
                <w:rFonts w:ascii="Times New Roman" w:eastAsia="Times New Roman" w:hAnsi="Times New Roman"/>
                <w:color w:val="000000"/>
                <w:sz w:val="24"/>
                <w:szCs w:val="24"/>
                <w:lang w:eastAsia="en-US"/>
              </w:rPr>
              <w:t>9/4/18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4</w:t>
            </w:r>
          </w:p>
        </w:tc>
        <w:tc>
          <w:tcPr>
            <w:tcW w:w="2308"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Predicate Logic</w:t>
            </w:r>
          </w:p>
        </w:tc>
        <w:tc>
          <w:tcPr>
            <w:tcW w:w="1080"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1.4</w:t>
            </w:r>
          </w:p>
        </w:tc>
        <w:tc>
          <w:tcPr>
            <w:tcW w:w="3150" w:type="dxa"/>
            <w:shd w:val="clear" w:color="auto" w:fill="auto"/>
            <w:noWrap/>
            <w:vAlign w:val="bottom"/>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Lecture Notes on Blackboard</w:t>
            </w:r>
          </w:p>
        </w:tc>
      </w:tr>
      <w:tr w:rsidR="009C4707" w:rsidRPr="008C4429" w:rsidTr="009C4707">
        <w:trPr>
          <w:trHeight w:val="288"/>
        </w:trPr>
        <w:tc>
          <w:tcPr>
            <w:tcW w:w="2250" w:type="dxa"/>
            <w:shd w:val="clear" w:color="auto" w:fill="auto"/>
            <w:noWrap/>
            <w:vAlign w:val="center"/>
            <w:hideMark/>
          </w:tcPr>
          <w:p w:rsidR="009C4707" w:rsidRPr="008C4429" w:rsidRDefault="009C4707" w:rsidP="00BE4A00">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3:  </w:t>
            </w:r>
            <w:r>
              <w:rPr>
                <w:rFonts w:ascii="Times New Roman" w:eastAsia="Times New Roman" w:hAnsi="Times New Roman"/>
                <w:color w:val="000000"/>
                <w:sz w:val="24"/>
                <w:szCs w:val="24"/>
                <w:lang w:eastAsia="en-US"/>
              </w:rPr>
              <w:t>9/6/18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5</w:t>
            </w:r>
          </w:p>
        </w:tc>
        <w:tc>
          <w:tcPr>
            <w:tcW w:w="2308"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Proof Techniques</w:t>
            </w:r>
          </w:p>
        </w:tc>
        <w:tc>
          <w:tcPr>
            <w:tcW w:w="1080"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2.1</w:t>
            </w:r>
          </w:p>
        </w:tc>
        <w:tc>
          <w:tcPr>
            <w:tcW w:w="3150" w:type="dxa"/>
            <w:shd w:val="clear" w:color="auto" w:fill="auto"/>
            <w:noWrap/>
            <w:vAlign w:val="bottom"/>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Lecture Notes on Blackboard</w:t>
            </w:r>
          </w:p>
        </w:tc>
      </w:tr>
      <w:tr w:rsidR="009C4707" w:rsidRPr="008C4429" w:rsidTr="009C4707">
        <w:trPr>
          <w:trHeight w:val="332"/>
        </w:trPr>
        <w:tc>
          <w:tcPr>
            <w:tcW w:w="2250" w:type="dxa"/>
            <w:shd w:val="clear" w:color="auto" w:fill="auto"/>
            <w:noWrap/>
            <w:vAlign w:val="center"/>
            <w:hideMark/>
          </w:tcPr>
          <w:p w:rsidR="009C4707" w:rsidRPr="008C4429" w:rsidRDefault="009C4707" w:rsidP="00BE4A00">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3:  </w:t>
            </w:r>
            <w:r>
              <w:rPr>
                <w:rFonts w:ascii="Times New Roman" w:eastAsia="Times New Roman" w:hAnsi="Times New Roman"/>
                <w:color w:val="000000"/>
                <w:sz w:val="24"/>
                <w:szCs w:val="24"/>
                <w:lang w:eastAsia="en-US"/>
              </w:rPr>
              <w:t>9/11/18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6</w:t>
            </w:r>
          </w:p>
        </w:tc>
        <w:tc>
          <w:tcPr>
            <w:tcW w:w="2308"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Induction </w:t>
            </w:r>
          </w:p>
        </w:tc>
        <w:tc>
          <w:tcPr>
            <w:tcW w:w="1080"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2.2</w:t>
            </w:r>
          </w:p>
        </w:tc>
        <w:tc>
          <w:tcPr>
            <w:tcW w:w="3150"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Lecture Notes on Blackboard</w:t>
            </w:r>
          </w:p>
        </w:tc>
      </w:tr>
      <w:tr w:rsidR="009C4707" w:rsidRPr="008C4429" w:rsidTr="009C4707">
        <w:trPr>
          <w:trHeight w:val="288"/>
        </w:trPr>
        <w:tc>
          <w:tcPr>
            <w:tcW w:w="2250" w:type="dxa"/>
            <w:shd w:val="clear" w:color="auto" w:fill="auto"/>
            <w:noWrap/>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Week 4:</w:t>
            </w:r>
            <w:r>
              <w:rPr>
                <w:rFonts w:ascii="Times New Roman" w:eastAsia="Times New Roman" w:hAnsi="Times New Roman"/>
                <w:color w:val="000000"/>
                <w:sz w:val="24"/>
                <w:szCs w:val="24"/>
                <w:lang w:eastAsia="en-US"/>
              </w:rPr>
              <w:t xml:space="preserve"> 9/13/18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7</w:t>
            </w:r>
          </w:p>
        </w:tc>
        <w:tc>
          <w:tcPr>
            <w:tcW w:w="2308" w:type="dxa"/>
            <w:shd w:val="clear" w:color="auto" w:fill="auto"/>
            <w:vAlign w:val="center"/>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Recursive Definitions</w:t>
            </w:r>
          </w:p>
        </w:tc>
        <w:tc>
          <w:tcPr>
            <w:tcW w:w="1080" w:type="dxa"/>
            <w:shd w:val="clear" w:color="auto" w:fill="auto"/>
            <w:vAlign w:val="center"/>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3.1</w:t>
            </w:r>
          </w:p>
        </w:tc>
        <w:tc>
          <w:tcPr>
            <w:tcW w:w="3150"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Lecture Notes on Blackboard</w:t>
            </w:r>
          </w:p>
        </w:tc>
      </w:tr>
      <w:tr w:rsidR="009C4707" w:rsidRPr="008C4429" w:rsidTr="009C4707">
        <w:trPr>
          <w:trHeight w:val="288"/>
        </w:trPr>
        <w:tc>
          <w:tcPr>
            <w:tcW w:w="2250" w:type="dxa"/>
            <w:shd w:val="clear" w:color="auto" w:fill="auto"/>
            <w:noWrap/>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4:  </w:t>
            </w:r>
            <w:r>
              <w:rPr>
                <w:rFonts w:ascii="Times New Roman" w:eastAsia="Times New Roman" w:hAnsi="Times New Roman"/>
                <w:color w:val="000000"/>
                <w:sz w:val="24"/>
                <w:szCs w:val="24"/>
                <w:lang w:eastAsia="en-US"/>
              </w:rPr>
              <w:t>9/18/18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8</w:t>
            </w:r>
          </w:p>
        </w:tc>
        <w:tc>
          <w:tcPr>
            <w:tcW w:w="2308"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Recurrence Relations</w:t>
            </w:r>
          </w:p>
        </w:tc>
        <w:tc>
          <w:tcPr>
            <w:tcW w:w="1080"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3.2</w:t>
            </w:r>
          </w:p>
        </w:tc>
        <w:tc>
          <w:tcPr>
            <w:tcW w:w="3150"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Lecture Notes on Blackboard </w:t>
            </w:r>
          </w:p>
        </w:tc>
      </w:tr>
      <w:tr w:rsidR="009C4707" w:rsidRPr="008C4429" w:rsidTr="009C4707">
        <w:trPr>
          <w:trHeight w:val="288"/>
        </w:trPr>
        <w:tc>
          <w:tcPr>
            <w:tcW w:w="2250" w:type="dxa"/>
            <w:shd w:val="clear" w:color="auto" w:fill="auto"/>
            <w:noWrap/>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5: </w:t>
            </w:r>
            <w:r>
              <w:rPr>
                <w:rFonts w:ascii="Times New Roman" w:eastAsia="Times New Roman" w:hAnsi="Times New Roman"/>
                <w:color w:val="000000"/>
                <w:sz w:val="24"/>
                <w:szCs w:val="24"/>
                <w:lang w:eastAsia="en-US"/>
              </w:rPr>
              <w:t>9/20/18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N/A</w:t>
            </w:r>
          </w:p>
        </w:tc>
        <w:tc>
          <w:tcPr>
            <w:tcW w:w="2308"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Sets and Set Operations</w:t>
            </w:r>
          </w:p>
        </w:tc>
        <w:tc>
          <w:tcPr>
            <w:tcW w:w="1080"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4.1</w:t>
            </w:r>
          </w:p>
        </w:tc>
        <w:tc>
          <w:tcPr>
            <w:tcW w:w="3150"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Lectures on Blackboard – </w:t>
            </w:r>
            <w:r w:rsidRPr="008C4429">
              <w:rPr>
                <w:rFonts w:ascii="Times New Roman" w:eastAsia="Times New Roman" w:hAnsi="Times New Roman"/>
                <w:color w:val="FF0000"/>
                <w:sz w:val="24"/>
                <w:szCs w:val="24"/>
                <w:lang w:eastAsia="en-US"/>
              </w:rPr>
              <w:t>No in-class lectures, self-study &amp; testable material</w:t>
            </w:r>
          </w:p>
        </w:tc>
      </w:tr>
      <w:tr w:rsidR="009C4707" w:rsidRPr="008C4429" w:rsidTr="009C4707">
        <w:trPr>
          <w:trHeight w:val="288"/>
        </w:trPr>
        <w:tc>
          <w:tcPr>
            <w:tcW w:w="2250" w:type="dxa"/>
            <w:shd w:val="clear" w:color="auto" w:fill="auto"/>
            <w:noWrap/>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Week 5:</w:t>
            </w:r>
            <w:r>
              <w:rPr>
                <w:rFonts w:ascii="Times New Roman" w:eastAsia="Times New Roman" w:hAnsi="Times New Roman"/>
                <w:color w:val="000000"/>
                <w:sz w:val="24"/>
                <w:szCs w:val="24"/>
                <w:lang w:eastAsia="en-US"/>
              </w:rPr>
              <w:t xml:space="preserve"> 9/25/18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9</w:t>
            </w:r>
          </w:p>
        </w:tc>
        <w:tc>
          <w:tcPr>
            <w:tcW w:w="2308" w:type="dxa"/>
            <w:shd w:val="clear" w:color="auto" w:fill="auto"/>
            <w:vAlign w:val="bottom"/>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Counting</w:t>
            </w:r>
          </w:p>
        </w:tc>
        <w:tc>
          <w:tcPr>
            <w:tcW w:w="1080" w:type="dxa"/>
            <w:shd w:val="clear" w:color="auto" w:fill="auto"/>
            <w:vAlign w:val="bottom"/>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4.2</w:t>
            </w:r>
          </w:p>
        </w:tc>
        <w:tc>
          <w:tcPr>
            <w:tcW w:w="3150"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Lecture Notes on Blackboard</w:t>
            </w:r>
          </w:p>
        </w:tc>
      </w:tr>
      <w:tr w:rsidR="009C4707" w:rsidRPr="008C4429" w:rsidTr="009C4707">
        <w:trPr>
          <w:trHeight w:val="288"/>
        </w:trPr>
        <w:tc>
          <w:tcPr>
            <w:tcW w:w="2250" w:type="dxa"/>
            <w:shd w:val="clear" w:color="auto" w:fill="auto"/>
            <w:noWrap/>
            <w:vAlign w:val="center"/>
          </w:tcPr>
          <w:p w:rsidR="009C4707" w:rsidRPr="008C4429" w:rsidRDefault="009C4707" w:rsidP="008C4429">
            <w:pP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Weeks 5 &amp; 6</w:t>
            </w:r>
          </w:p>
        </w:tc>
        <w:tc>
          <w:tcPr>
            <w:tcW w:w="819" w:type="dxa"/>
            <w:shd w:val="clear" w:color="auto" w:fill="auto"/>
            <w:noWrap/>
            <w:vAlign w:val="center"/>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10</w:t>
            </w:r>
          </w:p>
        </w:tc>
        <w:tc>
          <w:tcPr>
            <w:tcW w:w="2308" w:type="dxa"/>
            <w:shd w:val="clear" w:color="auto" w:fill="auto"/>
            <w:vAlign w:val="bottom"/>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Principle of Inclusion and Exclusion; Pigeonhole Principle</w:t>
            </w:r>
          </w:p>
        </w:tc>
        <w:tc>
          <w:tcPr>
            <w:tcW w:w="1080" w:type="dxa"/>
            <w:shd w:val="clear" w:color="auto" w:fill="auto"/>
            <w:vAlign w:val="bottom"/>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4.3</w:t>
            </w:r>
          </w:p>
        </w:tc>
        <w:tc>
          <w:tcPr>
            <w:tcW w:w="3150" w:type="dxa"/>
            <w:shd w:val="clear" w:color="auto" w:fill="auto"/>
            <w:noWrap/>
            <w:vAlign w:val="center"/>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Lecture Notes on Blackboard</w:t>
            </w:r>
          </w:p>
        </w:tc>
      </w:tr>
      <w:tr w:rsidR="009C4707" w:rsidRPr="008C4429" w:rsidTr="009C4707">
        <w:trPr>
          <w:trHeight w:val="288"/>
        </w:trPr>
        <w:tc>
          <w:tcPr>
            <w:tcW w:w="2250" w:type="dxa"/>
            <w:shd w:val="clear" w:color="auto" w:fill="auto"/>
            <w:noWrap/>
            <w:vAlign w:val="center"/>
            <w:hideMark/>
          </w:tcPr>
          <w:p w:rsidR="009C4707" w:rsidRPr="008C4429" w:rsidRDefault="009C4707" w:rsidP="00BE4A00">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6: </w:t>
            </w:r>
            <w:r>
              <w:rPr>
                <w:rFonts w:ascii="Times New Roman" w:eastAsia="Times New Roman" w:hAnsi="Times New Roman"/>
                <w:color w:val="000000"/>
                <w:sz w:val="24"/>
                <w:szCs w:val="24"/>
                <w:lang w:eastAsia="en-US"/>
              </w:rPr>
              <w:t>9/27/18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11</w:t>
            </w:r>
          </w:p>
        </w:tc>
        <w:tc>
          <w:tcPr>
            <w:tcW w:w="2308" w:type="dxa"/>
            <w:tcBorders>
              <w:bottom w:val="single" w:sz="4" w:space="0" w:color="auto"/>
            </w:tcBorders>
            <w:shd w:val="clear" w:color="auto" w:fill="auto"/>
            <w:vAlign w:val="bottom"/>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Permutations &amp; Combinations</w:t>
            </w:r>
          </w:p>
        </w:tc>
        <w:tc>
          <w:tcPr>
            <w:tcW w:w="1080" w:type="dxa"/>
            <w:shd w:val="clear" w:color="auto" w:fill="auto"/>
            <w:vAlign w:val="bottom"/>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4.4</w:t>
            </w:r>
          </w:p>
        </w:tc>
        <w:tc>
          <w:tcPr>
            <w:tcW w:w="3150"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Lecture Notes on Blackboard</w:t>
            </w:r>
          </w:p>
        </w:tc>
      </w:tr>
      <w:tr w:rsidR="009C4707" w:rsidRPr="008C4429" w:rsidTr="009C4707">
        <w:trPr>
          <w:trHeight w:val="288"/>
        </w:trPr>
        <w:tc>
          <w:tcPr>
            <w:tcW w:w="2250" w:type="dxa"/>
            <w:shd w:val="clear" w:color="auto" w:fill="auto"/>
            <w:noWrap/>
            <w:vAlign w:val="center"/>
            <w:hideMark/>
          </w:tcPr>
          <w:p w:rsidR="009C4707" w:rsidRPr="008C4429" w:rsidRDefault="009C4707" w:rsidP="00BC5066">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6: </w:t>
            </w:r>
            <w:r>
              <w:rPr>
                <w:rFonts w:ascii="Times New Roman" w:eastAsia="Times New Roman" w:hAnsi="Times New Roman"/>
                <w:color w:val="000000"/>
                <w:sz w:val="24"/>
                <w:szCs w:val="24"/>
                <w:lang w:eastAsia="en-US"/>
              </w:rPr>
              <w:t>10/2/18</w:t>
            </w:r>
          </w:p>
        </w:tc>
        <w:tc>
          <w:tcPr>
            <w:tcW w:w="819"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12</w:t>
            </w:r>
          </w:p>
        </w:tc>
        <w:tc>
          <w:tcPr>
            <w:tcW w:w="2308" w:type="dxa"/>
            <w:shd w:val="clear" w:color="auto" w:fill="FFFF00"/>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Exam #1    </w:t>
            </w:r>
          </w:p>
        </w:tc>
        <w:tc>
          <w:tcPr>
            <w:tcW w:w="1080" w:type="dxa"/>
            <w:shd w:val="clear" w:color="auto" w:fill="auto"/>
            <w:vAlign w:val="center"/>
            <w:hideMark/>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 </w:t>
            </w:r>
          </w:p>
        </w:tc>
        <w:tc>
          <w:tcPr>
            <w:tcW w:w="3150" w:type="dxa"/>
            <w:shd w:val="clear" w:color="auto" w:fill="auto"/>
            <w:noWrap/>
            <w:vAlign w:val="center"/>
            <w:hideMark/>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Covers Chapters 1 through 4, inclusive of self-study (4.1)</w:t>
            </w:r>
          </w:p>
        </w:tc>
      </w:tr>
    </w:tbl>
    <w:p w:rsidR="008C4429" w:rsidRDefault="008C4429" w:rsidP="008C4429">
      <w:pPr>
        <w:rPr>
          <w:rFonts w:ascii="Times New Roman" w:hAnsi="Times New Roman"/>
          <w:b/>
          <w:color w:val="0000FF"/>
          <w:sz w:val="16"/>
          <w:szCs w:val="16"/>
        </w:rPr>
      </w:pPr>
    </w:p>
    <w:p w:rsidR="00126FCE" w:rsidRDefault="00126FCE" w:rsidP="008C4429">
      <w:pPr>
        <w:rPr>
          <w:rFonts w:ascii="Times New Roman" w:hAnsi="Times New Roman"/>
          <w:b/>
          <w:color w:val="0000FF"/>
          <w:sz w:val="16"/>
          <w:szCs w:val="16"/>
        </w:rPr>
      </w:pPr>
    </w:p>
    <w:p w:rsidR="00126FCE" w:rsidRDefault="00126FCE" w:rsidP="008C4429">
      <w:pPr>
        <w:rPr>
          <w:rFonts w:ascii="Times New Roman" w:hAnsi="Times New Roman"/>
          <w:b/>
          <w:color w:val="0000FF"/>
          <w:sz w:val="16"/>
          <w:szCs w:val="16"/>
        </w:rPr>
      </w:pPr>
    </w:p>
    <w:p w:rsidR="00126FCE" w:rsidRDefault="00126FCE" w:rsidP="008C4429">
      <w:pPr>
        <w:rPr>
          <w:rFonts w:ascii="Times New Roman" w:hAnsi="Times New Roman"/>
          <w:b/>
          <w:color w:val="0000FF"/>
          <w:sz w:val="16"/>
          <w:szCs w:val="16"/>
        </w:rPr>
      </w:pPr>
    </w:p>
    <w:p w:rsidR="009C4707" w:rsidRDefault="009C4707" w:rsidP="008C4429">
      <w:pPr>
        <w:rPr>
          <w:rFonts w:ascii="Times New Roman" w:hAnsi="Times New Roman"/>
          <w:b/>
          <w:color w:val="0000FF"/>
          <w:sz w:val="16"/>
          <w:szCs w:val="16"/>
        </w:rPr>
      </w:pPr>
    </w:p>
    <w:p w:rsidR="009C4707" w:rsidRDefault="009C4707" w:rsidP="008C4429">
      <w:pPr>
        <w:rPr>
          <w:rFonts w:ascii="Times New Roman" w:hAnsi="Times New Roman"/>
          <w:b/>
          <w:color w:val="0000FF"/>
          <w:sz w:val="16"/>
          <w:szCs w:val="16"/>
        </w:rPr>
      </w:pPr>
    </w:p>
    <w:p w:rsidR="009C4707" w:rsidRDefault="009C4707" w:rsidP="008C4429">
      <w:pPr>
        <w:rPr>
          <w:rFonts w:ascii="Times New Roman" w:hAnsi="Times New Roman"/>
          <w:b/>
          <w:color w:val="0000FF"/>
          <w:sz w:val="16"/>
          <w:szCs w:val="16"/>
        </w:rPr>
      </w:pPr>
    </w:p>
    <w:p w:rsidR="009C4707" w:rsidRDefault="009C4707" w:rsidP="008C4429">
      <w:pPr>
        <w:rPr>
          <w:rFonts w:ascii="Times New Roman" w:hAnsi="Times New Roman"/>
          <w:b/>
          <w:color w:val="0000FF"/>
          <w:sz w:val="16"/>
          <w:szCs w:val="16"/>
        </w:rPr>
      </w:pPr>
    </w:p>
    <w:p w:rsidR="009C4707" w:rsidRDefault="009C4707" w:rsidP="008C4429">
      <w:pPr>
        <w:rPr>
          <w:rFonts w:ascii="Times New Roman" w:hAnsi="Times New Roman"/>
          <w:b/>
          <w:color w:val="0000FF"/>
          <w:sz w:val="16"/>
          <w:szCs w:val="16"/>
        </w:rPr>
      </w:pPr>
    </w:p>
    <w:p w:rsidR="009C4707" w:rsidRDefault="009C4707" w:rsidP="008C4429">
      <w:pPr>
        <w:rPr>
          <w:rFonts w:ascii="Times New Roman" w:hAnsi="Times New Roman"/>
          <w:b/>
          <w:color w:val="0000FF"/>
          <w:sz w:val="16"/>
          <w:szCs w:val="16"/>
        </w:rPr>
      </w:pPr>
    </w:p>
    <w:p w:rsidR="009C4707" w:rsidRDefault="009C4707" w:rsidP="008C4429">
      <w:pPr>
        <w:rPr>
          <w:rFonts w:ascii="Times New Roman" w:hAnsi="Times New Roman"/>
          <w:b/>
          <w:color w:val="0000FF"/>
          <w:sz w:val="16"/>
          <w:szCs w:val="16"/>
        </w:rPr>
      </w:pPr>
    </w:p>
    <w:p w:rsidR="009C4707" w:rsidRDefault="009C4707" w:rsidP="008C4429">
      <w:pPr>
        <w:rPr>
          <w:rFonts w:ascii="Times New Roman" w:hAnsi="Times New Roman"/>
          <w:b/>
          <w:color w:val="0000FF"/>
          <w:sz w:val="16"/>
          <w:szCs w:val="16"/>
        </w:rPr>
      </w:pPr>
    </w:p>
    <w:p w:rsidR="009C4707" w:rsidRPr="009C4707" w:rsidRDefault="009C4707" w:rsidP="009C4707">
      <w:pPr>
        <w:keepNext/>
        <w:jc w:val="center"/>
        <w:rPr>
          <w:rFonts w:ascii="Times New Roman" w:hAnsi="Times New Roman"/>
          <w:b/>
          <w:sz w:val="28"/>
          <w:szCs w:val="24"/>
        </w:rPr>
      </w:pPr>
      <w:r w:rsidRPr="009C4707">
        <w:rPr>
          <w:rFonts w:ascii="Times New Roman" w:hAnsi="Times New Roman"/>
          <w:b/>
          <w:sz w:val="28"/>
          <w:szCs w:val="24"/>
        </w:rPr>
        <w:t>Course Schedule</w:t>
      </w:r>
      <w:r>
        <w:rPr>
          <w:rFonts w:ascii="Times New Roman" w:hAnsi="Times New Roman"/>
          <w:b/>
          <w:sz w:val="28"/>
          <w:szCs w:val="24"/>
        </w:rPr>
        <w:t xml:space="preserve">, </w:t>
      </w:r>
      <w:r w:rsidRPr="009C4707">
        <w:rPr>
          <w:rFonts w:ascii="Times New Roman" w:hAnsi="Times New Roman"/>
          <w:b/>
          <w:i/>
          <w:sz w:val="28"/>
          <w:szCs w:val="24"/>
        </w:rPr>
        <w:t>continued</w:t>
      </w:r>
    </w:p>
    <w:p w:rsidR="009C4707" w:rsidRDefault="009C4707" w:rsidP="008C4429">
      <w:pPr>
        <w:rPr>
          <w:rFonts w:ascii="Times New Roman" w:hAnsi="Times New Roman"/>
          <w:b/>
          <w:color w:val="0000FF"/>
          <w:sz w:val="16"/>
          <w:szCs w:val="16"/>
        </w:rPr>
      </w:pPr>
    </w:p>
    <w:p w:rsidR="00CC17F4" w:rsidRDefault="00CC17F4" w:rsidP="00CC17F4">
      <w:pPr>
        <w:rPr>
          <w:rFonts w:ascii="Times New Roman" w:hAnsi="Times New Roman"/>
          <w:i/>
          <w:sz w:val="24"/>
          <w:szCs w:val="24"/>
        </w:rPr>
      </w:pPr>
      <w:r>
        <w:rPr>
          <w:rFonts w:ascii="Times New Roman" w:hAnsi="Times New Roman"/>
          <w:i/>
          <w:sz w:val="24"/>
          <w:szCs w:val="24"/>
        </w:rPr>
        <w:t xml:space="preserve">  </w:t>
      </w:r>
      <w:r w:rsidRPr="009C4707">
        <w:rPr>
          <w:rFonts w:ascii="Times New Roman" w:hAnsi="Times New Roman"/>
          <w:i/>
          <w:sz w:val="24"/>
          <w:szCs w:val="24"/>
        </w:rPr>
        <w:t xml:space="preserve">As the instructor for this course, I reserve the right to adjust this schedule in any way that serves the </w:t>
      </w:r>
      <w:r>
        <w:rPr>
          <w:rFonts w:ascii="Times New Roman" w:hAnsi="Times New Roman"/>
          <w:i/>
          <w:sz w:val="24"/>
          <w:szCs w:val="24"/>
        </w:rPr>
        <w:t xml:space="preserve">   </w:t>
      </w:r>
    </w:p>
    <w:p w:rsidR="00126FCE" w:rsidRPr="00CC17F4" w:rsidRDefault="00CC17F4" w:rsidP="008C4429">
      <w:pPr>
        <w:rPr>
          <w:rFonts w:ascii="Times New Roman" w:hAnsi="Times New Roman"/>
          <w:sz w:val="24"/>
          <w:szCs w:val="24"/>
        </w:rPr>
      </w:pPr>
      <w:r>
        <w:rPr>
          <w:rFonts w:ascii="Times New Roman" w:hAnsi="Times New Roman"/>
          <w:i/>
          <w:sz w:val="24"/>
          <w:szCs w:val="24"/>
        </w:rPr>
        <w:t xml:space="preserve">  </w:t>
      </w:r>
      <w:proofErr w:type="gramStart"/>
      <w:r w:rsidRPr="009C4707">
        <w:rPr>
          <w:rFonts w:ascii="Times New Roman" w:hAnsi="Times New Roman"/>
          <w:i/>
          <w:sz w:val="24"/>
          <w:szCs w:val="24"/>
        </w:rPr>
        <w:t>educational</w:t>
      </w:r>
      <w:proofErr w:type="gramEnd"/>
      <w:r w:rsidRPr="009C4707">
        <w:rPr>
          <w:rFonts w:ascii="Times New Roman" w:hAnsi="Times New Roman"/>
          <w:i/>
          <w:sz w:val="24"/>
          <w:szCs w:val="24"/>
        </w:rPr>
        <w:t xml:space="preserve"> needs of the students enrolled in this course. – R. E. Cross. </w:t>
      </w:r>
    </w:p>
    <w:p w:rsidR="00126FCE" w:rsidRPr="008C4429" w:rsidRDefault="00126FCE" w:rsidP="008C4429">
      <w:pPr>
        <w:rPr>
          <w:rFonts w:ascii="Times New Roman" w:hAnsi="Times New Roman"/>
          <w:b/>
          <w:color w:val="0000FF"/>
          <w:sz w:val="16"/>
          <w:szCs w:val="16"/>
        </w:rPr>
      </w:pPr>
    </w:p>
    <w:tbl>
      <w:tblPr>
        <w:tblW w:w="97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5"/>
        <w:gridCol w:w="810"/>
        <w:gridCol w:w="2407"/>
        <w:gridCol w:w="990"/>
        <w:gridCol w:w="3240"/>
      </w:tblGrid>
      <w:tr w:rsidR="009C4707" w:rsidRPr="008C4429" w:rsidTr="009C4707">
        <w:trPr>
          <w:trHeight w:val="288"/>
        </w:trPr>
        <w:tc>
          <w:tcPr>
            <w:tcW w:w="2265" w:type="dxa"/>
            <w:shd w:val="clear" w:color="auto" w:fill="auto"/>
            <w:noWrap/>
            <w:vAlign w:val="center"/>
          </w:tcPr>
          <w:p w:rsidR="009C4707" w:rsidRPr="008C4429" w:rsidRDefault="009C4707" w:rsidP="008C4429">
            <w:pPr>
              <w:jc w:val="center"/>
              <w:rPr>
                <w:rFonts w:ascii="Times New Roman" w:eastAsia="Times New Roman" w:hAnsi="Times New Roman"/>
                <w:b/>
                <w:color w:val="000000"/>
                <w:sz w:val="24"/>
                <w:szCs w:val="16"/>
                <w:lang w:eastAsia="en-US"/>
              </w:rPr>
            </w:pPr>
            <w:r w:rsidRPr="008C4429">
              <w:rPr>
                <w:rFonts w:ascii="Times New Roman" w:eastAsia="Times New Roman" w:hAnsi="Times New Roman"/>
                <w:b/>
                <w:color w:val="000000"/>
                <w:sz w:val="24"/>
                <w:szCs w:val="16"/>
                <w:lang w:eastAsia="en-US"/>
              </w:rPr>
              <w:t>Class Date</w:t>
            </w:r>
          </w:p>
        </w:tc>
        <w:tc>
          <w:tcPr>
            <w:tcW w:w="810" w:type="dxa"/>
            <w:shd w:val="clear" w:color="auto" w:fill="auto"/>
            <w:noWrap/>
            <w:vAlign w:val="center"/>
          </w:tcPr>
          <w:p w:rsidR="009C4707" w:rsidRPr="008C4429" w:rsidRDefault="009C4707" w:rsidP="008C4429">
            <w:pPr>
              <w:jc w:val="center"/>
              <w:rPr>
                <w:rFonts w:ascii="Times New Roman" w:eastAsia="Times New Roman" w:hAnsi="Times New Roman"/>
                <w:b/>
                <w:bCs/>
                <w:color w:val="000000"/>
                <w:sz w:val="24"/>
                <w:szCs w:val="16"/>
                <w:lang w:eastAsia="en-US"/>
              </w:rPr>
            </w:pPr>
            <w:r w:rsidRPr="008C4429">
              <w:rPr>
                <w:rFonts w:ascii="Times New Roman" w:eastAsia="Times New Roman" w:hAnsi="Times New Roman"/>
                <w:b/>
                <w:bCs/>
                <w:color w:val="000000"/>
                <w:sz w:val="24"/>
                <w:szCs w:val="16"/>
                <w:lang w:eastAsia="en-US"/>
              </w:rPr>
              <w:t>Class #</w:t>
            </w:r>
          </w:p>
        </w:tc>
        <w:tc>
          <w:tcPr>
            <w:tcW w:w="2407" w:type="dxa"/>
            <w:tcBorders>
              <w:bottom w:val="single" w:sz="4" w:space="0" w:color="auto"/>
            </w:tcBorders>
            <w:shd w:val="clear" w:color="auto" w:fill="auto"/>
            <w:vAlign w:val="center"/>
          </w:tcPr>
          <w:p w:rsidR="009C4707" w:rsidRPr="008C4429" w:rsidRDefault="009C4707" w:rsidP="008C4429">
            <w:pPr>
              <w:jc w:val="center"/>
              <w:rPr>
                <w:rFonts w:ascii="Times New Roman" w:eastAsia="Times New Roman" w:hAnsi="Times New Roman"/>
                <w:b/>
                <w:bCs/>
                <w:color w:val="000000"/>
                <w:sz w:val="24"/>
                <w:szCs w:val="16"/>
                <w:lang w:eastAsia="en-US"/>
              </w:rPr>
            </w:pPr>
            <w:r w:rsidRPr="008C4429">
              <w:rPr>
                <w:rFonts w:ascii="Times New Roman" w:eastAsia="Times New Roman" w:hAnsi="Times New Roman"/>
                <w:b/>
                <w:bCs/>
                <w:color w:val="000000"/>
                <w:sz w:val="24"/>
                <w:szCs w:val="16"/>
                <w:lang w:eastAsia="en-US"/>
              </w:rPr>
              <w:t>Class Activities/Lecture</w:t>
            </w:r>
          </w:p>
        </w:tc>
        <w:tc>
          <w:tcPr>
            <w:tcW w:w="990" w:type="dxa"/>
            <w:shd w:val="clear" w:color="auto" w:fill="auto"/>
            <w:vAlign w:val="center"/>
          </w:tcPr>
          <w:p w:rsidR="009C4707" w:rsidRPr="008C4429" w:rsidRDefault="009C4707" w:rsidP="009C4707">
            <w:pPr>
              <w:jc w:val="center"/>
              <w:rPr>
                <w:rFonts w:ascii="Times New Roman" w:eastAsia="Times New Roman" w:hAnsi="Times New Roman"/>
                <w:b/>
                <w:bCs/>
                <w:color w:val="000000"/>
                <w:sz w:val="24"/>
                <w:szCs w:val="16"/>
                <w:lang w:eastAsia="en-US"/>
              </w:rPr>
            </w:pPr>
            <w:proofErr w:type="spellStart"/>
            <w:r w:rsidRPr="008C4429">
              <w:rPr>
                <w:rFonts w:ascii="Times New Roman" w:eastAsia="Times New Roman" w:hAnsi="Times New Roman"/>
                <w:b/>
                <w:bCs/>
                <w:color w:val="000000"/>
                <w:sz w:val="24"/>
                <w:szCs w:val="16"/>
                <w:lang w:eastAsia="en-US"/>
              </w:rPr>
              <w:t>Chp</w:t>
            </w:r>
            <w:proofErr w:type="spellEnd"/>
            <w:r>
              <w:rPr>
                <w:rFonts w:ascii="Times New Roman" w:eastAsia="Times New Roman" w:hAnsi="Times New Roman"/>
                <w:b/>
                <w:bCs/>
                <w:color w:val="000000"/>
                <w:sz w:val="24"/>
                <w:szCs w:val="16"/>
                <w:lang w:eastAsia="en-US"/>
              </w:rPr>
              <w:t xml:space="preserve"> Section</w:t>
            </w:r>
          </w:p>
        </w:tc>
        <w:tc>
          <w:tcPr>
            <w:tcW w:w="3240" w:type="dxa"/>
            <w:shd w:val="clear" w:color="auto" w:fill="auto"/>
            <w:vAlign w:val="center"/>
          </w:tcPr>
          <w:p w:rsidR="009C4707" w:rsidRPr="008C4429" w:rsidRDefault="009C4707" w:rsidP="008C4429">
            <w:pPr>
              <w:jc w:val="center"/>
              <w:rPr>
                <w:rFonts w:ascii="Times New Roman" w:eastAsia="Times New Roman" w:hAnsi="Times New Roman"/>
                <w:b/>
                <w:bCs/>
                <w:color w:val="000000"/>
                <w:sz w:val="24"/>
                <w:szCs w:val="16"/>
                <w:lang w:eastAsia="en-US"/>
              </w:rPr>
            </w:pPr>
            <w:r w:rsidRPr="008C4429">
              <w:rPr>
                <w:rFonts w:ascii="Times New Roman" w:eastAsia="Times New Roman" w:hAnsi="Times New Roman"/>
                <w:b/>
                <w:bCs/>
                <w:color w:val="000000"/>
                <w:sz w:val="24"/>
                <w:szCs w:val="16"/>
                <w:lang w:eastAsia="en-US"/>
              </w:rPr>
              <w:t>Source of Material</w:t>
            </w:r>
          </w:p>
        </w:tc>
      </w:tr>
      <w:tr w:rsidR="009C4707" w:rsidRPr="008C4429" w:rsidTr="009C4707">
        <w:trPr>
          <w:trHeight w:val="288"/>
        </w:trPr>
        <w:tc>
          <w:tcPr>
            <w:tcW w:w="2265" w:type="dxa"/>
            <w:shd w:val="clear" w:color="auto" w:fill="auto"/>
            <w:noWrap/>
            <w:vAlign w:val="center"/>
          </w:tcPr>
          <w:p w:rsidR="009C4707" w:rsidRPr="008C4429" w:rsidRDefault="009C4707" w:rsidP="00BC5066">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Week 7:  </w:t>
            </w:r>
            <w:r>
              <w:rPr>
                <w:rFonts w:ascii="Times New Roman" w:eastAsia="Times New Roman" w:hAnsi="Times New Roman"/>
                <w:color w:val="000000"/>
                <w:sz w:val="24"/>
                <w:szCs w:val="24"/>
                <w:lang w:eastAsia="en-US"/>
              </w:rPr>
              <w:t>10/9/18</w:t>
            </w:r>
          </w:p>
        </w:tc>
        <w:tc>
          <w:tcPr>
            <w:tcW w:w="810" w:type="dxa"/>
            <w:shd w:val="clear" w:color="auto" w:fill="auto"/>
            <w:noWrap/>
            <w:vAlign w:val="center"/>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15</w:t>
            </w:r>
          </w:p>
        </w:tc>
        <w:tc>
          <w:tcPr>
            <w:tcW w:w="2407" w:type="dxa"/>
            <w:shd w:val="clear" w:color="auto" w:fill="auto"/>
            <w:vAlign w:val="bottom"/>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Exam Results, Relations &amp; Topological Sorting Lectures</w:t>
            </w:r>
          </w:p>
        </w:tc>
        <w:tc>
          <w:tcPr>
            <w:tcW w:w="990" w:type="dxa"/>
            <w:shd w:val="clear" w:color="auto" w:fill="auto"/>
            <w:vAlign w:val="bottom"/>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5.1 &amp; 5.2</w:t>
            </w:r>
          </w:p>
        </w:tc>
        <w:tc>
          <w:tcPr>
            <w:tcW w:w="3240" w:type="dxa"/>
            <w:shd w:val="clear" w:color="auto" w:fill="auto"/>
            <w:vAlign w:val="center"/>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Lecture Notes on Blackboard </w:t>
            </w:r>
          </w:p>
        </w:tc>
      </w:tr>
      <w:tr w:rsidR="009C4707" w:rsidRPr="008C4429" w:rsidTr="009C4707">
        <w:trPr>
          <w:trHeight w:val="288"/>
        </w:trPr>
        <w:tc>
          <w:tcPr>
            <w:tcW w:w="2265" w:type="dxa"/>
            <w:shd w:val="clear" w:color="auto" w:fill="auto"/>
            <w:noWrap/>
            <w:vAlign w:val="center"/>
          </w:tcPr>
          <w:p w:rsidR="009C4707" w:rsidRPr="008C4429" w:rsidRDefault="009C4707" w:rsidP="00BC5066">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Week 7</w:t>
            </w:r>
            <w:r>
              <w:rPr>
                <w:rFonts w:ascii="Times New Roman" w:eastAsia="Times New Roman" w:hAnsi="Times New Roman"/>
                <w:color w:val="000000"/>
                <w:sz w:val="24"/>
                <w:szCs w:val="24"/>
                <w:lang w:eastAsia="en-US"/>
              </w:rPr>
              <w:t>: 10/11/18</w:t>
            </w:r>
          </w:p>
        </w:tc>
        <w:tc>
          <w:tcPr>
            <w:tcW w:w="810" w:type="dxa"/>
            <w:shd w:val="clear" w:color="auto" w:fill="auto"/>
            <w:noWrap/>
            <w:vAlign w:val="center"/>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16</w:t>
            </w:r>
          </w:p>
        </w:tc>
        <w:tc>
          <w:tcPr>
            <w:tcW w:w="2407" w:type="dxa"/>
            <w:shd w:val="clear" w:color="auto" w:fill="auto"/>
            <w:vAlign w:val="bottom"/>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Relations &amp; Databases</w:t>
            </w:r>
          </w:p>
        </w:tc>
        <w:tc>
          <w:tcPr>
            <w:tcW w:w="990" w:type="dxa"/>
            <w:shd w:val="clear" w:color="auto" w:fill="auto"/>
            <w:vAlign w:val="bottom"/>
          </w:tcPr>
          <w:p w:rsidR="009C4707" w:rsidRPr="008C4429" w:rsidRDefault="009C4707" w:rsidP="008C4429">
            <w:pP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5.3</w:t>
            </w:r>
          </w:p>
        </w:tc>
        <w:tc>
          <w:tcPr>
            <w:tcW w:w="3240" w:type="dxa"/>
            <w:shd w:val="clear" w:color="auto" w:fill="auto"/>
            <w:vAlign w:val="center"/>
          </w:tcPr>
          <w:p w:rsidR="009C4707" w:rsidRPr="008C4429" w:rsidRDefault="009C4707" w:rsidP="008C4429">
            <w:pPr>
              <w:jc w:val="center"/>
              <w:rPr>
                <w:rFonts w:ascii="Times New Roman" w:eastAsia="Times New Roman" w:hAnsi="Times New Roman"/>
                <w:color w:val="000000"/>
                <w:sz w:val="24"/>
                <w:szCs w:val="24"/>
                <w:lang w:eastAsia="en-US"/>
              </w:rPr>
            </w:pPr>
            <w:r w:rsidRPr="008C4429">
              <w:rPr>
                <w:rFonts w:ascii="Times New Roman" w:eastAsia="Times New Roman" w:hAnsi="Times New Roman"/>
                <w:color w:val="000000"/>
                <w:sz w:val="24"/>
                <w:szCs w:val="24"/>
                <w:lang w:eastAsia="en-US"/>
              </w:rPr>
              <w:t xml:space="preserve">Lecture Notes on Blackboard </w:t>
            </w:r>
          </w:p>
        </w:tc>
      </w:tr>
      <w:tr w:rsidR="009C4707" w:rsidRPr="008C4429" w:rsidTr="009C4707">
        <w:trPr>
          <w:trHeight w:val="288"/>
        </w:trPr>
        <w:tc>
          <w:tcPr>
            <w:tcW w:w="2265" w:type="dxa"/>
            <w:shd w:val="clear" w:color="auto" w:fill="auto"/>
            <w:noWrap/>
            <w:vAlign w:val="center"/>
          </w:tcPr>
          <w:p w:rsidR="009C4707" w:rsidRPr="008C4429" w:rsidRDefault="009C4707" w:rsidP="00BC5066">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Week 8: </w:t>
            </w:r>
            <w:r>
              <w:rPr>
                <w:rFonts w:ascii="Times New Roman" w:eastAsia="Times New Roman" w:hAnsi="Times New Roman"/>
                <w:color w:val="000000"/>
                <w:lang w:eastAsia="en-US"/>
              </w:rPr>
              <w:t>10/16/18</w:t>
            </w:r>
          </w:p>
        </w:tc>
        <w:tc>
          <w:tcPr>
            <w:tcW w:w="810" w:type="dxa"/>
            <w:shd w:val="clear" w:color="auto" w:fill="auto"/>
            <w:noWrap/>
            <w:vAlign w:val="center"/>
          </w:tcPr>
          <w:p w:rsidR="009C4707" w:rsidRPr="008C4429" w:rsidRDefault="009C4707" w:rsidP="008C4429">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17</w:t>
            </w:r>
          </w:p>
        </w:tc>
        <w:tc>
          <w:tcPr>
            <w:tcW w:w="2407" w:type="dxa"/>
            <w:shd w:val="clear" w:color="auto" w:fill="auto"/>
            <w:vAlign w:val="center"/>
          </w:tcPr>
          <w:p w:rsidR="009C4707" w:rsidRPr="008C4429" w:rsidRDefault="009C4707" w:rsidP="008C4429">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Functions</w:t>
            </w:r>
          </w:p>
        </w:tc>
        <w:tc>
          <w:tcPr>
            <w:tcW w:w="990" w:type="dxa"/>
            <w:shd w:val="clear" w:color="auto" w:fill="auto"/>
            <w:vAlign w:val="center"/>
          </w:tcPr>
          <w:p w:rsidR="009C4707" w:rsidRPr="008C4429" w:rsidRDefault="009C4707" w:rsidP="008C4429">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5.4</w:t>
            </w:r>
          </w:p>
        </w:tc>
        <w:tc>
          <w:tcPr>
            <w:tcW w:w="3240" w:type="dxa"/>
            <w:shd w:val="clear" w:color="auto" w:fill="auto"/>
            <w:vAlign w:val="center"/>
          </w:tcPr>
          <w:p w:rsidR="009C4707" w:rsidRPr="008C4429" w:rsidRDefault="009C4707" w:rsidP="008C4429">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w:t>
            </w:r>
          </w:p>
        </w:tc>
      </w:tr>
      <w:tr w:rsidR="009C4707" w:rsidRPr="008C4429" w:rsidTr="009C4707">
        <w:trPr>
          <w:trHeight w:val="288"/>
        </w:trPr>
        <w:tc>
          <w:tcPr>
            <w:tcW w:w="2265" w:type="dxa"/>
            <w:shd w:val="clear" w:color="auto" w:fill="auto"/>
            <w:noWrap/>
            <w:vAlign w:val="center"/>
          </w:tcPr>
          <w:p w:rsidR="009C4707" w:rsidRPr="008C4429" w:rsidRDefault="009C4707" w:rsidP="00BC5066">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Week 8: </w:t>
            </w:r>
            <w:r>
              <w:rPr>
                <w:rFonts w:ascii="Times New Roman" w:eastAsia="Times New Roman" w:hAnsi="Times New Roman"/>
                <w:color w:val="000000"/>
                <w:lang w:eastAsia="en-US"/>
              </w:rPr>
              <w:t>10/18/18</w:t>
            </w:r>
          </w:p>
        </w:tc>
        <w:tc>
          <w:tcPr>
            <w:tcW w:w="810" w:type="dxa"/>
            <w:shd w:val="clear" w:color="auto" w:fill="auto"/>
            <w:noWrap/>
            <w:vAlign w:val="center"/>
          </w:tcPr>
          <w:p w:rsidR="009C4707" w:rsidRPr="008C4429" w:rsidRDefault="009C4707" w:rsidP="008C4429">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18</w:t>
            </w:r>
          </w:p>
        </w:tc>
        <w:tc>
          <w:tcPr>
            <w:tcW w:w="2407" w:type="dxa"/>
            <w:shd w:val="clear" w:color="auto" w:fill="auto"/>
            <w:vAlign w:val="center"/>
          </w:tcPr>
          <w:p w:rsidR="009C4707" w:rsidRPr="008C4429" w:rsidRDefault="009C4707" w:rsidP="008C4429">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Orders of Magnitude &amp; Matrices</w:t>
            </w:r>
          </w:p>
        </w:tc>
        <w:tc>
          <w:tcPr>
            <w:tcW w:w="990" w:type="dxa"/>
            <w:shd w:val="clear" w:color="auto" w:fill="auto"/>
            <w:vAlign w:val="center"/>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5.5 </w:t>
            </w:r>
            <w:r>
              <w:rPr>
                <w:rFonts w:ascii="Times New Roman" w:eastAsia="Times New Roman" w:hAnsi="Times New Roman"/>
                <w:color w:val="000000"/>
                <w:lang w:eastAsia="en-US"/>
              </w:rPr>
              <w:t xml:space="preserve"> </w:t>
            </w:r>
          </w:p>
        </w:tc>
        <w:tc>
          <w:tcPr>
            <w:tcW w:w="3240" w:type="dxa"/>
            <w:shd w:val="clear" w:color="auto" w:fill="auto"/>
            <w:vAlign w:val="center"/>
          </w:tcPr>
          <w:p w:rsidR="009C4707" w:rsidRPr="008C4429" w:rsidRDefault="009C4707" w:rsidP="008C4429">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 </w:t>
            </w:r>
          </w:p>
        </w:tc>
      </w:tr>
      <w:tr w:rsidR="009C4707" w:rsidRPr="008C4429" w:rsidTr="009C4707">
        <w:trPr>
          <w:trHeight w:val="288"/>
        </w:trPr>
        <w:tc>
          <w:tcPr>
            <w:tcW w:w="2265" w:type="dxa"/>
            <w:shd w:val="clear" w:color="auto" w:fill="auto"/>
            <w:noWrap/>
            <w:vAlign w:val="center"/>
          </w:tcPr>
          <w:p w:rsidR="009C4707" w:rsidRPr="008C4429" w:rsidRDefault="009C4707" w:rsidP="00BC5066">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Week 9: </w:t>
            </w:r>
            <w:r>
              <w:rPr>
                <w:rFonts w:ascii="Times New Roman" w:eastAsia="Times New Roman" w:hAnsi="Times New Roman"/>
                <w:color w:val="000000"/>
                <w:lang w:eastAsia="en-US"/>
              </w:rPr>
              <w:t>10/23/18</w:t>
            </w:r>
          </w:p>
        </w:tc>
        <w:tc>
          <w:tcPr>
            <w:tcW w:w="810" w:type="dxa"/>
            <w:shd w:val="clear" w:color="auto" w:fill="auto"/>
            <w:noWrap/>
            <w:vAlign w:val="center"/>
          </w:tcPr>
          <w:p w:rsidR="009C4707" w:rsidRPr="008C4429" w:rsidRDefault="009C4707" w:rsidP="008C4429">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19</w:t>
            </w:r>
          </w:p>
        </w:tc>
        <w:tc>
          <w:tcPr>
            <w:tcW w:w="2407" w:type="dxa"/>
            <w:shd w:val="clear" w:color="auto" w:fill="auto"/>
            <w:vAlign w:val="center"/>
          </w:tcPr>
          <w:p w:rsidR="009C4707" w:rsidRPr="008C4429" w:rsidRDefault="009C4707" w:rsidP="008C4429">
            <w:pPr>
              <w:rPr>
                <w:rFonts w:ascii="Times New Roman" w:eastAsia="Times New Roman" w:hAnsi="Times New Roman"/>
                <w:color w:val="000000"/>
                <w:lang w:eastAsia="en-US"/>
              </w:rPr>
            </w:pPr>
            <w:r>
              <w:rPr>
                <w:rFonts w:ascii="Times New Roman" w:eastAsia="Times New Roman" w:hAnsi="Times New Roman"/>
                <w:color w:val="000000"/>
                <w:lang w:eastAsia="en-US"/>
              </w:rPr>
              <w:t xml:space="preserve"> Orders of Magnitude &amp; Matrices</w:t>
            </w:r>
          </w:p>
        </w:tc>
        <w:tc>
          <w:tcPr>
            <w:tcW w:w="990" w:type="dxa"/>
            <w:shd w:val="clear" w:color="auto" w:fill="auto"/>
            <w:vAlign w:val="center"/>
          </w:tcPr>
          <w:p w:rsidR="009C4707" w:rsidRPr="008C4429" w:rsidRDefault="009C4707" w:rsidP="008C4429">
            <w:pPr>
              <w:rPr>
                <w:rFonts w:ascii="Times New Roman" w:eastAsia="Times New Roman" w:hAnsi="Times New Roman"/>
                <w:color w:val="000000"/>
                <w:lang w:eastAsia="en-US"/>
              </w:rPr>
            </w:pPr>
            <w:r>
              <w:rPr>
                <w:rFonts w:ascii="Times New Roman" w:eastAsia="Times New Roman" w:hAnsi="Times New Roman"/>
                <w:color w:val="000000"/>
                <w:lang w:eastAsia="en-US"/>
              </w:rPr>
              <w:t>5.7</w:t>
            </w:r>
          </w:p>
        </w:tc>
        <w:tc>
          <w:tcPr>
            <w:tcW w:w="3240" w:type="dxa"/>
            <w:shd w:val="clear" w:color="auto" w:fill="auto"/>
            <w:vAlign w:val="center"/>
          </w:tcPr>
          <w:p w:rsidR="009C4707" w:rsidRPr="008C4429" w:rsidRDefault="009C4707" w:rsidP="008C4429">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Lecture Notes on Blackboard  </w:t>
            </w:r>
          </w:p>
        </w:tc>
      </w:tr>
      <w:tr w:rsidR="009C4707" w:rsidRPr="008C4429" w:rsidTr="009C4707">
        <w:trPr>
          <w:trHeight w:val="288"/>
        </w:trPr>
        <w:tc>
          <w:tcPr>
            <w:tcW w:w="2265" w:type="dxa"/>
            <w:shd w:val="clear" w:color="auto" w:fill="auto"/>
            <w:noWrap/>
            <w:vAlign w:val="center"/>
          </w:tcPr>
          <w:p w:rsidR="009C4707" w:rsidRPr="008C4429" w:rsidRDefault="009C4707" w:rsidP="00BC5066">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Week 9: </w:t>
            </w:r>
            <w:r>
              <w:rPr>
                <w:rFonts w:ascii="Times New Roman" w:eastAsia="Times New Roman" w:hAnsi="Times New Roman"/>
                <w:color w:val="000000"/>
                <w:lang w:eastAsia="en-US"/>
              </w:rPr>
              <w:t>10/25/18</w:t>
            </w:r>
          </w:p>
        </w:tc>
        <w:tc>
          <w:tcPr>
            <w:tcW w:w="810" w:type="dxa"/>
            <w:shd w:val="clear" w:color="auto" w:fill="auto"/>
            <w:noWrap/>
            <w:vAlign w:val="center"/>
          </w:tcPr>
          <w:p w:rsidR="009C4707" w:rsidRPr="008C4429" w:rsidRDefault="009C4707" w:rsidP="008C4429">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20</w:t>
            </w:r>
          </w:p>
        </w:tc>
        <w:tc>
          <w:tcPr>
            <w:tcW w:w="2407" w:type="dxa"/>
            <w:shd w:val="clear" w:color="auto" w:fill="auto"/>
            <w:vAlign w:val="center"/>
          </w:tcPr>
          <w:p w:rsidR="009C4707" w:rsidRPr="008C4429" w:rsidRDefault="009C4707" w:rsidP="008C4429">
            <w:pPr>
              <w:rPr>
                <w:rFonts w:ascii="Times New Roman" w:eastAsia="Times New Roman" w:hAnsi="Times New Roman"/>
                <w:color w:val="000000"/>
                <w:lang w:eastAsia="en-US"/>
              </w:rPr>
            </w:pPr>
            <w:r>
              <w:rPr>
                <w:rFonts w:ascii="Times New Roman" w:eastAsia="Times New Roman" w:hAnsi="Times New Roman"/>
                <w:color w:val="000000"/>
                <w:lang w:eastAsia="en-US"/>
              </w:rPr>
              <w:t>Graphs &amp; Trees</w:t>
            </w:r>
          </w:p>
        </w:tc>
        <w:tc>
          <w:tcPr>
            <w:tcW w:w="990" w:type="dxa"/>
            <w:shd w:val="clear" w:color="auto" w:fill="auto"/>
            <w:vAlign w:val="center"/>
          </w:tcPr>
          <w:p w:rsidR="009C4707" w:rsidRPr="008C4429" w:rsidRDefault="009C4707" w:rsidP="008C4429">
            <w:pPr>
              <w:rPr>
                <w:rFonts w:ascii="Times New Roman" w:eastAsia="Times New Roman" w:hAnsi="Times New Roman"/>
                <w:color w:val="000000"/>
                <w:lang w:eastAsia="en-US"/>
              </w:rPr>
            </w:pPr>
            <w:r>
              <w:rPr>
                <w:rFonts w:ascii="Times New Roman" w:eastAsia="Times New Roman" w:hAnsi="Times New Roman"/>
                <w:color w:val="000000"/>
                <w:lang w:eastAsia="en-US"/>
              </w:rPr>
              <w:t>6.1</w:t>
            </w:r>
          </w:p>
        </w:tc>
        <w:tc>
          <w:tcPr>
            <w:tcW w:w="3240" w:type="dxa"/>
            <w:shd w:val="clear" w:color="auto" w:fill="auto"/>
            <w:vAlign w:val="center"/>
          </w:tcPr>
          <w:p w:rsidR="009C4707" w:rsidRPr="00C32435" w:rsidRDefault="009C4707" w:rsidP="008C4429">
            <w:pPr>
              <w:jc w:val="center"/>
              <w:rPr>
                <w:rFonts w:ascii="Times New Roman" w:eastAsia="Times New Roman" w:hAnsi="Times New Roman"/>
                <w:color w:val="FF0000"/>
                <w:lang w:eastAsia="en-US"/>
              </w:rPr>
            </w:pPr>
            <w:r w:rsidRPr="008C4429">
              <w:rPr>
                <w:rFonts w:ascii="Times New Roman" w:eastAsia="Times New Roman" w:hAnsi="Times New Roman"/>
                <w:color w:val="000000"/>
                <w:lang w:eastAsia="en-US"/>
              </w:rPr>
              <w:t>Lecture Notes on Blackboard</w:t>
            </w:r>
            <w:r w:rsidR="00C32435">
              <w:rPr>
                <w:rFonts w:ascii="Times New Roman" w:eastAsia="Times New Roman" w:hAnsi="Times New Roman"/>
                <w:color w:val="000000"/>
                <w:lang w:eastAsia="en-US"/>
              </w:rPr>
              <w:t xml:space="preserve">, </w:t>
            </w:r>
            <w:r w:rsidR="00C32435">
              <w:rPr>
                <w:rFonts w:ascii="Times New Roman" w:eastAsia="Times New Roman" w:hAnsi="Times New Roman"/>
                <w:color w:val="FF0000"/>
                <w:lang w:eastAsia="en-US"/>
              </w:rPr>
              <w:t>HmWk#6 Due in class after completion of Section 5.7</w:t>
            </w:r>
          </w:p>
        </w:tc>
      </w:tr>
      <w:tr w:rsidR="009C4707" w:rsidRPr="008C4429" w:rsidTr="009C4707">
        <w:trPr>
          <w:trHeight w:val="288"/>
        </w:trPr>
        <w:tc>
          <w:tcPr>
            <w:tcW w:w="2265" w:type="dxa"/>
            <w:shd w:val="clear" w:color="auto" w:fill="auto"/>
            <w:noWrap/>
            <w:vAlign w:val="center"/>
            <w:hideMark/>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Week 10: </w:t>
            </w:r>
            <w:r>
              <w:rPr>
                <w:rFonts w:ascii="Times New Roman" w:eastAsia="Times New Roman" w:hAnsi="Times New Roman"/>
                <w:color w:val="000000"/>
                <w:lang w:eastAsia="en-US"/>
              </w:rPr>
              <w:t>10/30/18</w:t>
            </w:r>
          </w:p>
        </w:tc>
        <w:tc>
          <w:tcPr>
            <w:tcW w:w="810" w:type="dxa"/>
            <w:shd w:val="clear" w:color="auto" w:fill="auto"/>
            <w:noWrap/>
            <w:vAlign w:val="center"/>
            <w:hideMark/>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21</w:t>
            </w:r>
          </w:p>
        </w:tc>
        <w:tc>
          <w:tcPr>
            <w:tcW w:w="2407" w:type="dxa"/>
            <w:shd w:val="clear" w:color="auto" w:fill="auto"/>
            <w:vAlign w:val="center"/>
            <w:hideMark/>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Graphs &amp; Trees</w:t>
            </w:r>
          </w:p>
        </w:tc>
        <w:tc>
          <w:tcPr>
            <w:tcW w:w="990" w:type="dxa"/>
            <w:shd w:val="clear" w:color="auto" w:fill="auto"/>
            <w:vAlign w:val="center"/>
            <w:hideMark/>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6.2</w:t>
            </w:r>
          </w:p>
        </w:tc>
        <w:tc>
          <w:tcPr>
            <w:tcW w:w="3240" w:type="dxa"/>
            <w:shd w:val="clear" w:color="auto" w:fill="auto"/>
            <w:vAlign w:val="center"/>
            <w:hideMark/>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w:t>
            </w:r>
          </w:p>
        </w:tc>
      </w:tr>
      <w:tr w:rsidR="009C4707" w:rsidRPr="008C4429" w:rsidTr="009C4707">
        <w:trPr>
          <w:trHeight w:val="386"/>
        </w:trPr>
        <w:tc>
          <w:tcPr>
            <w:tcW w:w="2265" w:type="dxa"/>
            <w:shd w:val="clear" w:color="auto" w:fill="auto"/>
            <w:noWrap/>
            <w:vAlign w:val="center"/>
            <w:hideMark/>
          </w:tcPr>
          <w:p w:rsidR="009C4707" w:rsidRPr="008C4429" w:rsidRDefault="009C4707" w:rsidP="00C02463">
            <w:pPr>
              <w:rPr>
                <w:rFonts w:ascii="Times New Roman" w:eastAsia="Times New Roman" w:hAnsi="Times New Roman"/>
                <w:color w:val="FF0000"/>
                <w:lang w:eastAsia="en-US"/>
              </w:rPr>
            </w:pPr>
            <w:r w:rsidRPr="008C4429">
              <w:rPr>
                <w:rFonts w:ascii="Times New Roman" w:eastAsia="Times New Roman" w:hAnsi="Times New Roman"/>
                <w:color w:val="000000"/>
                <w:lang w:eastAsia="en-US"/>
              </w:rPr>
              <w:t xml:space="preserve">Week 10: </w:t>
            </w:r>
            <w:r>
              <w:rPr>
                <w:rFonts w:ascii="Times New Roman" w:eastAsia="Times New Roman" w:hAnsi="Times New Roman"/>
                <w:color w:val="000000"/>
                <w:lang w:eastAsia="en-US"/>
              </w:rPr>
              <w:t xml:space="preserve">11/1/18 </w:t>
            </w:r>
            <w:r>
              <w:rPr>
                <w:rFonts w:ascii="Times New Roman" w:eastAsia="Times New Roman" w:hAnsi="Times New Roman"/>
                <w:color w:val="FF0000"/>
                <w:lang w:eastAsia="en-US"/>
              </w:rPr>
              <w:t>(Last Day to drop class)</w:t>
            </w:r>
          </w:p>
        </w:tc>
        <w:tc>
          <w:tcPr>
            <w:tcW w:w="810" w:type="dxa"/>
            <w:shd w:val="clear" w:color="auto" w:fill="auto"/>
            <w:noWrap/>
            <w:vAlign w:val="center"/>
            <w:hideMark/>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22</w:t>
            </w:r>
          </w:p>
        </w:tc>
        <w:tc>
          <w:tcPr>
            <w:tcW w:w="2407" w:type="dxa"/>
            <w:tcBorders>
              <w:bottom w:val="single" w:sz="4" w:space="0" w:color="auto"/>
            </w:tcBorders>
            <w:shd w:val="clear" w:color="auto" w:fill="auto"/>
            <w:vAlign w:val="center"/>
            <w:hideMark/>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 </w:t>
            </w:r>
            <w:r>
              <w:rPr>
                <w:rFonts w:ascii="Times New Roman" w:eastAsia="Times New Roman" w:hAnsi="Times New Roman"/>
                <w:color w:val="000000"/>
                <w:lang w:eastAsia="en-US"/>
              </w:rPr>
              <w:t>Directed Graphs &amp; Path Problems</w:t>
            </w:r>
          </w:p>
        </w:tc>
        <w:tc>
          <w:tcPr>
            <w:tcW w:w="990" w:type="dxa"/>
            <w:shd w:val="clear" w:color="auto" w:fill="auto"/>
            <w:vAlign w:val="center"/>
            <w:hideMark/>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7.1</w:t>
            </w:r>
          </w:p>
        </w:tc>
        <w:tc>
          <w:tcPr>
            <w:tcW w:w="3240" w:type="dxa"/>
            <w:shd w:val="clear" w:color="auto" w:fill="auto"/>
            <w:vAlign w:val="center"/>
            <w:hideMark/>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w:t>
            </w:r>
          </w:p>
        </w:tc>
      </w:tr>
      <w:tr w:rsidR="009C4707" w:rsidRPr="008C4429" w:rsidTr="009C4707">
        <w:trPr>
          <w:trHeight w:val="288"/>
        </w:trPr>
        <w:tc>
          <w:tcPr>
            <w:tcW w:w="2265" w:type="dxa"/>
            <w:shd w:val="clear" w:color="auto" w:fill="auto"/>
            <w:noWrap/>
            <w:vAlign w:val="center"/>
            <w:hideMark/>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Week 11: </w:t>
            </w:r>
            <w:r>
              <w:rPr>
                <w:rFonts w:ascii="Times New Roman" w:eastAsia="Times New Roman" w:hAnsi="Times New Roman"/>
                <w:color w:val="000000"/>
                <w:lang w:eastAsia="en-US"/>
              </w:rPr>
              <w:t>11/6/18</w:t>
            </w:r>
          </w:p>
        </w:tc>
        <w:tc>
          <w:tcPr>
            <w:tcW w:w="810" w:type="dxa"/>
            <w:shd w:val="clear" w:color="auto" w:fill="auto"/>
            <w:noWrap/>
            <w:vAlign w:val="center"/>
            <w:hideMark/>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23</w:t>
            </w:r>
          </w:p>
        </w:tc>
        <w:tc>
          <w:tcPr>
            <w:tcW w:w="2407" w:type="dxa"/>
            <w:shd w:val="clear" w:color="auto" w:fill="auto"/>
            <w:vAlign w:val="center"/>
            <w:hideMark/>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Directed Graphs &amp; Path Problems</w:t>
            </w:r>
          </w:p>
        </w:tc>
        <w:tc>
          <w:tcPr>
            <w:tcW w:w="990" w:type="dxa"/>
            <w:shd w:val="clear" w:color="auto" w:fill="auto"/>
            <w:vAlign w:val="center"/>
            <w:hideMark/>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7.2</w:t>
            </w:r>
          </w:p>
        </w:tc>
        <w:tc>
          <w:tcPr>
            <w:tcW w:w="3240" w:type="dxa"/>
            <w:shd w:val="clear" w:color="auto" w:fill="auto"/>
            <w:noWrap/>
            <w:vAlign w:val="center"/>
            <w:hideMark/>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w:t>
            </w:r>
          </w:p>
        </w:tc>
      </w:tr>
      <w:tr w:rsidR="009C4707" w:rsidRPr="008C4429" w:rsidTr="009C4707">
        <w:trPr>
          <w:trHeight w:val="288"/>
        </w:trPr>
        <w:tc>
          <w:tcPr>
            <w:tcW w:w="2265" w:type="dxa"/>
            <w:shd w:val="clear" w:color="auto" w:fill="auto"/>
            <w:noWrap/>
            <w:vAlign w:val="center"/>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11: 11/8/18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24</w:t>
            </w:r>
          </w:p>
        </w:tc>
        <w:tc>
          <w:tcPr>
            <w:tcW w:w="2407" w:type="dxa"/>
            <w:shd w:val="clear" w:color="auto" w:fill="auto"/>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Path Problems &amp; Graph Traversals</w:t>
            </w:r>
          </w:p>
        </w:tc>
        <w:tc>
          <w:tcPr>
            <w:tcW w:w="990" w:type="dxa"/>
            <w:shd w:val="clear" w:color="auto" w:fill="auto"/>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7.3</w:t>
            </w:r>
          </w:p>
        </w:tc>
        <w:tc>
          <w:tcPr>
            <w:tcW w:w="324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w:t>
            </w:r>
          </w:p>
        </w:tc>
      </w:tr>
      <w:tr w:rsidR="009C4707" w:rsidRPr="008C4429" w:rsidTr="009C4707">
        <w:trPr>
          <w:trHeight w:val="288"/>
        </w:trPr>
        <w:tc>
          <w:tcPr>
            <w:tcW w:w="2265" w:type="dxa"/>
            <w:shd w:val="clear" w:color="auto" w:fill="auto"/>
            <w:noWrap/>
            <w:vAlign w:val="center"/>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12: 11/13/18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25</w:t>
            </w:r>
          </w:p>
        </w:tc>
        <w:tc>
          <w:tcPr>
            <w:tcW w:w="2407" w:type="dxa"/>
            <w:shd w:val="clear" w:color="auto" w:fill="auto"/>
            <w:vAlign w:val="center"/>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 Path Problems &amp; Graph Traversals</w:t>
            </w:r>
          </w:p>
        </w:tc>
        <w:tc>
          <w:tcPr>
            <w:tcW w:w="990" w:type="dxa"/>
            <w:shd w:val="clear" w:color="auto" w:fill="auto"/>
            <w:vAlign w:val="center"/>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7.4</w:t>
            </w:r>
          </w:p>
        </w:tc>
        <w:tc>
          <w:tcPr>
            <w:tcW w:w="324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w:t>
            </w:r>
          </w:p>
        </w:tc>
      </w:tr>
      <w:tr w:rsidR="009C4707" w:rsidRPr="008C4429" w:rsidTr="009C4707">
        <w:trPr>
          <w:trHeight w:val="288"/>
        </w:trPr>
        <w:tc>
          <w:tcPr>
            <w:tcW w:w="2265" w:type="dxa"/>
            <w:shd w:val="clear" w:color="auto" w:fill="auto"/>
            <w:noWrap/>
            <w:vAlign w:val="center"/>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12: 11/15/18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26</w:t>
            </w:r>
          </w:p>
        </w:tc>
        <w:tc>
          <w:tcPr>
            <w:tcW w:w="2407" w:type="dxa"/>
            <w:shd w:val="clear" w:color="auto" w:fill="auto"/>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Boolean Algebra Structures &amp; Logic Networks</w:t>
            </w:r>
          </w:p>
        </w:tc>
        <w:tc>
          <w:tcPr>
            <w:tcW w:w="990" w:type="dxa"/>
            <w:shd w:val="clear" w:color="auto" w:fill="auto"/>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8.1</w:t>
            </w:r>
          </w:p>
        </w:tc>
        <w:tc>
          <w:tcPr>
            <w:tcW w:w="324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w:t>
            </w:r>
          </w:p>
        </w:tc>
      </w:tr>
      <w:tr w:rsidR="009C4707" w:rsidRPr="008C4429" w:rsidTr="009C4707">
        <w:trPr>
          <w:trHeight w:val="288"/>
        </w:trPr>
        <w:tc>
          <w:tcPr>
            <w:tcW w:w="2265" w:type="dxa"/>
            <w:shd w:val="clear" w:color="auto" w:fill="auto"/>
            <w:noWrap/>
            <w:vAlign w:val="center"/>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13: 11/20/18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27</w:t>
            </w:r>
          </w:p>
        </w:tc>
        <w:tc>
          <w:tcPr>
            <w:tcW w:w="2407" w:type="dxa"/>
            <w:tcBorders>
              <w:bottom w:val="single" w:sz="4" w:space="0" w:color="auto"/>
            </w:tcBorders>
            <w:shd w:val="clear" w:color="auto" w:fill="auto"/>
            <w:vAlign w:val="center"/>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 xml:space="preserve"> Boolean Algebra Structures &amp; Logic Networks</w:t>
            </w:r>
          </w:p>
        </w:tc>
        <w:tc>
          <w:tcPr>
            <w:tcW w:w="990" w:type="dxa"/>
            <w:shd w:val="clear" w:color="auto" w:fill="auto"/>
            <w:vAlign w:val="center"/>
          </w:tcPr>
          <w:p w:rsidR="009C4707" w:rsidRPr="008C4429" w:rsidRDefault="009C4707" w:rsidP="00C02463">
            <w:pPr>
              <w:rPr>
                <w:rFonts w:ascii="Times New Roman" w:eastAsia="Times New Roman" w:hAnsi="Times New Roman"/>
                <w:color w:val="000000"/>
                <w:lang w:eastAsia="en-US"/>
              </w:rPr>
            </w:pPr>
            <w:r w:rsidRPr="008C4429">
              <w:rPr>
                <w:rFonts w:ascii="Times New Roman" w:eastAsia="Times New Roman" w:hAnsi="Times New Roman"/>
                <w:color w:val="000000"/>
                <w:lang w:eastAsia="en-US"/>
              </w:rPr>
              <w:t>8.2</w:t>
            </w:r>
          </w:p>
        </w:tc>
        <w:tc>
          <w:tcPr>
            <w:tcW w:w="324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sidRPr="008C4429">
              <w:rPr>
                <w:rFonts w:ascii="Times New Roman" w:eastAsia="Times New Roman" w:hAnsi="Times New Roman"/>
                <w:color w:val="000000"/>
                <w:lang w:eastAsia="en-US"/>
              </w:rPr>
              <w:t>Lecture Notes on Blackboard</w:t>
            </w:r>
          </w:p>
        </w:tc>
      </w:tr>
      <w:tr w:rsidR="009C4707" w:rsidRPr="008C4429" w:rsidTr="009C4707">
        <w:trPr>
          <w:trHeight w:val="288"/>
        </w:trPr>
        <w:tc>
          <w:tcPr>
            <w:tcW w:w="2265" w:type="dxa"/>
            <w:shd w:val="clear" w:color="auto" w:fill="auto"/>
            <w:noWrap/>
            <w:vAlign w:val="center"/>
          </w:tcPr>
          <w:p w:rsidR="009C4707"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13: 11/22/18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28</w:t>
            </w:r>
          </w:p>
        </w:tc>
        <w:tc>
          <w:tcPr>
            <w:tcW w:w="2407" w:type="dxa"/>
            <w:shd w:val="clear" w:color="auto" w:fill="FFFF00"/>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Thanks Giving Holiday</w:t>
            </w:r>
          </w:p>
        </w:tc>
        <w:tc>
          <w:tcPr>
            <w:tcW w:w="990" w:type="dxa"/>
            <w:shd w:val="clear" w:color="auto" w:fill="auto"/>
            <w:vAlign w:val="bottom"/>
          </w:tcPr>
          <w:p w:rsidR="009C4707" w:rsidRPr="008C4429" w:rsidRDefault="009C4707" w:rsidP="00C02463">
            <w:pPr>
              <w:rPr>
                <w:rFonts w:ascii="Times New Roman" w:eastAsia="Times New Roman" w:hAnsi="Times New Roman"/>
                <w:color w:val="000000"/>
                <w:lang w:eastAsia="en-US"/>
              </w:rPr>
            </w:pPr>
          </w:p>
        </w:tc>
        <w:tc>
          <w:tcPr>
            <w:tcW w:w="324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p>
        </w:tc>
      </w:tr>
      <w:tr w:rsidR="009C4707" w:rsidRPr="008C4429" w:rsidTr="009C4707">
        <w:trPr>
          <w:trHeight w:val="288"/>
        </w:trPr>
        <w:tc>
          <w:tcPr>
            <w:tcW w:w="2265" w:type="dxa"/>
            <w:shd w:val="clear" w:color="auto" w:fill="auto"/>
            <w:noWrap/>
            <w:vAlign w:val="center"/>
          </w:tcPr>
          <w:p w:rsidR="009C4707"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14: 11/27/18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29</w:t>
            </w:r>
          </w:p>
        </w:tc>
        <w:tc>
          <w:tcPr>
            <w:tcW w:w="2407" w:type="dxa"/>
            <w:shd w:val="clear" w:color="auto" w:fill="FFFF00"/>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Exam #2</w:t>
            </w:r>
          </w:p>
        </w:tc>
        <w:tc>
          <w:tcPr>
            <w:tcW w:w="990" w:type="dxa"/>
            <w:shd w:val="clear" w:color="auto" w:fill="auto"/>
            <w:vAlign w:val="bottom"/>
          </w:tcPr>
          <w:p w:rsidR="009C4707" w:rsidRPr="008C4429" w:rsidRDefault="009C4707" w:rsidP="00C02463">
            <w:pPr>
              <w:rPr>
                <w:rFonts w:ascii="Times New Roman" w:eastAsia="Times New Roman" w:hAnsi="Times New Roman"/>
                <w:color w:val="000000"/>
                <w:lang w:eastAsia="en-US"/>
              </w:rPr>
            </w:pPr>
          </w:p>
        </w:tc>
        <w:tc>
          <w:tcPr>
            <w:tcW w:w="3240" w:type="dxa"/>
            <w:shd w:val="clear" w:color="auto" w:fill="auto"/>
            <w:noWrap/>
            <w:vAlign w:val="center"/>
          </w:tcPr>
          <w:p w:rsidR="009C4707" w:rsidRPr="008C4429" w:rsidRDefault="009C4707" w:rsidP="00C02463">
            <w:pPr>
              <w:rPr>
                <w:rFonts w:ascii="Times New Roman" w:eastAsia="Times New Roman" w:hAnsi="Times New Roman"/>
                <w:color w:val="000000"/>
                <w:lang w:eastAsia="en-US"/>
              </w:rPr>
            </w:pPr>
          </w:p>
        </w:tc>
      </w:tr>
      <w:tr w:rsidR="009C4707" w:rsidRPr="008C4429" w:rsidTr="009C4707">
        <w:trPr>
          <w:trHeight w:val="288"/>
        </w:trPr>
        <w:tc>
          <w:tcPr>
            <w:tcW w:w="2265" w:type="dxa"/>
            <w:shd w:val="clear" w:color="auto" w:fill="auto"/>
            <w:noWrap/>
            <w:vAlign w:val="center"/>
          </w:tcPr>
          <w:p w:rsidR="009C4707"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14: 11/29/18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30</w:t>
            </w:r>
          </w:p>
        </w:tc>
        <w:tc>
          <w:tcPr>
            <w:tcW w:w="2407" w:type="dxa"/>
            <w:shd w:val="clear" w:color="auto" w:fill="auto"/>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 xml:space="preserve">Review of Exam  </w:t>
            </w:r>
          </w:p>
        </w:tc>
        <w:tc>
          <w:tcPr>
            <w:tcW w:w="990" w:type="dxa"/>
            <w:shd w:val="clear" w:color="auto" w:fill="auto"/>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 xml:space="preserve"> </w:t>
            </w:r>
          </w:p>
        </w:tc>
        <w:tc>
          <w:tcPr>
            <w:tcW w:w="3240" w:type="dxa"/>
            <w:shd w:val="clear" w:color="auto" w:fill="auto"/>
            <w:noWrap/>
            <w:vAlign w:val="center"/>
          </w:tcPr>
          <w:p w:rsidR="009C4707" w:rsidRPr="008C4429" w:rsidRDefault="009C4707" w:rsidP="00C02463">
            <w:pPr>
              <w:rPr>
                <w:rFonts w:ascii="Times New Roman" w:eastAsia="Times New Roman" w:hAnsi="Times New Roman"/>
                <w:color w:val="000000"/>
                <w:lang w:eastAsia="en-US"/>
              </w:rPr>
            </w:pPr>
          </w:p>
        </w:tc>
      </w:tr>
      <w:tr w:rsidR="009C4707" w:rsidRPr="008C4429" w:rsidTr="009C4707">
        <w:trPr>
          <w:trHeight w:val="288"/>
        </w:trPr>
        <w:tc>
          <w:tcPr>
            <w:tcW w:w="2265" w:type="dxa"/>
            <w:shd w:val="clear" w:color="auto" w:fill="auto"/>
            <w:noWrap/>
            <w:vAlign w:val="center"/>
          </w:tcPr>
          <w:p w:rsidR="009C4707"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15: 12/3/18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31</w:t>
            </w:r>
          </w:p>
        </w:tc>
        <w:tc>
          <w:tcPr>
            <w:tcW w:w="2407" w:type="dxa"/>
            <w:shd w:val="clear" w:color="auto" w:fill="auto"/>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Wrap up &amp; Review for Comprehensive</w:t>
            </w:r>
          </w:p>
        </w:tc>
        <w:tc>
          <w:tcPr>
            <w:tcW w:w="990" w:type="dxa"/>
            <w:shd w:val="clear" w:color="auto" w:fill="auto"/>
            <w:vAlign w:val="bottom"/>
          </w:tcPr>
          <w:p w:rsidR="009C4707" w:rsidRPr="008C4429" w:rsidRDefault="009C4707" w:rsidP="00C02463">
            <w:pPr>
              <w:rPr>
                <w:rFonts w:ascii="Times New Roman" w:eastAsia="Times New Roman" w:hAnsi="Times New Roman"/>
                <w:color w:val="000000"/>
                <w:lang w:eastAsia="en-US"/>
              </w:rPr>
            </w:pPr>
          </w:p>
        </w:tc>
        <w:tc>
          <w:tcPr>
            <w:tcW w:w="3240" w:type="dxa"/>
            <w:shd w:val="clear" w:color="auto" w:fill="auto"/>
            <w:noWrap/>
            <w:vAlign w:val="center"/>
          </w:tcPr>
          <w:p w:rsidR="009C4707" w:rsidRPr="008C4429" w:rsidRDefault="009C4707" w:rsidP="00C02463">
            <w:pPr>
              <w:rPr>
                <w:rFonts w:ascii="Times New Roman" w:eastAsia="Times New Roman" w:hAnsi="Times New Roman"/>
                <w:color w:val="000000"/>
                <w:lang w:eastAsia="en-US"/>
              </w:rPr>
            </w:pPr>
          </w:p>
        </w:tc>
      </w:tr>
      <w:tr w:rsidR="009C4707" w:rsidRPr="008C4429" w:rsidTr="009C4707">
        <w:trPr>
          <w:trHeight w:val="288"/>
        </w:trPr>
        <w:tc>
          <w:tcPr>
            <w:tcW w:w="2265" w:type="dxa"/>
            <w:shd w:val="clear" w:color="auto" w:fill="auto"/>
            <w:noWrap/>
            <w:vAlign w:val="center"/>
          </w:tcPr>
          <w:p w:rsidR="009C4707"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Week 16: 12/11/18</w:t>
            </w:r>
          </w:p>
        </w:tc>
        <w:tc>
          <w:tcPr>
            <w:tcW w:w="810" w:type="dxa"/>
            <w:shd w:val="clear" w:color="auto" w:fill="auto"/>
            <w:noWrap/>
            <w:vAlign w:val="center"/>
          </w:tcPr>
          <w:p w:rsidR="009C4707" w:rsidRPr="008C4429" w:rsidRDefault="009C4707" w:rsidP="00C02463">
            <w:pPr>
              <w:jc w:val="center"/>
              <w:rPr>
                <w:rFonts w:ascii="Times New Roman" w:eastAsia="Times New Roman" w:hAnsi="Times New Roman"/>
                <w:color w:val="000000"/>
                <w:lang w:eastAsia="en-US"/>
              </w:rPr>
            </w:pPr>
            <w:r>
              <w:rPr>
                <w:rFonts w:ascii="Times New Roman" w:eastAsia="Times New Roman" w:hAnsi="Times New Roman"/>
                <w:color w:val="000000"/>
                <w:lang w:eastAsia="en-US"/>
              </w:rPr>
              <w:t>32</w:t>
            </w:r>
          </w:p>
        </w:tc>
        <w:tc>
          <w:tcPr>
            <w:tcW w:w="2407" w:type="dxa"/>
            <w:shd w:val="clear" w:color="auto" w:fill="FFFF00"/>
            <w:vAlign w:val="bottom"/>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Comprehensive Final Exam</w:t>
            </w:r>
          </w:p>
        </w:tc>
        <w:tc>
          <w:tcPr>
            <w:tcW w:w="990" w:type="dxa"/>
            <w:shd w:val="clear" w:color="auto" w:fill="auto"/>
            <w:vAlign w:val="bottom"/>
          </w:tcPr>
          <w:p w:rsidR="009C4707" w:rsidRPr="008C4429" w:rsidRDefault="009C4707" w:rsidP="00C02463">
            <w:pPr>
              <w:rPr>
                <w:rFonts w:ascii="Times New Roman" w:eastAsia="Times New Roman" w:hAnsi="Times New Roman"/>
                <w:color w:val="000000"/>
                <w:lang w:eastAsia="en-US"/>
              </w:rPr>
            </w:pPr>
          </w:p>
        </w:tc>
        <w:tc>
          <w:tcPr>
            <w:tcW w:w="3240" w:type="dxa"/>
            <w:shd w:val="clear" w:color="auto" w:fill="auto"/>
            <w:noWrap/>
            <w:vAlign w:val="center"/>
          </w:tcPr>
          <w:p w:rsidR="009C4707" w:rsidRPr="008C4429" w:rsidRDefault="009C4707" w:rsidP="00C02463">
            <w:pPr>
              <w:rPr>
                <w:rFonts w:ascii="Times New Roman" w:eastAsia="Times New Roman" w:hAnsi="Times New Roman"/>
                <w:color w:val="000000"/>
                <w:lang w:eastAsia="en-US"/>
              </w:rPr>
            </w:pPr>
            <w:r>
              <w:rPr>
                <w:rFonts w:ascii="Times New Roman" w:eastAsia="Times New Roman" w:hAnsi="Times New Roman"/>
                <w:color w:val="000000"/>
                <w:lang w:eastAsia="en-US"/>
              </w:rPr>
              <w:t>Remember you must elect to take the optional comprehensive final exam</w:t>
            </w:r>
          </w:p>
        </w:tc>
      </w:tr>
    </w:tbl>
    <w:p w:rsidR="00126FCE" w:rsidRDefault="00126FCE" w:rsidP="001A30D6">
      <w:pPr>
        <w:rPr>
          <w:rFonts w:ascii="Times New Roman" w:hAnsi="Times New Roman"/>
          <w:b/>
          <w:color w:val="0000FF"/>
          <w:sz w:val="24"/>
          <w:szCs w:val="24"/>
        </w:rPr>
      </w:pPr>
    </w:p>
    <w:p w:rsidR="00126FCE" w:rsidRDefault="00126FCE" w:rsidP="001A30D6">
      <w:pPr>
        <w:rPr>
          <w:rFonts w:ascii="Times New Roman" w:hAnsi="Times New Roman"/>
          <w:b/>
          <w:color w:val="0000FF"/>
          <w:sz w:val="24"/>
          <w:szCs w:val="24"/>
        </w:rPr>
      </w:pPr>
    </w:p>
    <w:p w:rsidR="00126FCE" w:rsidRDefault="00126FCE" w:rsidP="001A30D6">
      <w:pPr>
        <w:rPr>
          <w:rFonts w:ascii="Times New Roman" w:hAnsi="Times New Roman"/>
          <w:b/>
          <w:color w:val="0000FF"/>
          <w:sz w:val="24"/>
          <w:szCs w:val="24"/>
        </w:rPr>
      </w:pPr>
    </w:p>
    <w:p w:rsidR="00B33A58" w:rsidRPr="00FA7029" w:rsidRDefault="00B33A58" w:rsidP="001A30D6">
      <w:pPr>
        <w:rPr>
          <w:rFonts w:ascii="Times New Roman" w:hAnsi="Times New Roman"/>
          <w:b/>
          <w:color w:val="0000FF"/>
          <w:sz w:val="24"/>
          <w:szCs w:val="24"/>
        </w:rPr>
      </w:pPr>
    </w:p>
    <w:p w:rsidR="001A30D6" w:rsidRPr="00FA7029" w:rsidRDefault="001A30D6" w:rsidP="001A30D6">
      <w:p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FA7029">
        <w:rPr>
          <w:rFonts w:ascii="Times New Roman" w:hAnsi="Times New Roman"/>
          <w:b/>
          <w:sz w:val="24"/>
          <w:szCs w:val="24"/>
        </w:rPr>
        <w:t>Emergency Phone Numbers</w:t>
      </w:r>
      <w:r w:rsidRPr="00FA7029">
        <w:rPr>
          <w:rFonts w:ascii="Times New Roman" w:hAnsi="Times New Roman"/>
          <w:bCs/>
          <w:sz w:val="24"/>
          <w:szCs w:val="24"/>
        </w:rPr>
        <w:t xml:space="preserve">: In case of an on-campus emergency, call the UT Arlington Police Department at </w:t>
      </w:r>
      <w:r w:rsidRPr="00FA7029">
        <w:rPr>
          <w:rFonts w:ascii="Times New Roman" w:hAnsi="Times New Roman"/>
          <w:b/>
          <w:sz w:val="24"/>
          <w:szCs w:val="24"/>
        </w:rPr>
        <w:t>817-272-3003</w:t>
      </w:r>
      <w:r w:rsidRPr="00FA7029">
        <w:rPr>
          <w:rFonts w:ascii="Times New Roman" w:hAnsi="Times New Roman"/>
          <w:bCs/>
          <w:sz w:val="24"/>
          <w:szCs w:val="24"/>
        </w:rPr>
        <w:t xml:space="preserve"> (non-campus phone), </w:t>
      </w:r>
      <w:r w:rsidRPr="00FA7029">
        <w:rPr>
          <w:rFonts w:ascii="Times New Roman" w:hAnsi="Times New Roman"/>
          <w:b/>
          <w:sz w:val="24"/>
          <w:szCs w:val="24"/>
        </w:rPr>
        <w:t>2-3003</w:t>
      </w:r>
      <w:r w:rsidRPr="00FA7029">
        <w:rPr>
          <w:rFonts w:ascii="Times New Roman" w:hAnsi="Times New Roman"/>
          <w:bCs/>
          <w:sz w:val="24"/>
          <w:szCs w:val="24"/>
        </w:rPr>
        <w:t xml:space="preserve"> (campus phone). You may also dial 911. Non-emergency number 817-272-3381</w:t>
      </w:r>
    </w:p>
    <w:p w:rsidR="001A30D6" w:rsidRPr="00FA7029" w:rsidRDefault="001A30D6" w:rsidP="001A30D6">
      <w:pPr>
        <w:rPr>
          <w:rFonts w:ascii="Times New Roman" w:hAnsi="Times New Roman"/>
          <w:bCs/>
          <w:color w:val="FF0000"/>
          <w:sz w:val="24"/>
          <w:szCs w:val="24"/>
        </w:rPr>
      </w:pPr>
    </w:p>
    <w:p w:rsidR="001A30D6" w:rsidRPr="00FA7029" w:rsidRDefault="001A30D6" w:rsidP="001A30D6">
      <w:pPr>
        <w:pBdr>
          <w:bottom w:val="double" w:sz="6" w:space="1" w:color="auto"/>
        </w:pBdr>
        <w:rPr>
          <w:rFonts w:ascii="Times New Roman" w:hAnsi="Times New Roman"/>
          <w:b/>
          <w:color w:val="0000FF"/>
          <w:sz w:val="24"/>
          <w:szCs w:val="24"/>
        </w:rPr>
      </w:pPr>
    </w:p>
    <w:p w:rsidR="0032310B" w:rsidRPr="0032310B" w:rsidRDefault="0032310B" w:rsidP="0032310B">
      <w:pPr>
        <w:pStyle w:val="Normal1"/>
        <w:rPr>
          <w:b/>
          <w:bCs/>
        </w:rPr>
      </w:pPr>
      <w:r w:rsidRPr="0032310B">
        <w:rPr>
          <w:b/>
          <w:bCs/>
        </w:rPr>
        <w:t>RESOURCES FOR STUDENTS</w:t>
      </w:r>
    </w:p>
    <w:p w:rsidR="0032310B" w:rsidRPr="0032310B" w:rsidRDefault="0032310B" w:rsidP="0032310B">
      <w:pPr>
        <w:pStyle w:val="Normal1"/>
        <w:rPr>
          <w:b/>
          <w:bCs/>
        </w:rPr>
      </w:pPr>
      <w:r w:rsidRPr="0032310B">
        <w:rPr>
          <w:b/>
          <w:bCs/>
        </w:rPr>
        <w:t>Research or General Library Help</w:t>
      </w:r>
    </w:p>
    <w:p w:rsidR="0032310B" w:rsidRPr="0032310B" w:rsidRDefault="0032310B" w:rsidP="0032310B">
      <w:pPr>
        <w:pStyle w:val="Normal1"/>
        <w:rPr>
          <w:b/>
          <w:bCs/>
        </w:rPr>
      </w:pPr>
      <w:r w:rsidRPr="0032310B">
        <w:rPr>
          <w:b/>
          <w:bCs/>
        </w:rPr>
        <w:t>Academic Plaza Consultation Services </w:t>
      </w:r>
      <w:hyperlink r:id="rId33" w:history="1">
        <w:r w:rsidRPr="0032310B">
          <w:rPr>
            <w:rStyle w:val="Hyperlink"/>
            <w:b/>
            <w:bCs/>
          </w:rPr>
          <w:t>library.uta.edu/academic-plaza</w:t>
        </w:r>
      </w:hyperlink>
    </w:p>
    <w:p w:rsidR="0032310B" w:rsidRPr="0032310B" w:rsidRDefault="0032310B" w:rsidP="0032310B">
      <w:pPr>
        <w:pStyle w:val="Normal1"/>
        <w:rPr>
          <w:b/>
          <w:bCs/>
        </w:rPr>
      </w:pPr>
      <w:r w:rsidRPr="0032310B">
        <w:rPr>
          <w:b/>
          <w:bCs/>
        </w:rPr>
        <w:t xml:space="preserve">Ask </w:t>
      </w:r>
      <w:proofErr w:type="gramStart"/>
      <w:r w:rsidRPr="0032310B">
        <w:rPr>
          <w:b/>
          <w:bCs/>
        </w:rPr>
        <w:t>Us</w:t>
      </w:r>
      <w:proofErr w:type="gramEnd"/>
      <w:r w:rsidRPr="0032310B">
        <w:rPr>
          <w:b/>
          <w:bCs/>
        </w:rPr>
        <w:t> </w:t>
      </w:r>
      <w:hyperlink r:id="rId34" w:history="1">
        <w:r w:rsidRPr="0032310B">
          <w:rPr>
            <w:rStyle w:val="Hyperlink"/>
            <w:b/>
            <w:bCs/>
          </w:rPr>
          <w:t>ask.uta.edu/</w:t>
        </w:r>
      </w:hyperlink>
    </w:p>
    <w:p w:rsidR="0032310B" w:rsidRPr="0032310B" w:rsidRDefault="0032310B" w:rsidP="0032310B">
      <w:pPr>
        <w:pStyle w:val="Normal1"/>
        <w:rPr>
          <w:b/>
          <w:bCs/>
        </w:rPr>
      </w:pPr>
      <w:r w:rsidRPr="0032310B">
        <w:rPr>
          <w:b/>
          <w:bCs/>
        </w:rPr>
        <w:t>Library Tutorials </w:t>
      </w:r>
      <w:hyperlink r:id="rId35" w:history="1">
        <w:r w:rsidRPr="0032310B">
          <w:rPr>
            <w:rStyle w:val="Hyperlink"/>
            <w:b/>
            <w:bCs/>
          </w:rPr>
          <w:t>library.uta.edu/how-to</w:t>
        </w:r>
      </w:hyperlink>
    </w:p>
    <w:p w:rsidR="0032310B" w:rsidRPr="0032310B" w:rsidRDefault="0032310B" w:rsidP="0032310B">
      <w:pPr>
        <w:pStyle w:val="Normal1"/>
        <w:rPr>
          <w:b/>
          <w:bCs/>
        </w:rPr>
      </w:pPr>
      <w:r w:rsidRPr="0032310B">
        <w:rPr>
          <w:b/>
          <w:bCs/>
        </w:rPr>
        <w:t>Subject and Course Research Guides </w:t>
      </w:r>
      <w:hyperlink r:id="rId36" w:history="1">
        <w:r w:rsidRPr="0032310B">
          <w:rPr>
            <w:rStyle w:val="Hyperlink"/>
            <w:b/>
            <w:bCs/>
          </w:rPr>
          <w:t>libguides.uta.edu</w:t>
        </w:r>
      </w:hyperlink>
    </w:p>
    <w:p w:rsidR="0032310B" w:rsidRPr="0032310B" w:rsidRDefault="0032310B" w:rsidP="0032310B">
      <w:pPr>
        <w:pStyle w:val="Normal1"/>
        <w:rPr>
          <w:b/>
          <w:bCs/>
        </w:rPr>
      </w:pPr>
      <w:r w:rsidRPr="0032310B">
        <w:rPr>
          <w:b/>
          <w:bCs/>
        </w:rPr>
        <w:t>Librarians by Subject </w:t>
      </w:r>
      <w:hyperlink r:id="rId37" w:history="1">
        <w:r w:rsidRPr="0032310B">
          <w:rPr>
            <w:rStyle w:val="Hyperlink"/>
            <w:b/>
            <w:bCs/>
          </w:rPr>
          <w:t>library.uta.edu/subject-librarians</w:t>
        </w:r>
      </w:hyperlink>
    </w:p>
    <w:p w:rsidR="0032310B" w:rsidRPr="0032310B" w:rsidRDefault="0032310B" w:rsidP="0032310B">
      <w:pPr>
        <w:pStyle w:val="Normal1"/>
        <w:rPr>
          <w:b/>
          <w:bCs/>
        </w:rPr>
      </w:pPr>
      <w:r w:rsidRPr="0032310B">
        <w:rPr>
          <w:b/>
          <w:bCs/>
        </w:rPr>
        <w:t xml:space="preserve">Research </w:t>
      </w:r>
      <w:proofErr w:type="gramStart"/>
      <w:r w:rsidRPr="0032310B">
        <w:rPr>
          <w:b/>
          <w:bCs/>
        </w:rPr>
        <w:t xml:space="preserve">Coaches  </w:t>
      </w:r>
      <w:proofErr w:type="gramEnd"/>
      <w:hyperlink r:id="rId38" w:history="1">
        <w:r w:rsidRPr="0032310B">
          <w:rPr>
            <w:rStyle w:val="Hyperlink"/>
            <w:b/>
            <w:bCs/>
          </w:rPr>
          <w:t>http://libguides.uta.edu/researchcoach</w:t>
        </w:r>
      </w:hyperlink>
    </w:p>
    <w:p w:rsidR="0032310B" w:rsidRPr="0032310B" w:rsidRDefault="0032310B" w:rsidP="0032310B">
      <w:pPr>
        <w:pStyle w:val="Normal1"/>
        <w:rPr>
          <w:b/>
          <w:bCs/>
        </w:rPr>
      </w:pPr>
      <w:r w:rsidRPr="0032310B">
        <w:rPr>
          <w:b/>
          <w:bCs/>
        </w:rPr>
        <w:t>Resources</w:t>
      </w:r>
    </w:p>
    <w:p w:rsidR="0032310B" w:rsidRPr="0032310B" w:rsidRDefault="0032310B" w:rsidP="0032310B">
      <w:pPr>
        <w:pStyle w:val="Normal1"/>
        <w:rPr>
          <w:b/>
          <w:bCs/>
        </w:rPr>
      </w:pPr>
      <w:r w:rsidRPr="0032310B">
        <w:rPr>
          <w:b/>
          <w:bCs/>
        </w:rPr>
        <w:t>A to Z List of Library Databases </w:t>
      </w:r>
      <w:hyperlink r:id="rId39" w:history="1">
        <w:r w:rsidRPr="0032310B">
          <w:rPr>
            <w:rStyle w:val="Hyperlink"/>
            <w:b/>
            <w:bCs/>
          </w:rPr>
          <w:t>libguides.uta.edu/</w:t>
        </w:r>
        <w:proofErr w:type="spellStart"/>
        <w:r w:rsidRPr="0032310B">
          <w:rPr>
            <w:rStyle w:val="Hyperlink"/>
            <w:b/>
            <w:bCs/>
          </w:rPr>
          <w:t>az.php</w:t>
        </w:r>
        <w:proofErr w:type="spellEnd"/>
      </w:hyperlink>
    </w:p>
    <w:p w:rsidR="0032310B" w:rsidRPr="0032310B" w:rsidRDefault="0032310B" w:rsidP="0032310B">
      <w:pPr>
        <w:pStyle w:val="Normal1"/>
        <w:rPr>
          <w:b/>
          <w:bCs/>
        </w:rPr>
      </w:pPr>
      <w:r w:rsidRPr="0032310B">
        <w:rPr>
          <w:b/>
          <w:bCs/>
        </w:rPr>
        <w:t>Course Reserves </w:t>
      </w:r>
      <w:hyperlink r:id="rId40" w:history="1">
        <w:r w:rsidRPr="0032310B">
          <w:rPr>
            <w:rStyle w:val="Hyperlink"/>
            <w:b/>
            <w:bCs/>
          </w:rPr>
          <w:t>pulse.uta.edu/vwebv/enterCourseReserve.do</w:t>
        </w:r>
      </w:hyperlink>
    </w:p>
    <w:p w:rsidR="0032310B" w:rsidRPr="0032310B" w:rsidRDefault="0032310B" w:rsidP="0032310B">
      <w:pPr>
        <w:pStyle w:val="Normal1"/>
        <w:rPr>
          <w:b/>
          <w:bCs/>
        </w:rPr>
      </w:pPr>
      <w:r w:rsidRPr="0032310B">
        <w:rPr>
          <w:b/>
          <w:bCs/>
        </w:rPr>
        <w:t>Study Room Reservations </w:t>
      </w:r>
      <w:hyperlink r:id="rId41" w:history="1">
        <w:r w:rsidRPr="0032310B">
          <w:rPr>
            <w:rStyle w:val="Hyperlink"/>
            <w:b/>
            <w:bCs/>
          </w:rPr>
          <w:t>openroom.uta.edu/</w:t>
        </w:r>
      </w:hyperlink>
    </w:p>
    <w:p w:rsidR="004A33F8" w:rsidRPr="00FA7029" w:rsidRDefault="004A33F8" w:rsidP="0032310B">
      <w:pPr>
        <w:pStyle w:val="Normal1"/>
        <w:spacing w:after="120" w:afterAutospacing="0"/>
      </w:pPr>
    </w:p>
    <w:sectPr w:rsidR="004A33F8" w:rsidRPr="00FA7029" w:rsidSect="00A4213A">
      <w:headerReference w:type="default" r:id="rId42"/>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8E6" w:rsidRDefault="00FA58E6">
      <w:r>
        <w:separator/>
      </w:r>
    </w:p>
  </w:endnote>
  <w:endnote w:type="continuationSeparator" w:id="0">
    <w:p w:rsidR="00FA58E6" w:rsidRDefault="00FA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8E6" w:rsidRDefault="00FA58E6">
      <w:r>
        <w:separator/>
      </w:r>
    </w:p>
  </w:footnote>
  <w:footnote w:type="continuationSeparator" w:id="0">
    <w:p w:rsidR="00FA58E6" w:rsidRDefault="00FA5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37E" w:rsidRPr="00BF237E" w:rsidRDefault="00FA7029" w:rsidP="00BF237E">
    <w:pPr>
      <w:pStyle w:val="Header"/>
      <w:jc w:val="center"/>
      <w:rPr>
        <w:sz w:val="28"/>
      </w:rPr>
    </w:pPr>
    <w:r w:rsidRPr="00BF237E">
      <w:rPr>
        <w:sz w:val="28"/>
      </w:rPr>
      <w:t>Syllabus</w:t>
    </w:r>
  </w:p>
  <w:p w:rsidR="00BF237E" w:rsidRPr="00BF237E" w:rsidRDefault="00FA7029" w:rsidP="00BF237E">
    <w:pPr>
      <w:pStyle w:val="Header"/>
      <w:jc w:val="center"/>
      <w:rPr>
        <w:sz w:val="28"/>
      </w:rPr>
    </w:pPr>
    <w:r w:rsidRPr="00BF237E">
      <w:rPr>
        <w:sz w:val="28"/>
      </w:rPr>
      <w:t xml:space="preserve">CSE </w:t>
    </w:r>
    <w:r w:rsidR="00861566">
      <w:rPr>
        <w:sz w:val="28"/>
      </w:rPr>
      <w:t>2315</w:t>
    </w:r>
    <w:r w:rsidRPr="00BF237E">
      <w:rPr>
        <w:sz w:val="28"/>
      </w:rPr>
      <w:t xml:space="preserve"> – </w:t>
    </w:r>
    <w:r w:rsidR="00861566">
      <w:rPr>
        <w:sz w:val="28"/>
      </w:rPr>
      <w:t>Discrete Structures</w:t>
    </w:r>
  </w:p>
  <w:p w:rsidR="00C70BC0" w:rsidRDefault="00C70BC0" w:rsidP="00C70BC0">
    <w:pPr>
      <w:pStyle w:val="Header"/>
      <w:jc w:val="center"/>
      <w:rPr>
        <w:sz w:val="28"/>
      </w:rPr>
    </w:pPr>
    <w:r>
      <w:rPr>
        <w:sz w:val="28"/>
      </w:rPr>
      <w:t>Fall</w:t>
    </w:r>
    <w:r w:rsidR="00D127B0">
      <w:rPr>
        <w:sz w:val="28"/>
      </w:rPr>
      <w:t xml:space="preserve"> 201</w:t>
    </w:r>
    <w:r w:rsidR="00B746B4">
      <w:rPr>
        <w:sz w:val="28"/>
      </w:rPr>
      <w:t>8</w:t>
    </w:r>
  </w:p>
  <w:p w:rsidR="00C70BC0" w:rsidRPr="00BF237E" w:rsidRDefault="00C70BC0" w:rsidP="00C70BC0">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0188C"/>
    <w:multiLevelType w:val="hybridMultilevel"/>
    <w:tmpl w:val="8B2A53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36E65EB"/>
    <w:multiLevelType w:val="hybridMultilevel"/>
    <w:tmpl w:val="363A9794"/>
    <w:lvl w:ilvl="0" w:tplc="28E4F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0F2266"/>
    <w:multiLevelType w:val="hybridMultilevel"/>
    <w:tmpl w:val="E26E1FDC"/>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4722AB"/>
    <w:multiLevelType w:val="hybridMultilevel"/>
    <w:tmpl w:val="398C3368"/>
    <w:lvl w:ilvl="0" w:tplc="EA020750">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C6999"/>
    <w:multiLevelType w:val="hybridMultilevel"/>
    <w:tmpl w:val="8272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F6"/>
    <w:rsid w:val="0000780A"/>
    <w:rsid w:val="000361E1"/>
    <w:rsid w:val="00040EF5"/>
    <w:rsid w:val="00047682"/>
    <w:rsid w:val="0004789C"/>
    <w:rsid w:val="00065A09"/>
    <w:rsid w:val="000A470B"/>
    <w:rsid w:val="000D5847"/>
    <w:rsid w:val="000E37C8"/>
    <w:rsid w:val="000E7DCE"/>
    <w:rsid w:val="000F1F82"/>
    <w:rsid w:val="000F5A5B"/>
    <w:rsid w:val="001136D8"/>
    <w:rsid w:val="00126FCE"/>
    <w:rsid w:val="00133E23"/>
    <w:rsid w:val="00152494"/>
    <w:rsid w:val="001658CD"/>
    <w:rsid w:val="00170912"/>
    <w:rsid w:val="00176E8A"/>
    <w:rsid w:val="00187DDF"/>
    <w:rsid w:val="001A30D6"/>
    <w:rsid w:val="001D1252"/>
    <w:rsid w:val="001D7647"/>
    <w:rsid w:val="001E27F5"/>
    <w:rsid w:val="00202FA0"/>
    <w:rsid w:val="00204E8A"/>
    <w:rsid w:val="00207067"/>
    <w:rsid w:val="00212BEF"/>
    <w:rsid w:val="00214CF6"/>
    <w:rsid w:val="002252FA"/>
    <w:rsid w:val="00225EA7"/>
    <w:rsid w:val="00227703"/>
    <w:rsid w:val="002346C2"/>
    <w:rsid w:val="00265FF9"/>
    <w:rsid w:val="002753C9"/>
    <w:rsid w:val="00281FEF"/>
    <w:rsid w:val="002B3A09"/>
    <w:rsid w:val="002D410D"/>
    <w:rsid w:val="002F10BD"/>
    <w:rsid w:val="002F6466"/>
    <w:rsid w:val="00307D52"/>
    <w:rsid w:val="00310CFD"/>
    <w:rsid w:val="0032310B"/>
    <w:rsid w:val="00323DEA"/>
    <w:rsid w:val="00330E8F"/>
    <w:rsid w:val="00337738"/>
    <w:rsid w:val="00352DAA"/>
    <w:rsid w:val="00352F1D"/>
    <w:rsid w:val="00356CD8"/>
    <w:rsid w:val="00360FBF"/>
    <w:rsid w:val="00361C94"/>
    <w:rsid w:val="00372F77"/>
    <w:rsid w:val="00375D3D"/>
    <w:rsid w:val="00394E1C"/>
    <w:rsid w:val="003A411D"/>
    <w:rsid w:val="003A7A13"/>
    <w:rsid w:val="003B474F"/>
    <w:rsid w:val="003E35D4"/>
    <w:rsid w:val="003E7945"/>
    <w:rsid w:val="003F3486"/>
    <w:rsid w:val="00427554"/>
    <w:rsid w:val="00433F19"/>
    <w:rsid w:val="00445F4B"/>
    <w:rsid w:val="00490F56"/>
    <w:rsid w:val="004A0C8F"/>
    <w:rsid w:val="004A33F8"/>
    <w:rsid w:val="004B59C2"/>
    <w:rsid w:val="004C5B1C"/>
    <w:rsid w:val="004D4F43"/>
    <w:rsid w:val="004E38C9"/>
    <w:rsid w:val="00530536"/>
    <w:rsid w:val="00554C24"/>
    <w:rsid w:val="00562620"/>
    <w:rsid w:val="00565B0A"/>
    <w:rsid w:val="005846FC"/>
    <w:rsid w:val="00593137"/>
    <w:rsid w:val="005A69A0"/>
    <w:rsid w:val="005B0A9B"/>
    <w:rsid w:val="005E4822"/>
    <w:rsid w:val="005F317E"/>
    <w:rsid w:val="005F4E07"/>
    <w:rsid w:val="0062237D"/>
    <w:rsid w:val="0064147B"/>
    <w:rsid w:val="00654354"/>
    <w:rsid w:val="0065676C"/>
    <w:rsid w:val="0067027D"/>
    <w:rsid w:val="00695907"/>
    <w:rsid w:val="00697E8B"/>
    <w:rsid w:val="006A027B"/>
    <w:rsid w:val="006A73FB"/>
    <w:rsid w:val="006B053A"/>
    <w:rsid w:val="006C4976"/>
    <w:rsid w:val="006E4684"/>
    <w:rsid w:val="00702A08"/>
    <w:rsid w:val="00724F49"/>
    <w:rsid w:val="00736B81"/>
    <w:rsid w:val="007518BB"/>
    <w:rsid w:val="00783670"/>
    <w:rsid w:val="007841C5"/>
    <w:rsid w:val="0078632F"/>
    <w:rsid w:val="00791593"/>
    <w:rsid w:val="007948B1"/>
    <w:rsid w:val="00796F8F"/>
    <w:rsid w:val="007D32C7"/>
    <w:rsid w:val="007E70CD"/>
    <w:rsid w:val="007F6F0E"/>
    <w:rsid w:val="008169CC"/>
    <w:rsid w:val="0084136A"/>
    <w:rsid w:val="00847E5B"/>
    <w:rsid w:val="00853C92"/>
    <w:rsid w:val="00856F58"/>
    <w:rsid w:val="00861566"/>
    <w:rsid w:val="0088454C"/>
    <w:rsid w:val="00891302"/>
    <w:rsid w:val="008C14C9"/>
    <w:rsid w:val="008C27A6"/>
    <w:rsid w:val="008C4429"/>
    <w:rsid w:val="008D5A55"/>
    <w:rsid w:val="008E5E03"/>
    <w:rsid w:val="008F4BAA"/>
    <w:rsid w:val="00906A50"/>
    <w:rsid w:val="009200CB"/>
    <w:rsid w:val="0094108E"/>
    <w:rsid w:val="00991BB6"/>
    <w:rsid w:val="00993E51"/>
    <w:rsid w:val="009B2488"/>
    <w:rsid w:val="009C4707"/>
    <w:rsid w:val="009C50D1"/>
    <w:rsid w:val="009C5A84"/>
    <w:rsid w:val="009C742A"/>
    <w:rsid w:val="009D0312"/>
    <w:rsid w:val="009D3B8B"/>
    <w:rsid w:val="009E3ECE"/>
    <w:rsid w:val="009F25DA"/>
    <w:rsid w:val="00A042B9"/>
    <w:rsid w:val="00A06A43"/>
    <w:rsid w:val="00A14F3F"/>
    <w:rsid w:val="00A3387D"/>
    <w:rsid w:val="00A55772"/>
    <w:rsid w:val="00A81640"/>
    <w:rsid w:val="00A928DC"/>
    <w:rsid w:val="00AA1196"/>
    <w:rsid w:val="00AB1010"/>
    <w:rsid w:val="00AC780E"/>
    <w:rsid w:val="00AF3D03"/>
    <w:rsid w:val="00B22979"/>
    <w:rsid w:val="00B33A58"/>
    <w:rsid w:val="00B73535"/>
    <w:rsid w:val="00B746B4"/>
    <w:rsid w:val="00B7577B"/>
    <w:rsid w:val="00B840DC"/>
    <w:rsid w:val="00BC5066"/>
    <w:rsid w:val="00BD158B"/>
    <w:rsid w:val="00BD1732"/>
    <w:rsid w:val="00BD33AE"/>
    <w:rsid w:val="00BE20DE"/>
    <w:rsid w:val="00BE45BD"/>
    <w:rsid w:val="00BE4A00"/>
    <w:rsid w:val="00BE57EB"/>
    <w:rsid w:val="00C02463"/>
    <w:rsid w:val="00C27830"/>
    <w:rsid w:val="00C32435"/>
    <w:rsid w:val="00C34EE9"/>
    <w:rsid w:val="00C40C38"/>
    <w:rsid w:val="00C60593"/>
    <w:rsid w:val="00C66B2B"/>
    <w:rsid w:val="00C70BC0"/>
    <w:rsid w:val="00CA28E1"/>
    <w:rsid w:val="00CA5E5C"/>
    <w:rsid w:val="00CA649F"/>
    <w:rsid w:val="00CC17F4"/>
    <w:rsid w:val="00CD5EB7"/>
    <w:rsid w:val="00CF320A"/>
    <w:rsid w:val="00D02347"/>
    <w:rsid w:val="00D127B0"/>
    <w:rsid w:val="00D13B6A"/>
    <w:rsid w:val="00D45AA6"/>
    <w:rsid w:val="00D5265A"/>
    <w:rsid w:val="00D62A89"/>
    <w:rsid w:val="00D84682"/>
    <w:rsid w:val="00D87BA1"/>
    <w:rsid w:val="00DB46E6"/>
    <w:rsid w:val="00DB5830"/>
    <w:rsid w:val="00DB6A4D"/>
    <w:rsid w:val="00DD0188"/>
    <w:rsid w:val="00DD06AC"/>
    <w:rsid w:val="00E07760"/>
    <w:rsid w:val="00E106C3"/>
    <w:rsid w:val="00E328DF"/>
    <w:rsid w:val="00E3442B"/>
    <w:rsid w:val="00E50361"/>
    <w:rsid w:val="00E63210"/>
    <w:rsid w:val="00E94294"/>
    <w:rsid w:val="00E96FBE"/>
    <w:rsid w:val="00EA153A"/>
    <w:rsid w:val="00EA7BF0"/>
    <w:rsid w:val="00EB6C26"/>
    <w:rsid w:val="00ED59A4"/>
    <w:rsid w:val="00F01DFC"/>
    <w:rsid w:val="00F07E1C"/>
    <w:rsid w:val="00F203A9"/>
    <w:rsid w:val="00F23E36"/>
    <w:rsid w:val="00F331ED"/>
    <w:rsid w:val="00F456E0"/>
    <w:rsid w:val="00F54957"/>
    <w:rsid w:val="00F67E45"/>
    <w:rsid w:val="00F7748C"/>
    <w:rsid w:val="00F8076B"/>
    <w:rsid w:val="00F96437"/>
    <w:rsid w:val="00FA58E6"/>
    <w:rsid w:val="00FA7029"/>
    <w:rsid w:val="00FB1F31"/>
    <w:rsid w:val="00FD00B1"/>
    <w:rsid w:val="00FF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32686-DE25-4D92-BAB8-0879719E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0D6"/>
    <w:pPr>
      <w:spacing w:after="0" w:line="240"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30D6"/>
    <w:rPr>
      <w:color w:val="0000FF"/>
      <w:u w:val="single"/>
    </w:rPr>
  </w:style>
  <w:style w:type="paragraph" w:styleId="Header">
    <w:name w:val="header"/>
    <w:basedOn w:val="Normal"/>
    <w:link w:val="HeaderChar"/>
    <w:uiPriority w:val="99"/>
    <w:unhideWhenUsed/>
    <w:rsid w:val="001A30D6"/>
    <w:pPr>
      <w:tabs>
        <w:tab w:val="center" w:pos="4680"/>
        <w:tab w:val="right" w:pos="9360"/>
      </w:tabs>
    </w:pPr>
  </w:style>
  <w:style w:type="character" w:customStyle="1" w:styleId="HeaderChar">
    <w:name w:val="Header Char"/>
    <w:basedOn w:val="DefaultParagraphFont"/>
    <w:link w:val="Header"/>
    <w:uiPriority w:val="99"/>
    <w:rsid w:val="001A30D6"/>
    <w:rPr>
      <w:rFonts w:ascii="Calibri" w:eastAsia="SimSun" w:hAnsi="Calibri" w:cs="Times New Roman"/>
      <w:lang w:eastAsia="zh-CN"/>
    </w:rPr>
  </w:style>
  <w:style w:type="paragraph" w:styleId="NormalWeb">
    <w:name w:val="Normal (Web)"/>
    <w:basedOn w:val="Normal"/>
    <w:uiPriority w:val="99"/>
    <w:unhideWhenUsed/>
    <w:rsid w:val="001A30D6"/>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1A30D6"/>
    <w:rPr>
      <w:b/>
      <w:bCs/>
    </w:rPr>
  </w:style>
  <w:style w:type="character" w:customStyle="1" w:styleId="guideurl">
    <w:name w:val="guideurl"/>
    <w:basedOn w:val="DefaultParagraphFont"/>
    <w:rsid w:val="001A30D6"/>
  </w:style>
  <w:style w:type="paragraph" w:customStyle="1" w:styleId="Default">
    <w:name w:val="Default"/>
    <w:basedOn w:val="Normal"/>
    <w:uiPriority w:val="99"/>
    <w:rsid w:val="001A30D6"/>
    <w:pPr>
      <w:autoSpaceDE w:val="0"/>
      <w:autoSpaceDN w:val="0"/>
    </w:pPr>
    <w:rPr>
      <w:rFonts w:ascii="Times New Roman" w:hAnsi="Times New Roman"/>
      <w:color w:val="000000"/>
      <w:sz w:val="24"/>
      <w:szCs w:val="24"/>
    </w:rPr>
  </w:style>
  <w:style w:type="paragraph" w:styleId="ListParagraph">
    <w:name w:val="List Paragraph"/>
    <w:basedOn w:val="Normal"/>
    <w:uiPriority w:val="34"/>
    <w:qFormat/>
    <w:rsid w:val="001A30D6"/>
    <w:pPr>
      <w:ind w:left="720"/>
      <w:contextualSpacing/>
    </w:pPr>
  </w:style>
  <w:style w:type="paragraph" w:customStyle="1" w:styleId="Normal1">
    <w:name w:val="Normal1"/>
    <w:basedOn w:val="Normal"/>
    <w:rsid w:val="001A30D6"/>
    <w:pPr>
      <w:spacing w:before="100" w:beforeAutospacing="1" w:after="100" w:afterAutospacing="1"/>
    </w:pPr>
    <w:rPr>
      <w:rFonts w:ascii="Times New Roman" w:eastAsia="Times New Roman" w:hAnsi="Times New Roman"/>
      <w:sz w:val="24"/>
      <w:szCs w:val="24"/>
      <w:lang w:eastAsia="en-US"/>
    </w:rPr>
  </w:style>
  <w:style w:type="character" w:customStyle="1" w:styleId="normalchar">
    <w:name w:val="normal__char"/>
    <w:basedOn w:val="DefaultParagraphFont"/>
    <w:rsid w:val="001A30D6"/>
  </w:style>
  <w:style w:type="character" w:customStyle="1" w:styleId="hyperlinkchar">
    <w:name w:val="hyperlink__char"/>
    <w:basedOn w:val="DefaultParagraphFont"/>
    <w:rsid w:val="001A30D6"/>
  </w:style>
  <w:style w:type="paragraph" w:styleId="Footer">
    <w:name w:val="footer"/>
    <w:basedOn w:val="Normal"/>
    <w:link w:val="FooterChar"/>
    <w:uiPriority w:val="99"/>
    <w:unhideWhenUsed/>
    <w:rsid w:val="0088454C"/>
    <w:pPr>
      <w:tabs>
        <w:tab w:val="center" w:pos="4680"/>
        <w:tab w:val="right" w:pos="9360"/>
      </w:tabs>
    </w:pPr>
  </w:style>
  <w:style w:type="character" w:customStyle="1" w:styleId="FooterChar">
    <w:name w:val="Footer Char"/>
    <w:basedOn w:val="DefaultParagraphFont"/>
    <w:link w:val="Footer"/>
    <w:uiPriority w:val="99"/>
    <w:rsid w:val="0088454C"/>
    <w:rPr>
      <w:rFonts w:ascii="Calibri" w:eastAsia="SimSun" w:hAnsi="Calibri" w:cs="Times New Roman"/>
      <w:lang w:eastAsia="zh-CN"/>
    </w:rPr>
  </w:style>
  <w:style w:type="paragraph" w:styleId="BodyTextIndent2">
    <w:name w:val="Body Text Indent 2"/>
    <w:basedOn w:val="Normal"/>
    <w:link w:val="BodyTextIndent2Char"/>
    <w:rsid w:val="00695907"/>
    <w:pPr>
      <w:ind w:left="720"/>
    </w:pPr>
    <w:rPr>
      <w:rFonts w:ascii="Times New Roman" w:eastAsia="Times New Roman" w:hAnsi="Times New Roman"/>
      <w:sz w:val="24"/>
      <w:szCs w:val="24"/>
      <w:lang w:val="en-GB" w:eastAsia="en-US"/>
    </w:rPr>
  </w:style>
  <w:style w:type="character" w:customStyle="1" w:styleId="BodyTextIndent2Char">
    <w:name w:val="Body Text Indent 2 Char"/>
    <w:basedOn w:val="DefaultParagraphFont"/>
    <w:link w:val="BodyTextIndent2"/>
    <w:rsid w:val="00695907"/>
    <w:rPr>
      <w:rFonts w:ascii="Times New Roman" w:eastAsia="Times New Roman" w:hAnsi="Times New Roman" w:cs="Times New Roman"/>
      <w:sz w:val="24"/>
      <w:szCs w:val="24"/>
      <w:lang w:val="en-GB"/>
    </w:rPr>
  </w:style>
  <w:style w:type="character" w:customStyle="1" w:styleId="contentline-107">
    <w:name w:val="contentline-107"/>
    <w:basedOn w:val="DefaultParagraphFont"/>
    <w:rsid w:val="00B73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23772">
      <w:bodyDiv w:val="1"/>
      <w:marLeft w:val="0"/>
      <w:marRight w:val="0"/>
      <w:marTop w:val="0"/>
      <w:marBottom w:val="0"/>
      <w:divBdr>
        <w:top w:val="none" w:sz="0" w:space="0" w:color="auto"/>
        <w:left w:val="none" w:sz="0" w:space="0" w:color="auto"/>
        <w:bottom w:val="none" w:sz="0" w:space="0" w:color="auto"/>
        <w:right w:val="none" w:sz="0" w:space="0" w:color="auto"/>
      </w:divBdr>
    </w:div>
    <w:div w:id="484933018">
      <w:bodyDiv w:val="1"/>
      <w:marLeft w:val="0"/>
      <w:marRight w:val="0"/>
      <w:marTop w:val="0"/>
      <w:marBottom w:val="0"/>
      <w:divBdr>
        <w:top w:val="none" w:sz="0" w:space="0" w:color="auto"/>
        <w:left w:val="none" w:sz="0" w:space="0" w:color="auto"/>
        <w:bottom w:val="none" w:sz="0" w:space="0" w:color="auto"/>
        <w:right w:val="none" w:sz="0" w:space="0" w:color="auto"/>
      </w:divBdr>
    </w:div>
    <w:div w:id="8977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ta.edu/caps/" TargetMode="External"/><Relationship Id="rId18" Type="http://schemas.openxmlformats.org/officeDocument/2006/relationships/hyperlink" Target="http://www.uta.edu/oit/cs/email/mavmail.php" TargetMode="External"/><Relationship Id="rId26" Type="http://schemas.openxmlformats.org/officeDocument/2006/relationships/hyperlink" Target="http://www.uta.edu/universitycollege/current/academic-support/mcnair/index.php" TargetMode="External"/><Relationship Id="rId39" Type="http://schemas.openxmlformats.org/officeDocument/2006/relationships/hyperlink" Target="http://libguides.uta.edu/az.php" TargetMode="External"/><Relationship Id="rId21" Type="http://schemas.openxmlformats.org/officeDocument/2006/relationships/hyperlink" Target="https://mavalert.uta.edu/" TargetMode="External"/><Relationship Id="rId34" Type="http://schemas.openxmlformats.org/officeDocument/2006/relationships/hyperlink" Target="http://ask.uta.edu/" TargetMode="External"/><Relationship Id="rId42" Type="http://schemas.openxmlformats.org/officeDocument/2006/relationships/header" Target="header1.xml"/><Relationship Id="rId7" Type="http://schemas.openxmlformats.org/officeDocument/2006/relationships/hyperlink" Target="https://elearn.uta.edu" TargetMode="External"/><Relationship Id="rId2" Type="http://schemas.openxmlformats.org/officeDocument/2006/relationships/styles" Target="styles.xml"/><Relationship Id="rId16" Type="http://schemas.openxmlformats.org/officeDocument/2006/relationships/hyperlink" Target="file:///C:\Users\gotcherxx\Downloads\jmhood@uta.edu" TargetMode="External"/><Relationship Id="rId20" Type="http://schemas.openxmlformats.org/officeDocument/2006/relationships/hyperlink" Target="http://www.uta.edu/sfs" TargetMode="External"/><Relationship Id="rId29" Type="http://schemas.openxmlformats.org/officeDocument/2006/relationships/hyperlink" Target="mailto:IDEAS@uta.edu" TargetMode="External"/><Relationship Id="rId41" Type="http://schemas.openxmlformats.org/officeDocument/2006/relationships/hyperlink" Target="http://openroom.ut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eb.uta.edu/aao/fao/" TargetMode="External"/><Relationship Id="rId24" Type="http://schemas.openxmlformats.org/officeDocument/2006/relationships/hyperlink" Target="http://www.uta.edu/universitycollege/resources/college-based-clinics-labs.php" TargetMode="External"/><Relationship Id="rId32" Type="http://schemas.openxmlformats.org/officeDocument/2006/relationships/hyperlink" Target="http://www.uta.edu/library/help/subject-librarians.php" TargetMode="External"/><Relationship Id="rId37" Type="http://schemas.openxmlformats.org/officeDocument/2006/relationships/hyperlink" Target="http://library.uta.edu/subject-librarians" TargetMode="External"/><Relationship Id="rId40" Type="http://schemas.openxmlformats.org/officeDocument/2006/relationships/hyperlink" Target="http://pulse.uta.edu/vwebv/enterCourseReserve.do" TargetMode="External"/><Relationship Id="rId5" Type="http://schemas.openxmlformats.org/officeDocument/2006/relationships/footnotes" Target="footnotes.xml"/><Relationship Id="rId15" Type="http://schemas.openxmlformats.org/officeDocument/2006/relationships/hyperlink" Target="http://www.uta.edu/titleIX" TargetMode="External"/><Relationship Id="rId23" Type="http://schemas.openxmlformats.org/officeDocument/2006/relationships/hyperlink" Target="http://www.uta.edu/universitycollege/current/academic-support/learning-center/tutoring/index.php" TargetMode="External"/><Relationship Id="rId28" Type="http://schemas.openxmlformats.org/officeDocument/2006/relationships/hyperlink" Target="http://www.uta.edu/universitycollege/resources/index.php" TargetMode="External"/><Relationship Id="rId36" Type="http://schemas.openxmlformats.org/officeDocument/2006/relationships/hyperlink" Target="http://libguides.uta.edu/" TargetMode="External"/><Relationship Id="rId10" Type="http://schemas.openxmlformats.org/officeDocument/2006/relationships/hyperlink" Target="http://www.uta.edu/deanofstudents/student-complaints/index.php" TargetMode="External"/><Relationship Id="rId19" Type="http://schemas.openxmlformats.org/officeDocument/2006/relationships/hyperlink" Target="http://www.uta.edu/news/info/campus-carry/" TargetMode="External"/><Relationship Id="rId31" Type="http://schemas.openxmlformats.org/officeDocument/2006/relationships/hyperlink" Target="http://library.uta.edu/academic-plaz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talog.uta.edu/academicregulations/grades/" TargetMode="External"/><Relationship Id="rId14" Type="http://schemas.openxmlformats.org/officeDocument/2006/relationships/hyperlink" Target="http://www.uta.edu/hr/eos/index.php" TargetMode="External"/><Relationship Id="rId22" Type="http://schemas.openxmlformats.org/officeDocument/2006/relationships/hyperlink" Target="https://mavalert.uta.edu/register.php" TargetMode="External"/><Relationship Id="rId27" Type="http://schemas.openxmlformats.org/officeDocument/2006/relationships/hyperlink" Target="mailto:resources@uta.edu" TargetMode="External"/><Relationship Id="rId30" Type="http://schemas.openxmlformats.org/officeDocument/2006/relationships/hyperlink" Target="http://www.uta.edu/owl" TargetMode="External"/><Relationship Id="rId35" Type="http://schemas.openxmlformats.org/officeDocument/2006/relationships/hyperlink" Target="http://library.uta.edu/how-to" TargetMode="External"/><Relationship Id="rId43" Type="http://schemas.openxmlformats.org/officeDocument/2006/relationships/fontTable" Target="fontTable.xml"/><Relationship Id="rId8" Type="http://schemas.openxmlformats.org/officeDocument/2006/relationships/hyperlink" Target="http://catalog.uta.edu/academicregulations/grades/" TargetMode="External"/><Relationship Id="rId3" Type="http://schemas.openxmlformats.org/officeDocument/2006/relationships/settings" Target="settings.xml"/><Relationship Id="rId12" Type="http://schemas.openxmlformats.org/officeDocument/2006/relationships/hyperlink" Target="http://www.uta.edu/disability" TargetMode="External"/><Relationship Id="rId17" Type="http://schemas.openxmlformats.org/officeDocument/2006/relationships/hyperlink" Target="https://www.uta.edu/conduct/" TargetMode="External"/><Relationship Id="rId25" Type="http://schemas.openxmlformats.org/officeDocument/2006/relationships/hyperlink" Target="http://www.uta.edu/universitycollege/resources/advising.php" TargetMode="External"/><Relationship Id="rId33" Type="http://schemas.openxmlformats.org/officeDocument/2006/relationships/hyperlink" Target="http://library.uta.edu/academic-plaza" TargetMode="External"/><Relationship Id="rId38" Type="http://schemas.openxmlformats.org/officeDocument/2006/relationships/hyperlink" Target="http://libguides.uta.edu/researchc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Windows User</cp:lastModifiedBy>
  <cp:revision>11</cp:revision>
  <dcterms:created xsi:type="dcterms:W3CDTF">2018-08-16T13:06:00Z</dcterms:created>
  <dcterms:modified xsi:type="dcterms:W3CDTF">2018-09-19T12:41:00Z</dcterms:modified>
</cp:coreProperties>
</file>