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2428" w14:textId="77777777" w:rsidR="00F42189" w:rsidRDefault="00F42189"/>
    <w:p w14:paraId="33F5FAE8" w14:textId="77777777" w:rsidR="00F42189" w:rsidRDefault="00000000">
      <w:pPr>
        <w:pStyle w:val="Heading1"/>
        <w:jc w:val="center"/>
      </w:pPr>
      <w:r>
        <w:rPr>
          <w:color w:val="1A3A6E"/>
          <w:sz w:val="44"/>
        </w:rPr>
        <w:t>Movie Ticket Booking Management Application</w:t>
      </w:r>
    </w:p>
    <w:p w14:paraId="7EA7712A" w14:textId="77777777" w:rsidR="00F42189" w:rsidRDefault="00000000">
      <w:pPr>
        <w:jc w:val="center"/>
      </w:pPr>
      <w:r>
        <w:rPr>
          <w:sz w:val="26"/>
        </w:rPr>
        <w:t>Pega Blueprint — Application Overview &amp; Configuration</w:t>
      </w:r>
    </w:p>
    <w:p w14:paraId="78AD651F" w14:textId="77777777" w:rsidR="00F42189" w:rsidRDefault="00F42189"/>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F42189" w14:paraId="3D51F80B" w14:textId="77777777">
        <w:trPr>
          <w:jc w:val="center"/>
        </w:trPr>
        <w:tc>
          <w:tcPr>
            <w:tcW w:w="4680" w:type="dxa"/>
            <w:shd w:val="clear" w:color="auto" w:fill="1A3A6E"/>
          </w:tcPr>
          <w:p w14:paraId="2F0D42AF" w14:textId="77777777" w:rsidR="00F42189" w:rsidRDefault="00000000">
            <w:r>
              <w:rPr>
                <w:b/>
                <w:color w:val="FFFFFF"/>
              </w:rPr>
              <w:t>Student Name</w:t>
            </w:r>
          </w:p>
        </w:tc>
        <w:tc>
          <w:tcPr>
            <w:tcW w:w="4680" w:type="dxa"/>
          </w:tcPr>
          <w:p w14:paraId="2AC4071F" w14:textId="77777777" w:rsidR="00F42189" w:rsidRDefault="00000000">
            <w:r>
              <w:t>Goutham Raj</w:t>
            </w:r>
          </w:p>
        </w:tc>
      </w:tr>
      <w:tr w:rsidR="00F42189" w14:paraId="11423D3F" w14:textId="77777777">
        <w:trPr>
          <w:jc w:val="center"/>
        </w:trPr>
        <w:tc>
          <w:tcPr>
            <w:tcW w:w="4680" w:type="dxa"/>
            <w:shd w:val="clear" w:color="auto" w:fill="1A3A6E"/>
          </w:tcPr>
          <w:p w14:paraId="0CA5984A" w14:textId="77777777" w:rsidR="00F42189" w:rsidRDefault="00000000">
            <w:r>
              <w:rPr>
                <w:b/>
                <w:color w:val="FFFFFF"/>
              </w:rPr>
              <w:t>Blueprint ID</w:t>
            </w:r>
          </w:p>
        </w:tc>
        <w:tc>
          <w:tcPr>
            <w:tcW w:w="4680" w:type="dxa"/>
          </w:tcPr>
          <w:p w14:paraId="47CFFDA3" w14:textId="77777777" w:rsidR="00F42189" w:rsidRDefault="00000000">
            <w:r>
              <w:t>BP-2412168</w:t>
            </w:r>
          </w:p>
        </w:tc>
      </w:tr>
      <w:tr w:rsidR="00F42189" w14:paraId="6A043F8F" w14:textId="77777777">
        <w:trPr>
          <w:jc w:val="center"/>
        </w:trPr>
        <w:tc>
          <w:tcPr>
            <w:tcW w:w="4680" w:type="dxa"/>
            <w:shd w:val="clear" w:color="auto" w:fill="1A3A6E"/>
          </w:tcPr>
          <w:p w14:paraId="353443FF" w14:textId="77777777" w:rsidR="00F42189" w:rsidRDefault="00000000">
            <w:r>
              <w:rPr>
                <w:b/>
                <w:color w:val="FFFFFF"/>
              </w:rPr>
              <w:t>Application Name</w:t>
            </w:r>
          </w:p>
        </w:tc>
        <w:tc>
          <w:tcPr>
            <w:tcW w:w="4680" w:type="dxa"/>
          </w:tcPr>
          <w:p w14:paraId="31216AA0" w14:textId="77777777" w:rsidR="00F42189" w:rsidRDefault="00000000">
            <w:r>
              <w:t>Movie Ticket Request</w:t>
            </w:r>
          </w:p>
        </w:tc>
      </w:tr>
      <w:tr w:rsidR="00F42189" w14:paraId="5FDF34CC" w14:textId="77777777">
        <w:trPr>
          <w:jc w:val="center"/>
        </w:trPr>
        <w:tc>
          <w:tcPr>
            <w:tcW w:w="4680" w:type="dxa"/>
            <w:shd w:val="clear" w:color="auto" w:fill="1A3A6E"/>
          </w:tcPr>
          <w:p w14:paraId="40073D12" w14:textId="77777777" w:rsidR="00F42189" w:rsidRDefault="00000000">
            <w:r>
              <w:rPr>
                <w:b/>
                <w:color w:val="FFFFFF"/>
              </w:rPr>
              <w:t>Platform</w:t>
            </w:r>
          </w:p>
        </w:tc>
        <w:tc>
          <w:tcPr>
            <w:tcW w:w="4680" w:type="dxa"/>
          </w:tcPr>
          <w:p w14:paraId="70BEB97F" w14:textId="77777777" w:rsidR="00F42189" w:rsidRDefault="00000000">
            <w:r>
              <w:t>Pega Infinity v8.x / v25.x</w:t>
            </w:r>
          </w:p>
        </w:tc>
      </w:tr>
      <w:tr w:rsidR="00F42189" w14:paraId="36751913" w14:textId="77777777">
        <w:trPr>
          <w:jc w:val="center"/>
        </w:trPr>
        <w:tc>
          <w:tcPr>
            <w:tcW w:w="4680" w:type="dxa"/>
            <w:shd w:val="clear" w:color="auto" w:fill="1A3A6E"/>
          </w:tcPr>
          <w:p w14:paraId="10F95319" w14:textId="77777777" w:rsidR="00F42189" w:rsidRDefault="00000000">
            <w:r>
              <w:rPr>
                <w:b/>
                <w:color w:val="FFFFFF"/>
              </w:rPr>
              <w:t>Date</w:t>
            </w:r>
          </w:p>
        </w:tc>
        <w:tc>
          <w:tcPr>
            <w:tcW w:w="4680" w:type="dxa"/>
          </w:tcPr>
          <w:p w14:paraId="47F5A984" w14:textId="77777777" w:rsidR="00F42189" w:rsidRDefault="00000000">
            <w:r>
              <w:t>2026</w:t>
            </w:r>
          </w:p>
        </w:tc>
      </w:tr>
    </w:tbl>
    <w:p w14:paraId="454FCBDD" w14:textId="77777777" w:rsidR="00F42189" w:rsidRDefault="00000000">
      <w:r>
        <w:br w:type="page"/>
      </w:r>
    </w:p>
    <w:p w14:paraId="214CAE96" w14:textId="77777777" w:rsidR="00F42189" w:rsidRDefault="00000000">
      <w:pPr>
        <w:pStyle w:val="Heading1"/>
      </w:pPr>
      <w:r>
        <w:rPr>
          <w:color w:val="1A3A6E"/>
        </w:rPr>
        <w:lastRenderedPageBreak/>
        <w:t>Section 1 — Application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F42189" w14:paraId="6322181C" w14:textId="77777777">
        <w:tc>
          <w:tcPr>
            <w:tcW w:w="4680" w:type="dxa"/>
            <w:shd w:val="clear" w:color="auto" w:fill="1A3A6E"/>
          </w:tcPr>
          <w:p w14:paraId="15D2670B" w14:textId="77777777" w:rsidR="00F42189" w:rsidRDefault="00000000">
            <w:r>
              <w:rPr>
                <w:b/>
                <w:color w:val="FFFFFF"/>
              </w:rPr>
              <w:t>Blueprint ID</w:t>
            </w:r>
          </w:p>
        </w:tc>
        <w:tc>
          <w:tcPr>
            <w:tcW w:w="4680" w:type="dxa"/>
          </w:tcPr>
          <w:p w14:paraId="43C7CD77" w14:textId="77777777" w:rsidR="00F42189" w:rsidRDefault="00000000">
            <w:r>
              <w:t>BP-2412168</w:t>
            </w:r>
          </w:p>
        </w:tc>
      </w:tr>
      <w:tr w:rsidR="00F42189" w14:paraId="157D58C4" w14:textId="77777777">
        <w:tc>
          <w:tcPr>
            <w:tcW w:w="4680" w:type="dxa"/>
            <w:shd w:val="clear" w:color="auto" w:fill="1A3A6E"/>
          </w:tcPr>
          <w:p w14:paraId="2E03C7C2" w14:textId="77777777" w:rsidR="00F42189" w:rsidRDefault="00000000">
            <w:r>
              <w:rPr>
                <w:b/>
                <w:color w:val="FFFFFF"/>
              </w:rPr>
              <w:t>Application Name</w:t>
            </w:r>
          </w:p>
        </w:tc>
        <w:tc>
          <w:tcPr>
            <w:tcW w:w="4680" w:type="dxa"/>
          </w:tcPr>
          <w:p w14:paraId="6213324B" w14:textId="77777777" w:rsidR="00F42189" w:rsidRDefault="00000000">
            <w:r>
              <w:t>Movie Ticket Request</w:t>
            </w:r>
          </w:p>
        </w:tc>
      </w:tr>
      <w:tr w:rsidR="00F42189" w14:paraId="5BCDB11A" w14:textId="77777777">
        <w:tc>
          <w:tcPr>
            <w:tcW w:w="4680" w:type="dxa"/>
            <w:shd w:val="clear" w:color="auto" w:fill="1A3A6E"/>
          </w:tcPr>
          <w:p w14:paraId="04C311CD" w14:textId="77777777" w:rsidR="00F42189" w:rsidRDefault="00000000">
            <w:r>
              <w:rPr>
                <w:b/>
                <w:color w:val="FFFFFF"/>
              </w:rPr>
              <w:t>Description</w:t>
            </w:r>
          </w:p>
        </w:tc>
        <w:tc>
          <w:tcPr>
            <w:tcW w:w="4680" w:type="dxa"/>
          </w:tcPr>
          <w:p w14:paraId="4A8E9A99" w14:textId="77777777" w:rsidR="00F42189" w:rsidRDefault="00000000">
            <w:r>
              <w:t>Movie Ticket Booking Management Application</w:t>
            </w:r>
          </w:p>
        </w:tc>
      </w:tr>
      <w:tr w:rsidR="00F42189" w14:paraId="4FFB745A" w14:textId="77777777">
        <w:tc>
          <w:tcPr>
            <w:tcW w:w="4680" w:type="dxa"/>
            <w:shd w:val="clear" w:color="auto" w:fill="1A3A6E"/>
          </w:tcPr>
          <w:p w14:paraId="7D102442" w14:textId="77777777" w:rsidR="00F42189" w:rsidRDefault="00000000">
            <w:r>
              <w:rPr>
                <w:b/>
                <w:color w:val="FFFFFF"/>
              </w:rPr>
              <w:t>Organization</w:t>
            </w:r>
          </w:p>
        </w:tc>
        <w:tc>
          <w:tcPr>
            <w:tcW w:w="4680" w:type="dxa"/>
          </w:tcPr>
          <w:p w14:paraId="6F4BF4CE" w14:textId="77777777" w:rsidR="00F42189" w:rsidRDefault="00000000">
            <w:r>
              <w:t>Internet Service Provider</w:t>
            </w:r>
          </w:p>
        </w:tc>
      </w:tr>
      <w:tr w:rsidR="00F42189" w14:paraId="458D9D18" w14:textId="77777777">
        <w:tc>
          <w:tcPr>
            <w:tcW w:w="4680" w:type="dxa"/>
            <w:shd w:val="clear" w:color="auto" w:fill="1A3A6E"/>
          </w:tcPr>
          <w:p w14:paraId="7CAB81B9" w14:textId="77777777" w:rsidR="00F42189" w:rsidRDefault="00000000">
            <w:r>
              <w:rPr>
                <w:b/>
                <w:color w:val="FFFFFF"/>
              </w:rPr>
              <w:t>Industry</w:t>
            </w:r>
          </w:p>
        </w:tc>
        <w:tc>
          <w:tcPr>
            <w:tcW w:w="4680" w:type="dxa"/>
          </w:tcPr>
          <w:p w14:paraId="5A9C9F06" w14:textId="77777777" w:rsidR="00F42189" w:rsidRDefault="00000000">
            <w:r>
              <w:t>Just for fun</w:t>
            </w:r>
          </w:p>
        </w:tc>
      </w:tr>
      <w:tr w:rsidR="00F42189" w14:paraId="7528B942" w14:textId="77777777">
        <w:tc>
          <w:tcPr>
            <w:tcW w:w="4680" w:type="dxa"/>
            <w:shd w:val="clear" w:color="auto" w:fill="1A3A6E"/>
          </w:tcPr>
          <w:p w14:paraId="64D07B7B" w14:textId="77777777" w:rsidR="00F42189" w:rsidRDefault="00000000">
            <w:r>
              <w:rPr>
                <w:b/>
                <w:color w:val="FFFFFF"/>
              </w:rPr>
              <w:t>Industry Subsegment</w:t>
            </w:r>
          </w:p>
        </w:tc>
        <w:tc>
          <w:tcPr>
            <w:tcW w:w="4680" w:type="dxa"/>
          </w:tcPr>
          <w:p w14:paraId="2D1E0EC0" w14:textId="77777777" w:rsidR="00F42189" w:rsidRDefault="00000000">
            <w:r>
              <w:t>Other</w:t>
            </w:r>
          </w:p>
        </w:tc>
      </w:tr>
      <w:tr w:rsidR="00F42189" w14:paraId="4EE9F95B" w14:textId="77777777">
        <w:tc>
          <w:tcPr>
            <w:tcW w:w="4680" w:type="dxa"/>
            <w:shd w:val="clear" w:color="auto" w:fill="1A3A6E"/>
          </w:tcPr>
          <w:p w14:paraId="36580D31" w14:textId="77777777" w:rsidR="00F42189" w:rsidRDefault="00000000">
            <w:r>
              <w:rPr>
                <w:b/>
                <w:color w:val="FFFFFF"/>
              </w:rPr>
              <w:t>Language</w:t>
            </w:r>
          </w:p>
        </w:tc>
        <w:tc>
          <w:tcPr>
            <w:tcW w:w="4680" w:type="dxa"/>
          </w:tcPr>
          <w:p w14:paraId="6AFEE026" w14:textId="77777777" w:rsidR="00F42189" w:rsidRDefault="00000000">
            <w:r>
              <w:t>English</w:t>
            </w:r>
          </w:p>
        </w:tc>
      </w:tr>
    </w:tbl>
    <w:p w14:paraId="010FF31A" w14:textId="77777777" w:rsidR="00F42189" w:rsidRDefault="00F42189"/>
    <w:p w14:paraId="5BEDD428" w14:textId="1232A277" w:rsidR="00F42189" w:rsidRDefault="00000000">
      <w:pPr>
        <w:rPr>
          <w:rFonts w:ascii="Calibri" w:hAnsi="Calibri"/>
        </w:rPr>
      </w:pPr>
      <w:r>
        <w:rPr>
          <w:rFonts w:ascii="Calibri" w:hAnsi="Calibri"/>
        </w:rPr>
        <w:t xml:space="preserve">The Movie Ticket Request application is built on Pega Blueprint (BP-2412168) to manage end-to-end movie ticket booking operations for </w:t>
      </w:r>
      <w:proofErr w:type="spellStart"/>
      <w:r>
        <w:rPr>
          <w:rFonts w:ascii="Calibri" w:hAnsi="Calibri"/>
        </w:rPr>
        <w:t>CineWave</w:t>
      </w:r>
      <w:proofErr w:type="spellEnd"/>
      <w:r>
        <w:rPr>
          <w:rFonts w:ascii="Calibri" w:hAnsi="Calibri"/>
        </w:rPr>
        <w:t xml:space="preserve"> Entertainment.</w:t>
      </w:r>
      <w:r w:rsidR="0051451C">
        <w:rPr>
          <w:rFonts w:ascii="Calibri" w:hAnsi="Calibri"/>
          <w:noProof/>
        </w:rPr>
        <w:drawing>
          <wp:inline distT="0" distB="0" distL="0" distR="0" wp14:anchorId="19A716A1" wp14:editId="0B568B82">
            <wp:extent cx="5943600" cy="3331845"/>
            <wp:effectExtent l="0" t="0" r="0" b="1905"/>
            <wp:docPr id="1909243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p w14:paraId="170927D9" w14:textId="44C20178" w:rsidR="00FE3560" w:rsidRDefault="0051451C">
      <w:r w:rsidRPr="0051451C">
        <w:lastRenderedPageBreak/>
        <w:drawing>
          <wp:inline distT="0" distB="0" distL="0" distR="0" wp14:anchorId="61BF423E" wp14:editId="26D6634D">
            <wp:extent cx="5943600" cy="4772891"/>
            <wp:effectExtent l="0" t="0" r="0" b="8890"/>
            <wp:docPr id="4185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8505" name=""/>
                    <pic:cNvPicPr/>
                  </pic:nvPicPr>
                  <pic:blipFill>
                    <a:blip r:embed="rId9"/>
                    <a:stretch>
                      <a:fillRect/>
                    </a:stretch>
                  </pic:blipFill>
                  <pic:spPr>
                    <a:xfrm>
                      <a:off x="0" y="0"/>
                      <a:ext cx="5964624" cy="4789774"/>
                    </a:xfrm>
                    <a:prstGeom prst="rect">
                      <a:avLst/>
                    </a:prstGeom>
                  </pic:spPr>
                </pic:pic>
              </a:graphicData>
            </a:graphic>
          </wp:inline>
        </w:drawing>
      </w:r>
    </w:p>
    <w:p w14:paraId="4D9146B5" w14:textId="6EE0A2BA" w:rsidR="00F42189" w:rsidRDefault="00000000" w:rsidP="0051451C">
      <w:r>
        <w:br w:type="page"/>
      </w:r>
      <w:r>
        <w:rPr>
          <w:color w:val="1A3A6E"/>
        </w:rPr>
        <w:lastRenderedPageBreak/>
        <w:t>Section 2 — Application Architecture</w:t>
      </w:r>
    </w:p>
    <w:p w14:paraId="59527933" w14:textId="77777777" w:rsidR="00F42189" w:rsidRDefault="00000000">
      <w:r>
        <w:rPr>
          <w:rFonts w:ascii="Calibri" w:hAnsi="Calibri"/>
        </w:rPr>
        <w:t>The application architecture comprises three core components that define how users interact with the system, how work progresses, and how data is managed.</w:t>
      </w:r>
    </w:p>
    <w:p w14:paraId="4C008580" w14:textId="77777777" w:rsidR="00F42189" w:rsidRDefault="00F4218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42189" w14:paraId="09E8E7E4" w14:textId="77777777">
        <w:tc>
          <w:tcPr>
            <w:tcW w:w="3120" w:type="dxa"/>
            <w:shd w:val="clear" w:color="auto" w:fill="1A3A6E"/>
          </w:tcPr>
          <w:p w14:paraId="4B0E4F86" w14:textId="77777777" w:rsidR="00F42189" w:rsidRDefault="00000000">
            <w:r>
              <w:rPr>
                <w:b/>
                <w:color w:val="FFFFFF"/>
              </w:rPr>
              <w:t>Component</w:t>
            </w:r>
          </w:p>
        </w:tc>
        <w:tc>
          <w:tcPr>
            <w:tcW w:w="3120" w:type="dxa"/>
            <w:shd w:val="clear" w:color="auto" w:fill="1A3A6E"/>
          </w:tcPr>
          <w:p w14:paraId="7F0DA137" w14:textId="77777777" w:rsidR="00F42189" w:rsidRDefault="00000000">
            <w:r>
              <w:rPr>
                <w:b/>
                <w:color w:val="FFFFFF"/>
              </w:rPr>
              <w:t>Count</w:t>
            </w:r>
          </w:p>
        </w:tc>
        <w:tc>
          <w:tcPr>
            <w:tcW w:w="3120" w:type="dxa"/>
            <w:shd w:val="clear" w:color="auto" w:fill="1A3A6E"/>
          </w:tcPr>
          <w:p w14:paraId="48EEBD81" w14:textId="77777777" w:rsidR="00F42189" w:rsidRDefault="00000000">
            <w:r>
              <w:rPr>
                <w:b/>
                <w:color w:val="FFFFFF"/>
              </w:rPr>
              <w:t>Details</w:t>
            </w:r>
          </w:p>
        </w:tc>
      </w:tr>
      <w:tr w:rsidR="00F42189" w14:paraId="2E6B8C5B" w14:textId="77777777">
        <w:tc>
          <w:tcPr>
            <w:tcW w:w="3120" w:type="dxa"/>
          </w:tcPr>
          <w:p w14:paraId="4714CA21" w14:textId="77777777" w:rsidR="00F42189" w:rsidRDefault="00000000">
            <w:r>
              <w:t>Personas and Channels</w:t>
            </w:r>
          </w:p>
        </w:tc>
        <w:tc>
          <w:tcPr>
            <w:tcW w:w="3120" w:type="dxa"/>
          </w:tcPr>
          <w:p w14:paraId="039B2597" w14:textId="77777777" w:rsidR="00F42189" w:rsidRDefault="00000000">
            <w:r>
              <w:t>5</w:t>
            </w:r>
          </w:p>
        </w:tc>
        <w:tc>
          <w:tcPr>
            <w:tcW w:w="3120" w:type="dxa"/>
          </w:tcPr>
          <w:p w14:paraId="71FDBDE9" w14:textId="77777777" w:rsidR="00F42189" w:rsidRDefault="00000000">
            <w:r>
              <w:t>Moviegoer, Box Office Agent, Theater Manager, Customer Support Representative, Application Control Agent</w:t>
            </w:r>
          </w:p>
        </w:tc>
      </w:tr>
      <w:tr w:rsidR="00F42189" w14:paraId="7AC240E6" w14:textId="77777777">
        <w:tc>
          <w:tcPr>
            <w:tcW w:w="3120" w:type="dxa"/>
          </w:tcPr>
          <w:p w14:paraId="6EF44A82" w14:textId="77777777" w:rsidR="00F42189" w:rsidRDefault="00000000">
            <w:r>
              <w:t>Workflows</w:t>
            </w:r>
          </w:p>
        </w:tc>
        <w:tc>
          <w:tcPr>
            <w:tcW w:w="3120" w:type="dxa"/>
          </w:tcPr>
          <w:p w14:paraId="2CDB5A0F" w14:textId="77777777" w:rsidR="00F42189" w:rsidRDefault="00000000">
            <w:r>
              <w:t>1</w:t>
            </w:r>
          </w:p>
        </w:tc>
        <w:tc>
          <w:tcPr>
            <w:tcW w:w="3120" w:type="dxa"/>
          </w:tcPr>
          <w:p w14:paraId="761ABC99" w14:textId="77777777" w:rsidR="00F42189" w:rsidRDefault="00000000">
            <w:r>
              <w:t>Movie Ticket Request</w:t>
            </w:r>
          </w:p>
        </w:tc>
      </w:tr>
      <w:tr w:rsidR="00F42189" w14:paraId="5E545125" w14:textId="77777777">
        <w:tc>
          <w:tcPr>
            <w:tcW w:w="3120" w:type="dxa"/>
          </w:tcPr>
          <w:p w14:paraId="0940B98F" w14:textId="77777777" w:rsidR="00F42189" w:rsidRDefault="00000000">
            <w:r>
              <w:t>Data Objects</w:t>
            </w:r>
          </w:p>
        </w:tc>
        <w:tc>
          <w:tcPr>
            <w:tcW w:w="3120" w:type="dxa"/>
          </w:tcPr>
          <w:p w14:paraId="131B5C1F" w14:textId="77777777" w:rsidR="00F42189" w:rsidRDefault="00000000">
            <w:r>
              <w:t>2</w:t>
            </w:r>
          </w:p>
        </w:tc>
        <w:tc>
          <w:tcPr>
            <w:tcW w:w="3120" w:type="dxa"/>
          </w:tcPr>
          <w:p w14:paraId="1BA9DB71" w14:textId="77777777" w:rsidR="00F42189" w:rsidRDefault="00000000">
            <w:r>
              <w:t>Movie (Pega Local), Show (Pega Local)</w:t>
            </w:r>
          </w:p>
        </w:tc>
      </w:tr>
    </w:tbl>
    <w:p w14:paraId="63B9E323" w14:textId="77777777" w:rsidR="00F42189" w:rsidRDefault="00F42189"/>
    <w:p w14:paraId="6D4BA8BA" w14:textId="7AC56BDB" w:rsidR="00F42189" w:rsidRDefault="00F42189"/>
    <w:p w14:paraId="0A94E0CF" w14:textId="40B72600" w:rsidR="00F42189" w:rsidRDefault="00000000">
      <w:r>
        <w:br w:type="page"/>
      </w:r>
      <w:r w:rsidR="00FE3560" w:rsidRPr="00FE3560">
        <w:rPr>
          <w:noProof/>
        </w:rPr>
        <w:lastRenderedPageBreak/>
        <w:drawing>
          <wp:inline distT="0" distB="0" distL="0" distR="0" wp14:anchorId="24A62ADD" wp14:editId="4F7A0DC9">
            <wp:extent cx="5943600" cy="3349625"/>
            <wp:effectExtent l="0" t="0" r="0" b="3175"/>
            <wp:docPr id="150796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p>
    <w:p w14:paraId="0C8114C8" w14:textId="77777777" w:rsidR="00F42189" w:rsidRDefault="00000000">
      <w:pPr>
        <w:pStyle w:val="Heading1"/>
      </w:pPr>
      <w:r>
        <w:rPr>
          <w:color w:val="1A3A6E"/>
        </w:rPr>
        <w:t>Section 3 — Case Lifecycle: Workflow Details</w:t>
      </w:r>
    </w:p>
    <w:p w14:paraId="4F06FD3E" w14:textId="77777777" w:rsidR="00F42189" w:rsidRDefault="00000000">
      <w:r>
        <w:rPr>
          <w:rFonts w:ascii="Calibri" w:hAnsi="Calibri"/>
        </w:rPr>
        <w:t>The Movie Ticket Request workflow is configured with four primary stages and one alternate stage to manage the complete booking lifecycle.</w:t>
      </w:r>
    </w:p>
    <w:p w14:paraId="5A2E2364" w14:textId="77777777" w:rsidR="00F42189" w:rsidRDefault="00F4218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42189" w14:paraId="7624F91B" w14:textId="77777777">
        <w:tc>
          <w:tcPr>
            <w:tcW w:w="3120" w:type="dxa"/>
            <w:shd w:val="clear" w:color="auto" w:fill="1A3A6E"/>
          </w:tcPr>
          <w:p w14:paraId="37109470" w14:textId="77777777" w:rsidR="00F42189" w:rsidRDefault="00000000">
            <w:r>
              <w:rPr>
                <w:b/>
                <w:color w:val="FFFFFF"/>
              </w:rPr>
              <w:t>Stage</w:t>
            </w:r>
          </w:p>
        </w:tc>
        <w:tc>
          <w:tcPr>
            <w:tcW w:w="3120" w:type="dxa"/>
            <w:shd w:val="clear" w:color="auto" w:fill="1A3A6E"/>
          </w:tcPr>
          <w:p w14:paraId="121B4FC0" w14:textId="77777777" w:rsidR="00F42189" w:rsidRDefault="00000000">
            <w:r>
              <w:rPr>
                <w:b/>
                <w:color w:val="FFFFFF"/>
              </w:rPr>
              <w:t>Type</w:t>
            </w:r>
          </w:p>
        </w:tc>
        <w:tc>
          <w:tcPr>
            <w:tcW w:w="3120" w:type="dxa"/>
            <w:shd w:val="clear" w:color="auto" w:fill="1A3A6E"/>
          </w:tcPr>
          <w:p w14:paraId="3CCF4208" w14:textId="77777777" w:rsidR="00F42189" w:rsidRDefault="00000000">
            <w:r>
              <w:rPr>
                <w:b/>
                <w:color w:val="FFFFFF"/>
              </w:rPr>
              <w:t>Steps</w:t>
            </w:r>
          </w:p>
        </w:tc>
      </w:tr>
      <w:tr w:rsidR="00F42189" w14:paraId="634C8C79" w14:textId="77777777">
        <w:tc>
          <w:tcPr>
            <w:tcW w:w="3120" w:type="dxa"/>
          </w:tcPr>
          <w:p w14:paraId="0375769A" w14:textId="77777777" w:rsidR="00F42189" w:rsidRDefault="00000000">
            <w:r>
              <w:t>Initial Stage</w:t>
            </w:r>
          </w:p>
        </w:tc>
        <w:tc>
          <w:tcPr>
            <w:tcW w:w="3120" w:type="dxa"/>
          </w:tcPr>
          <w:p w14:paraId="4C5393BD" w14:textId="77777777" w:rsidR="00F42189" w:rsidRDefault="00000000">
            <w:r>
              <w:t>Primary</w:t>
            </w:r>
          </w:p>
        </w:tc>
        <w:tc>
          <w:tcPr>
            <w:tcW w:w="3120" w:type="dxa"/>
          </w:tcPr>
          <w:p w14:paraId="3D57906D" w14:textId="77777777" w:rsidR="00F42189" w:rsidRDefault="00000000">
            <w:r>
              <w:t>Enter Movie Details, Capture Seat Preference, Validate Request Data, Send Confirmation</w:t>
            </w:r>
          </w:p>
        </w:tc>
      </w:tr>
      <w:tr w:rsidR="00F42189" w14:paraId="2060CB7E" w14:textId="77777777">
        <w:tc>
          <w:tcPr>
            <w:tcW w:w="3120" w:type="dxa"/>
          </w:tcPr>
          <w:p w14:paraId="0AB5E6DC" w14:textId="77777777" w:rsidR="00F42189" w:rsidRDefault="00000000">
            <w:r>
              <w:t>Availability</w:t>
            </w:r>
          </w:p>
        </w:tc>
        <w:tc>
          <w:tcPr>
            <w:tcW w:w="3120" w:type="dxa"/>
          </w:tcPr>
          <w:p w14:paraId="7F6644C8" w14:textId="77777777" w:rsidR="00F42189" w:rsidRDefault="00000000">
            <w:r>
              <w:t>Primary</w:t>
            </w:r>
          </w:p>
        </w:tc>
        <w:tc>
          <w:tcPr>
            <w:tcW w:w="3120" w:type="dxa"/>
          </w:tcPr>
          <w:p w14:paraId="1169BC12" w14:textId="77777777" w:rsidR="00F42189" w:rsidRDefault="00000000">
            <w:r>
              <w:t>Check Seat Availability, Suggest Alternatives, Confirm Selection, Notify Customer</w:t>
            </w:r>
          </w:p>
        </w:tc>
      </w:tr>
      <w:tr w:rsidR="00F42189" w14:paraId="6703496B" w14:textId="77777777">
        <w:tc>
          <w:tcPr>
            <w:tcW w:w="3120" w:type="dxa"/>
          </w:tcPr>
          <w:p w14:paraId="3C6B6928" w14:textId="77777777" w:rsidR="00F42189" w:rsidRDefault="00000000">
            <w:r>
              <w:t>Approval</w:t>
            </w:r>
          </w:p>
        </w:tc>
        <w:tc>
          <w:tcPr>
            <w:tcW w:w="3120" w:type="dxa"/>
          </w:tcPr>
          <w:p w14:paraId="7FADE8D6" w14:textId="77777777" w:rsidR="00F42189" w:rsidRDefault="00000000">
            <w:r>
              <w:t>Primary</w:t>
            </w:r>
          </w:p>
        </w:tc>
        <w:tc>
          <w:tcPr>
            <w:tcW w:w="3120" w:type="dxa"/>
          </w:tcPr>
          <w:p w14:paraId="4DCA5A9E" w14:textId="77777777" w:rsidR="00F42189" w:rsidRDefault="00000000">
            <w:r>
              <w:t>Book Seats, Process Payment, Generate Ticket, Send Ticket</w:t>
            </w:r>
          </w:p>
        </w:tc>
      </w:tr>
      <w:tr w:rsidR="00F42189" w14:paraId="1BD34C34" w14:textId="77777777">
        <w:tc>
          <w:tcPr>
            <w:tcW w:w="3120" w:type="dxa"/>
          </w:tcPr>
          <w:p w14:paraId="04248EE7" w14:textId="77777777" w:rsidR="00F42189" w:rsidRDefault="00000000">
            <w:r>
              <w:t>Resolution</w:t>
            </w:r>
          </w:p>
        </w:tc>
        <w:tc>
          <w:tcPr>
            <w:tcW w:w="3120" w:type="dxa"/>
          </w:tcPr>
          <w:p w14:paraId="098ADF28" w14:textId="77777777" w:rsidR="00F42189" w:rsidRDefault="00000000">
            <w:r>
              <w:t>Primary</w:t>
            </w:r>
          </w:p>
        </w:tc>
        <w:tc>
          <w:tcPr>
            <w:tcW w:w="3120" w:type="dxa"/>
          </w:tcPr>
          <w:p w14:paraId="2F9FAD97" w14:textId="77777777" w:rsidR="00F42189" w:rsidRDefault="00000000">
            <w:r>
              <w:t>Review Booking, Close Request, Notify Completion</w:t>
            </w:r>
          </w:p>
        </w:tc>
      </w:tr>
      <w:tr w:rsidR="00F42189" w14:paraId="46F4201E" w14:textId="77777777">
        <w:tc>
          <w:tcPr>
            <w:tcW w:w="3120" w:type="dxa"/>
          </w:tcPr>
          <w:p w14:paraId="141F3246" w14:textId="77777777" w:rsidR="00F42189" w:rsidRDefault="00000000">
            <w:r>
              <w:t>Failed Booking</w:t>
            </w:r>
          </w:p>
        </w:tc>
        <w:tc>
          <w:tcPr>
            <w:tcW w:w="3120" w:type="dxa"/>
          </w:tcPr>
          <w:p w14:paraId="0BD85092" w14:textId="77777777" w:rsidR="00F42189" w:rsidRDefault="00000000">
            <w:r>
              <w:t>Alternate</w:t>
            </w:r>
          </w:p>
        </w:tc>
        <w:tc>
          <w:tcPr>
            <w:tcW w:w="3120" w:type="dxa"/>
          </w:tcPr>
          <w:p w14:paraId="049799CE" w14:textId="77777777" w:rsidR="00F42189" w:rsidRDefault="00000000">
            <w:r>
              <w:t>Identify Issue, Notify Customer, Resubmit Request</w:t>
            </w:r>
          </w:p>
        </w:tc>
      </w:tr>
    </w:tbl>
    <w:p w14:paraId="5F28D396" w14:textId="25836309" w:rsidR="00F42189" w:rsidRDefault="00000000" w:rsidP="00FE3560">
      <w:r>
        <w:br w:type="page"/>
      </w:r>
      <w:r w:rsidR="00FE3560" w:rsidRPr="00FE3560">
        <w:rPr>
          <w:noProof/>
        </w:rPr>
        <w:lastRenderedPageBreak/>
        <w:drawing>
          <wp:inline distT="0" distB="0" distL="0" distR="0" wp14:anchorId="70C8404A" wp14:editId="214A058A">
            <wp:extent cx="5943600" cy="3336925"/>
            <wp:effectExtent l="0" t="0" r="0" b="0"/>
            <wp:docPr id="736060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r>
        <w:rPr>
          <w:color w:val="1A3A6E"/>
        </w:rPr>
        <w:t>Section 4 — Data Objects &amp; Integrations</w:t>
      </w:r>
    </w:p>
    <w:p w14:paraId="3C4A030D" w14:textId="77777777" w:rsidR="00F42189" w:rsidRDefault="00000000">
      <w:r>
        <w:rPr>
          <w:rFonts w:ascii="Calibri" w:hAnsi="Calibri"/>
        </w:rPr>
        <w:t>Two data objects are defined within the application, both stored locally within the Pega platform.</w:t>
      </w:r>
    </w:p>
    <w:p w14:paraId="7E63D03A" w14:textId="77777777" w:rsidR="00F42189" w:rsidRDefault="00F4218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42189" w14:paraId="0C56FA10" w14:textId="77777777">
        <w:tc>
          <w:tcPr>
            <w:tcW w:w="3120" w:type="dxa"/>
            <w:shd w:val="clear" w:color="auto" w:fill="1A3A6E"/>
          </w:tcPr>
          <w:p w14:paraId="56383E59" w14:textId="77777777" w:rsidR="00F42189" w:rsidRDefault="00000000">
            <w:r>
              <w:rPr>
                <w:b/>
                <w:color w:val="FFFFFF"/>
              </w:rPr>
              <w:t>#</w:t>
            </w:r>
          </w:p>
        </w:tc>
        <w:tc>
          <w:tcPr>
            <w:tcW w:w="3120" w:type="dxa"/>
            <w:shd w:val="clear" w:color="auto" w:fill="1A3A6E"/>
          </w:tcPr>
          <w:p w14:paraId="46BCD125" w14:textId="77777777" w:rsidR="00F42189" w:rsidRDefault="00000000">
            <w:r>
              <w:rPr>
                <w:b/>
                <w:color w:val="FFFFFF"/>
              </w:rPr>
              <w:t>Data Object</w:t>
            </w:r>
          </w:p>
        </w:tc>
        <w:tc>
          <w:tcPr>
            <w:tcW w:w="3120" w:type="dxa"/>
            <w:shd w:val="clear" w:color="auto" w:fill="1A3A6E"/>
          </w:tcPr>
          <w:p w14:paraId="54B05919" w14:textId="77777777" w:rsidR="00F42189" w:rsidRDefault="00000000">
            <w:r>
              <w:rPr>
                <w:b/>
                <w:color w:val="FFFFFF"/>
              </w:rPr>
              <w:t>System of Record</w:t>
            </w:r>
          </w:p>
        </w:tc>
      </w:tr>
      <w:tr w:rsidR="00F42189" w14:paraId="3251AA05" w14:textId="77777777">
        <w:tc>
          <w:tcPr>
            <w:tcW w:w="3120" w:type="dxa"/>
          </w:tcPr>
          <w:p w14:paraId="7FC3F374" w14:textId="77777777" w:rsidR="00F42189" w:rsidRDefault="00000000">
            <w:r>
              <w:t>1</w:t>
            </w:r>
          </w:p>
        </w:tc>
        <w:tc>
          <w:tcPr>
            <w:tcW w:w="3120" w:type="dxa"/>
          </w:tcPr>
          <w:p w14:paraId="1B5F9976" w14:textId="77777777" w:rsidR="00F42189" w:rsidRDefault="00000000">
            <w:r>
              <w:t>Movie</w:t>
            </w:r>
          </w:p>
        </w:tc>
        <w:tc>
          <w:tcPr>
            <w:tcW w:w="3120" w:type="dxa"/>
          </w:tcPr>
          <w:p w14:paraId="3D8F0222" w14:textId="77777777" w:rsidR="00F42189" w:rsidRDefault="00000000">
            <w:r>
              <w:t>Pega (Local)</w:t>
            </w:r>
          </w:p>
        </w:tc>
      </w:tr>
      <w:tr w:rsidR="00F42189" w14:paraId="07B14B02" w14:textId="77777777">
        <w:tc>
          <w:tcPr>
            <w:tcW w:w="3120" w:type="dxa"/>
          </w:tcPr>
          <w:p w14:paraId="01F4493A" w14:textId="77777777" w:rsidR="00F42189" w:rsidRDefault="00000000">
            <w:r>
              <w:t>2</w:t>
            </w:r>
          </w:p>
        </w:tc>
        <w:tc>
          <w:tcPr>
            <w:tcW w:w="3120" w:type="dxa"/>
          </w:tcPr>
          <w:p w14:paraId="13A9ED85" w14:textId="77777777" w:rsidR="00F42189" w:rsidRDefault="00000000">
            <w:r>
              <w:t>Show</w:t>
            </w:r>
          </w:p>
        </w:tc>
        <w:tc>
          <w:tcPr>
            <w:tcW w:w="3120" w:type="dxa"/>
          </w:tcPr>
          <w:p w14:paraId="7909CAAD" w14:textId="77777777" w:rsidR="00F42189" w:rsidRDefault="00000000">
            <w:r>
              <w:t>Pega (Local)</w:t>
            </w:r>
          </w:p>
        </w:tc>
      </w:tr>
    </w:tbl>
    <w:p w14:paraId="37973E74" w14:textId="77777777" w:rsidR="00F42189" w:rsidRDefault="00F4218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F42189" w14:paraId="7C62F596" w14:textId="77777777">
        <w:tc>
          <w:tcPr>
            <w:tcW w:w="4680" w:type="dxa"/>
            <w:shd w:val="clear" w:color="auto" w:fill="1A3A6E"/>
          </w:tcPr>
          <w:p w14:paraId="4043C0DB" w14:textId="77777777" w:rsidR="00F42189" w:rsidRDefault="00000000">
            <w:r>
              <w:rPr>
                <w:b/>
                <w:color w:val="FFFFFF"/>
              </w:rPr>
              <w:t>Metric</w:t>
            </w:r>
          </w:p>
        </w:tc>
        <w:tc>
          <w:tcPr>
            <w:tcW w:w="4680" w:type="dxa"/>
            <w:shd w:val="clear" w:color="auto" w:fill="1A3A6E"/>
          </w:tcPr>
          <w:p w14:paraId="024A6DCD" w14:textId="77777777" w:rsidR="00F42189" w:rsidRDefault="00000000">
            <w:r>
              <w:rPr>
                <w:b/>
                <w:color w:val="FFFFFF"/>
              </w:rPr>
              <w:t>Count</w:t>
            </w:r>
          </w:p>
        </w:tc>
      </w:tr>
      <w:tr w:rsidR="00F42189" w14:paraId="77996B26" w14:textId="77777777">
        <w:tc>
          <w:tcPr>
            <w:tcW w:w="4680" w:type="dxa"/>
          </w:tcPr>
          <w:p w14:paraId="7B746A76" w14:textId="77777777" w:rsidR="00F42189" w:rsidRDefault="00000000">
            <w:r>
              <w:t>Application Data Objects</w:t>
            </w:r>
          </w:p>
        </w:tc>
        <w:tc>
          <w:tcPr>
            <w:tcW w:w="4680" w:type="dxa"/>
          </w:tcPr>
          <w:p w14:paraId="3C252216" w14:textId="77777777" w:rsidR="00F42189" w:rsidRDefault="00000000">
            <w:r>
              <w:t>2</w:t>
            </w:r>
          </w:p>
        </w:tc>
      </w:tr>
      <w:tr w:rsidR="00F42189" w14:paraId="62596A89" w14:textId="77777777">
        <w:tc>
          <w:tcPr>
            <w:tcW w:w="4680" w:type="dxa"/>
          </w:tcPr>
          <w:p w14:paraId="53B083BE" w14:textId="77777777" w:rsidR="00F42189" w:rsidRDefault="00000000">
            <w:r>
              <w:t>Inbound Events</w:t>
            </w:r>
          </w:p>
        </w:tc>
        <w:tc>
          <w:tcPr>
            <w:tcW w:w="4680" w:type="dxa"/>
          </w:tcPr>
          <w:p w14:paraId="35BB0271" w14:textId="77777777" w:rsidR="00F42189" w:rsidRDefault="00000000">
            <w:r>
              <w:t>2</w:t>
            </w:r>
          </w:p>
        </w:tc>
      </w:tr>
      <w:tr w:rsidR="00F42189" w14:paraId="12391828" w14:textId="77777777">
        <w:tc>
          <w:tcPr>
            <w:tcW w:w="4680" w:type="dxa"/>
          </w:tcPr>
          <w:p w14:paraId="1B590089" w14:textId="77777777" w:rsidR="00F42189" w:rsidRDefault="00000000">
            <w:r>
              <w:t>Integrations</w:t>
            </w:r>
          </w:p>
        </w:tc>
        <w:tc>
          <w:tcPr>
            <w:tcW w:w="4680" w:type="dxa"/>
          </w:tcPr>
          <w:p w14:paraId="4076376D" w14:textId="77777777" w:rsidR="00F42189" w:rsidRDefault="00000000">
            <w:r>
              <w:t>0</w:t>
            </w:r>
          </w:p>
        </w:tc>
      </w:tr>
    </w:tbl>
    <w:p w14:paraId="33607BEA" w14:textId="77777777" w:rsidR="00F42189" w:rsidRDefault="00F42189"/>
    <w:p w14:paraId="177EA17E" w14:textId="3C56265C" w:rsidR="00F42189" w:rsidRDefault="00FE3560">
      <w:r w:rsidRPr="00FE3560">
        <w:rPr>
          <w:noProof/>
        </w:rPr>
        <w:lastRenderedPageBreak/>
        <w:drawing>
          <wp:inline distT="0" distB="0" distL="0" distR="0" wp14:anchorId="3A4AA6B9" wp14:editId="4231CE96">
            <wp:extent cx="5943600" cy="4793673"/>
            <wp:effectExtent l="0" t="0" r="0" b="6985"/>
            <wp:docPr id="1428611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2411" cy="4800779"/>
                    </a:xfrm>
                    <a:prstGeom prst="rect">
                      <a:avLst/>
                    </a:prstGeom>
                    <a:noFill/>
                    <a:ln>
                      <a:noFill/>
                    </a:ln>
                  </pic:spPr>
                </pic:pic>
              </a:graphicData>
            </a:graphic>
          </wp:inline>
        </w:drawing>
      </w:r>
    </w:p>
    <w:p w14:paraId="70061E4F" w14:textId="77777777" w:rsidR="00F42189" w:rsidRDefault="00000000">
      <w:r>
        <w:br w:type="page"/>
      </w:r>
    </w:p>
    <w:p w14:paraId="35C5BE1A" w14:textId="77777777" w:rsidR="00F42189" w:rsidRDefault="00000000">
      <w:pPr>
        <w:pStyle w:val="Heading1"/>
      </w:pPr>
      <w:r>
        <w:rPr>
          <w:color w:val="1A3A6E"/>
        </w:rPr>
        <w:lastRenderedPageBreak/>
        <w:t>Section 5 — Personas and Channels</w:t>
      </w:r>
    </w:p>
    <w:p w14:paraId="7E1AB998" w14:textId="77777777" w:rsidR="00F42189" w:rsidRDefault="00000000">
      <w:r>
        <w:rPr>
          <w:rFonts w:ascii="Calibri" w:hAnsi="Calibri"/>
        </w:rPr>
        <w:t>Five personas are defined to cover all user roles in the Movie Ticket Request application.</w:t>
      </w:r>
    </w:p>
    <w:p w14:paraId="624EE75D" w14:textId="77777777" w:rsidR="00F42189" w:rsidRDefault="00F42189"/>
    <w:p w14:paraId="080ED166" w14:textId="77777777" w:rsidR="00F42189" w:rsidRDefault="00000000">
      <w:r>
        <w:rPr>
          <w:b/>
        </w:rPr>
        <w:t>1. Moviegoer</w:t>
      </w:r>
    </w:p>
    <w:p w14:paraId="3B83FE23" w14:textId="77777777" w:rsidR="00F42189" w:rsidRDefault="00000000">
      <w:r>
        <w:rPr>
          <w:rFonts w:ascii="Calibri" w:hAnsi="Calibri"/>
        </w:rPr>
        <w:t>The Moviegoer is an individual who uses the application to search for movies, reserve tickets, make payments, and receive booking confirmations. This persona benefits directly from the application's streamlined booking process and ticket management features.</w:t>
      </w:r>
    </w:p>
    <w:p w14:paraId="51B95483" w14:textId="77777777" w:rsidR="00F42189" w:rsidRDefault="00F42189"/>
    <w:p w14:paraId="4DEC1096" w14:textId="77777777" w:rsidR="00F42189" w:rsidRDefault="00000000">
      <w:r>
        <w:rPr>
          <w:b/>
        </w:rPr>
        <w:t>2. Box Office Agent</w:t>
      </w:r>
    </w:p>
    <w:p w14:paraId="74453304" w14:textId="77777777" w:rsidR="00F42189" w:rsidRDefault="00000000">
      <w:r>
        <w:rPr>
          <w:rFonts w:ascii="Calibri" w:hAnsi="Calibri"/>
        </w:rPr>
        <w:t>The Box Office Agent assists moviegoers with booking requests, verifies ticket availability, and handles ticket issuance or cancellations. This persona interacts with the application to process transactions and manage seating assignments.</w:t>
      </w:r>
    </w:p>
    <w:p w14:paraId="1DC30935" w14:textId="77777777" w:rsidR="00F42189" w:rsidRDefault="00F42189"/>
    <w:p w14:paraId="5E44E755" w14:textId="77777777" w:rsidR="00F42189" w:rsidRDefault="00000000">
      <w:r>
        <w:rPr>
          <w:b/>
        </w:rPr>
        <w:t>3. Theater Manager</w:t>
      </w:r>
    </w:p>
    <w:p w14:paraId="146B80BF" w14:textId="77777777" w:rsidR="00F42189" w:rsidRDefault="00000000">
      <w:r>
        <w:rPr>
          <w:rFonts w:ascii="Calibri" w:hAnsi="Calibri"/>
        </w:rPr>
        <w:t>The Theater Manager oversees ticket inventory, manages show schedules, and monitors booking statistics through the application. This persona ensures that ticket requests are fulfilled efficiently and that all business rules are enforced.</w:t>
      </w:r>
    </w:p>
    <w:p w14:paraId="7B36E332" w14:textId="77777777" w:rsidR="00F42189" w:rsidRDefault="00F42189"/>
    <w:p w14:paraId="03B6DDC5" w14:textId="77777777" w:rsidR="00F42189" w:rsidRDefault="00000000">
      <w:r>
        <w:rPr>
          <w:b/>
        </w:rPr>
        <w:t>4. Customer Support Representative</w:t>
      </w:r>
    </w:p>
    <w:p w14:paraId="19667190" w14:textId="77777777" w:rsidR="00F42189" w:rsidRDefault="00000000">
      <w:r>
        <w:rPr>
          <w:rFonts w:ascii="Calibri" w:hAnsi="Calibri"/>
        </w:rPr>
        <w:t>The Customer Support Representative responds to moviegoer inquiries, resolves booking issues, and facilitates refunds or exchanges within the application. This persona provides high-touch assistance, ensuring a positive user experience.</w:t>
      </w:r>
    </w:p>
    <w:p w14:paraId="0A1F4E20" w14:textId="77777777" w:rsidR="00F42189" w:rsidRDefault="00F42189"/>
    <w:p w14:paraId="6E04C690" w14:textId="77777777" w:rsidR="00F42189" w:rsidRDefault="00000000">
      <w:r>
        <w:rPr>
          <w:b/>
        </w:rPr>
        <w:t>5. Application Control Agent</w:t>
      </w:r>
    </w:p>
    <w:p w14:paraId="48427135" w14:textId="77777777" w:rsidR="00F42189" w:rsidRDefault="00000000">
      <w:r>
        <w:rPr>
          <w:rFonts w:ascii="Calibri" w:hAnsi="Calibri"/>
        </w:rPr>
        <w:t>Manages system-level operations, monitors application performance, and ensures smooth functioning of the booking platform.</w:t>
      </w:r>
    </w:p>
    <w:p w14:paraId="7E608956" w14:textId="67253E1B" w:rsidR="00F42189" w:rsidRDefault="00FE3560">
      <w:r w:rsidRPr="00FE3560">
        <w:rPr>
          <w:noProof/>
        </w:rPr>
        <w:lastRenderedPageBreak/>
        <w:drawing>
          <wp:inline distT="0" distB="0" distL="0" distR="0" wp14:anchorId="7359E22B" wp14:editId="7C41443C">
            <wp:extent cx="5943600" cy="3346450"/>
            <wp:effectExtent l="0" t="0" r="0" b="6350"/>
            <wp:docPr id="180757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r w:rsidR="00000000">
        <w:br w:type="page"/>
      </w:r>
    </w:p>
    <w:p w14:paraId="5881A239" w14:textId="77777777" w:rsidR="00F42189" w:rsidRDefault="00000000">
      <w:pPr>
        <w:pStyle w:val="Heading1"/>
      </w:pPr>
      <w:r>
        <w:rPr>
          <w:color w:val="1A3A6E"/>
        </w:rPr>
        <w:lastRenderedPageBreak/>
        <w:t>Section 6 — Blueprint Summary</w:t>
      </w:r>
    </w:p>
    <w:p w14:paraId="003959D3" w14:textId="77777777" w:rsidR="00F42189" w:rsidRDefault="00000000">
      <w:r>
        <w:rPr>
          <w:rFonts w:ascii="Calibri" w:hAnsi="Calibri"/>
        </w:rPr>
        <w:t>The Blueprint Summary page (Step 6) confirms all configured application components.</w:t>
      </w:r>
    </w:p>
    <w:p w14:paraId="3337A375" w14:textId="77777777" w:rsidR="00F42189" w:rsidRDefault="00F4218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F42189" w14:paraId="7D94D47A" w14:textId="77777777">
        <w:tc>
          <w:tcPr>
            <w:tcW w:w="4680" w:type="dxa"/>
            <w:shd w:val="clear" w:color="auto" w:fill="1A3A6E"/>
          </w:tcPr>
          <w:p w14:paraId="788694FF" w14:textId="77777777" w:rsidR="00F42189" w:rsidRDefault="00000000">
            <w:r>
              <w:rPr>
                <w:b/>
                <w:color w:val="FFFFFF"/>
              </w:rPr>
              <w:t>Component</w:t>
            </w:r>
          </w:p>
        </w:tc>
        <w:tc>
          <w:tcPr>
            <w:tcW w:w="4680" w:type="dxa"/>
            <w:shd w:val="clear" w:color="auto" w:fill="1A3A6E"/>
          </w:tcPr>
          <w:p w14:paraId="5E0EEC87" w14:textId="77777777" w:rsidR="00F42189" w:rsidRDefault="00000000">
            <w:r>
              <w:rPr>
                <w:b/>
                <w:color w:val="FFFFFF"/>
              </w:rPr>
              <w:t>Value</w:t>
            </w:r>
          </w:p>
        </w:tc>
      </w:tr>
      <w:tr w:rsidR="00F42189" w14:paraId="6DE0A97C" w14:textId="77777777">
        <w:tc>
          <w:tcPr>
            <w:tcW w:w="4680" w:type="dxa"/>
          </w:tcPr>
          <w:p w14:paraId="51A83991" w14:textId="77777777" w:rsidR="00F42189" w:rsidRDefault="00000000">
            <w:r>
              <w:t>Personas and Channels</w:t>
            </w:r>
          </w:p>
        </w:tc>
        <w:tc>
          <w:tcPr>
            <w:tcW w:w="4680" w:type="dxa"/>
          </w:tcPr>
          <w:p w14:paraId="3DB54339" w14:textId="77777777" w:rsidR="00F42189" w:rsidRDefault="00000000">
            <w:r>
              <w:t>5</w:t>
            </w:r>
          </w:p>
        </w:tc>
      </w:tr>
      <w:tr w:rsidR="00F42189" w14:paraId="17A5A457" w14:textId="77777777">
        <w:tc>
          <w:tcPr>
            <w:tcW w:w="4680" w:type="dxa"/>
          </w:tcPr>
          <w:p w14:paraId="5ED2FAB2" w14:textId="77777777" w:rsidR="00F42189" w:rsidRDefault="00000000">
            <w:r>
              <w:t>Workflow</w:t>
            </w:r>
          </w:p>
        </w:tc>
        <w:tc>
          <w:tcPr>
            <w:tcW w:w="4680" w:type="dxa"/>
          </w:tcPr>
          <w:p w14:paraId="5EE87A38" w14:textId="77777777" w:rsidR="00F42189" w:rsidRDefault="00000000">
            <w:r>
              <w:t>Movie Ticket Request</w:t>
            </w:r>
          </w:p>
        </w:tc>
      </w:tr>
      <w:tr w:rsidR="00F42189" w14:paraId="26FB0B10" w14:textId="77777777">
        <w:tc>
          <w:tcPr>
            <w:tcW w:w="4680" w:type="dxa"/>
          </w:tcPr>
          <w:p w14:paraId="489E69F5" w14:textId="77777777" w:rsidR="00F42189" w:rsidRDefault="00000000">
            <w:r>
              <w:t>Data Objects</w:t>
            </w:r>
          </w:p>
        </w:tc>
        <w:tc>
          <w:tcPr>
            <w:tcW w:w="4680" w:type="dxa"/>
          </w:tcPr>
          <w:p w14:paraId="0053B95E" w14:textId="77777777" w:rsidR="00F42189" w:rsidRDefault="00000000">
            <w:r>
              <w:t>Movie, Show</w:t>
            </w:r>
          </w:p>
        </w:tc>
      </w:tr>
      <w:tr w:rsidR="00F42189" w14:paraId="33851D8E" w14:textId="77777777">
        <w:tc>
          <w:tcPr>
            <w:tcW w:w="4680" w:type="dxa"/>
          </w:tcPr>
          <w:p w14:paraId="07E43C55" w14:textId="77777777" w:rsidR="00F42189" w:rsidRDefault="00000000">
            <w:r>
              <w:t>Blueprint ID</w:t>
            </w:r>
          </w:p>
        </w:tc>
        <w:tc>
          <w:tcPr>
            <w:tcW w:w="4680" w:type="dxa"/>
          </w:tcPr>
          <w:p w14:paraId="59EB50BC" w14:textId="77777777" w:rsidR="00F42189" w:rsidRDefault="00000000">
            <w:r>
              <w:t>BP-2412168</w:t>
            </w:r>
          </w:p>
        </w:tc>
      </w:tr>
    </w:tbl>
    <w:p w14:paraId="29EFA984" w14:textId="4738FCFE" w:rsidR="0051451C" w:rsidRPr="0051451C" w:rsidRDefault="0051451C" w:rsidP="0051451C">
      <w:pPr>
        <w:rPr>
          <w:lang w:val="en-IN"/>
        </w:rPr>
      </w:pPr>
      <w:r w:rsidRPr="0051451C">
        <w:rPr>
          <w:lang w:val="en-IN"/>
        </w:rPr>
        <w:drawing>
          <wp:inline distT="0" distB="0" distL="0" distR="0" wp14:anchorId="0724CD96" wp14:editId="3CE8FB5C">
            <wp:extent cx="5943600" cy="4114800"/>
            <wp:effectExtent l="0" t="0" r="0" b="0"/>
            <wp:docPr id="951290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584" cy="4120327"/>
                    </a:xfrm>
                    <a:prstGeom prst="rect">
                      <a:avLst/>
                    </a:prstGeom>
                    <a:noFill/>
                    <a:ln>
                      <a:noFill/>
                    </a:ln>
                  </pic:spPr>
                </pic:pic>
              </a:graphicData>
            </a:graphic>
          </wp:inline>
        </w:drawing>
      </w:r>
    </w:p>
    <w:p w14:paraId="7A6E065B" w14:textId="77777777" w:rsidR="00F42189" w:rsidRDefault="00000000">
      <w:r>
        <w:br w:type="page"/>
      </w:r>
    </w:p>
    <w:p w14:paraId="69F6BFCD" w14:textId="77777777" w:rsidR="00F42189" w:rsidRDefault="00000000">
      <w:pPr>
        <w:pStyle w:val="Heading1"/>
      </w:pPr>
      <w:r>
        <w:rPr>
          <w:color w:val="1A3A6E"/>
        </w:rPr>
        <w:lastRenderedPageBreak/>
        <w:t>Section 7 — Additional Configuration (App Studio)</w:t>
      </w:r>
    </w:p>
    <w:p w14:paraId="3A29074C" w14:textId="77777777" w:rsidR="00F42189" w:rsidRDefault="00000000">
      <w:pPr>
        <w:pStyle w:val="Heading2"/>
      </w:pPr>
      <w:r>
        <w:rPr>
          <w:color w:val="1A3A6E"/>
        </w:rPr>
        <w:t>7.1 — SLA Configuration</w:t>
      </w:r>
    </w:p>
    <w:p w14:paraId="5309B0B2" w14:textId="77777777" w:rsidR="00F42189" w:rsidRDefault="00000000">
      <w:r>
        <w:rPr>
          <w:rFonts w:ascii="Calibri" w:hAnsi="Calibri"/>
        </w:rPr>
        <w:t>Service Level Agreement is configured to ensure timely booking resolution.</w:t>
      </w:r>
    </w:p>
    <w:p w14:paraId="35CC7E72" w14:textId="77777777" w:rsidR="00F42189" w:rsidRDefault="00000000">
      <w:pPr>
        <w:pStyle w:val="ListBullet"/>
      </w:pPr>
      <w:r>
        <w:t>Goal: 1 Day</w:t>
      </w:r>
    </w:p>
    <w:p w14:paraId="011BB6D5" w14:textId="77777777" w:rsidR="00F42189" w:rsidRDefault="00000000">
      <w:pPr>
        <w:pStyle w:val="ListBullet"/>
      </w:pPr>
      <w:r>
        <w:t>Deadline: 2 Days</w:t>
      </w:r>
    </w:p>
    <w:p w14:paraId="37282DA1" w14:textId="77777777" w:rsidR="00F42189" w:rsidRDefault="00F42189"/>
    <w:p w14:paraId="1B6B56B4" w14:textId="77777777" w:rsidR="00F42189" w:rsidRDefault="00000000">
      <w:pPr>
        <w:pStyle w:val="Heading2"/>
      </w:pPr>
      <w:r>
        <w:rPr>
          <w:color w:val="1A3A6E"/>
        </w:rPr>
        <w:t>7.2 — Work Queue Routing</w:t>
      </w:r>
    </w:p>
    <w:p w14:paraId="7FE9E95D" w14:textId="77777777" w:rsidR="00F42189" w:rsidRDefault="00000000">
      <w:r>
        <w:rPr>
          <w:rFonts w:ascii="Calibri" w:hAnsi="Calibri"/>
        </w:rPr>
        <w:t>Automated routing directs booking requests based on Show Type.</w:t>
      </w:r>
    </w:p>
    <w:p w14:paraId="4BAA9AE8" w14:textId="77777777" w:rsidR="00F42189" w:rsidRDefault="00000000">
      <w:pPr>
        <w:pStyle w:val="ListBullet"/>
      </w:pPr>
      <w:r>
        <w:t>Premium Show → PremiumShowQueue</w:t>
      </w:r>
    </w:p>
    <w:p w14:paraId="6B059583" w14:textId="77777777" w:rsidR="00F42189" w:rsidRDefault="00000000">
      <w:pPr>
        <w:pStyle w:val="ListBullet"/>
      </w:pPr>
      <w:r>
        <w:t>Standard Show → StandardShowQueue</w:t>
      </w:r>
    </w:p>
    <w:p w14:paraId="70EA928B" w14:textId="77777777" w:rsidR="00F42189" w:rsidRDefault="00F42189"/>
    <w:p w14:paraId="7204D75A" w14:textId="77777777" w:rsidR="00F42189" w:rsidRDefault="00000000">
      <w:pPr>
        <w:pStyle w:val="Heading2"/>
      </w:pPr>
      <w:r>
        <w:rPr>
          <w:color w:val="1A3A6E"/>
        </w:rPr>
        <w:t>7.3 — Email Correspondence</w:t>
      </w:r>
    </w:p>
    <w:p w14:paraId="3EC69773" w14:textId="77777777" w:rsidR="00F42189" w:rsidRDefault="00000000">
      <w:r>
        <w:rPr>
          <w:rFonts w:ascii="Calibri" w:hAnsi="Calibri"/>
        </w:rPr>
        <w:t>An automated email notification is sent to the customer upon successful case resolution.</w:t>
      </w:r>
    </w:p>
    <w:p w14:paraId="63ACE513" w14:textId="77777777" w:rsidR="00F42189" w:rsidRDefault="00000000">
      <w:pPr>
        <w:pStyle w:val="ListBullet"/>
      </w:pPr>
      <w:r>
        <w:t>Trigger: Case Resolved-Completed</w:t>
      </w:r>
    </w:p>
    <w:p w14:paraId="7ADD02FC" w14:textId="77777777" w:rsidR="00F42189" w:rsidRDefault="00000000">
      <w:pPr>
        <w:pStyle w:val="ListBullet"/>
      </w:pPr>
      <w:r>
        <w:t>Recipient: Customer correspondence email</w:t>
      </w:r>
    </w:p>
    <w:p w14:paraId="22DB1F89" w14:textId="3A13DED3" w:rsidR="00F42189" w:rsidRDefault="00F42189"/>
    <w:p w14:paraId="4B55A2BC" w14:textId="77777777" w:rsidR="00F42189" w:rsidRDefault="00F42189"/>
    <w:p w14:paraId="2F50E994" w14:textId="77777777" w:rsidR="00F42189" w:rsidRDefault="00000000">
      <w:pPr>
        <w:pStyle w:val="Heading2"/>
      </w:pPr>
      <w:r>
        <w:rPr>
          <w:color w:val="1A3A6E"/>
        </w:rPr>
        <w:t>7.4 — Test Case Execution</w:t>
      </w:r>
    </w:p>
    <w:p w14:paraId="4E1DA017" w14:textId="77777777" w:rsidR="00F42189" w:rsidRDefault="00000000">
      <w:r>
        <w:rPr>
          <w:rFonts w:ascii="Calibri" w:hAnsi="Calibri"/>
        </w:rPr>
        <w:t>A test case was executed to validate the complete booking workflow from Open to In-Progress status.</w:t>
      </w:r>
    </w:p>
    <w:p w14:paraId="72456DD4" w14:textId="612A8167" w:rsidR="00F42189" w:rsidRDefault="00F42189"/>
    <w:p w14:paraId="6C9360C3" w14:textId="77777777" w:rsidR="00F42189" w:rsidRDefault="00000000">
      <w:r>
        <w:br w:type="page"/>
      </w:r>
    </w:p>
    <w:p w14:paraId="6CF417B1" w14:textId="77777777" w:rsidR="00F42189" w:rsidRDefault="00000000">
      <w:pPr>
        <w:pStyle w:val="Heading1"/>
      </w:pPr>
      <w:r>
        <w:rPr>
          <w:color w:val="1A3A6E"/>
        </w:rPr>
        <w:lastRenderedPageBreak/>
        <w:t>Section 8 — Conclusion</w:t>
      </w:r>
    </w:p>
    <w:p w14:paraId="6B3DCF12" w14:textId="77777777" w:rsidR="00F42189" w:rsidRDefault="00000000">
      <w:r>
        <w:rPr>
          <w:rFonts w:ascii="Calibri" w:hAnsi="Calibri"/>
        </w:rPr>
        <w:t>The Movie Ticket Request application, designed and configured using the Pega Blueprint platform (Blueprint ID: BP-2412168), demonstrates a complete, end-to-end ticket booking management solution. The application defines a clear case lifecycle with four primary stages — Initial, Availability, Approval, and Resolution — and one alternate stage to handle failed bookings gracefully. Five distinct personas ensure that every stakeholder in the booking process has a well-defined role within the system. The two data objects (Movie and Show), both managed locally within Pega, provide a self-contained data model suited for rapid deployment. Additional configurations including SLA rules, work queue routing, and automated email correspondence further enhance the operational readiness of the application. This submission reflects a thorough understanding of Pega Blueprint principles and low-code application design.</w:t>
      </w:r>
    </w:p>
    <w:sectPr w:rsidR="00F42189"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9E12" w14:textId="77777777" w:rsidR="002B6EB8" w:rsidRDefault="002B6EB8">
      <w:pPr>
        <w:spacing w:after="0" w:line="240" w:lineRule="auto"/>
      </w:pPr>
      <w:r>
        <w:separator/>
      </w:r>
    </w:p>
  </w:endnote>
  <w:endnote w:type="continuationSeparator" w:id="0">
    <w:p w14:paraId="04F5EED1" w14:textId="77777777" w:rsidR="002B6EB8" w:rsidRDefault="002B6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B653" w14:textId="77777777" w:rsidR="00F42189" w:rsidRDefault="00000000">
    <w:pPr>
      <w:pStyle w:val="Footer"/>
      <w:jc w:val="center"/>
    </w:pPr>
    <w:r>
      <w:rPr>
        <w:sz w:val="18"/>
      </w:rPr>
      <w:t xml:space="preserve">Page </w:t>
    </w:r>
    <w:r>
      <w:rPr>
        <w:sz w:val="18"/>
      </w:rPr>
      <w:fldChar w:fldCharType="begin"/>
    </w:r>
    <w:r>
      <w:rPr>
        <w:sz w:val="18"/>
      </w:rPr>
      <w:instrText>PAGE</w:instrText>
    </w:r>
    <w:r w:rsidR="00FE3560">
      <w:rPr>
        <w:sz w:val="18"/>
      </w:rPr>
      <w:fldChar w:fldCharType="separate"/>
    </w:r>
    <w:r w:rsidR="00FE356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CD9A4" w14:textId="77777777" w:rsidR="002B6EB8" w:rsidRDefault="002B6EB8">
      <w:pPr>
        <w:spacing w:after="0" w:line="240" w:lineRule="auto"/>
      </w:pPr>
      <w:r>
        <w:separator/>
      </w:r>
    </w:p>
  </w:footnote>
  <w:footnote w:type="continuationSeparator" w:id="0">
    <w:p w14:paraId="5F97D593" w14:textId="77777777" w:rsidR="002B6EB8" w:rsidRDefault="002B6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A97E" w14:textId="77777777" w:rsidR="00F42189" w:rsidRDefault="00000000">
    <w:pPr>
      <w:pStyle w:val="Header"/>
      <w:jc w:val="center"/>
    </w:pPr>
    <w:r>
      <w:rPr>
        <w:color w:val="1A3A6E"/>
        <w:sz w:val="18"/>
      </w:rPr>
      <w:t>Movie Ticket Request — Pega Blueprint Submission | Goutham Raj | BP-2412168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5A28BC"/>
    <w:lvl w:ilvl="0">
      <w:start w:val="1"/>
      <w:numFmt w:val="bullet"/>
      <w:pStyle w:val="ListBullet"/>
      <w:lvlText w:val=""/>
      <w:lvlJc w:val="left"/>
      <w:pPr>
        <w:tabs>
          <w:tab w:val="num" w:pos="360"/>
        </w:tabs>
        <w:ind w:left="360" w:hanging="360"/>
      </w:pPr>
      <w:rPr>
        <w:rFonts w:ascii="Symbol" w:hAnsi="Symbol" w:hint="default"/>
      </w:rPr>
    </w:lvl>
  </w:abstractNum>
  <w:num w:numId="1" w16cid:durableId="1094210765">
    <w:abstractNumId w:val="8"/>
  </w:num>
  <w:num w:numId="2" w16cid:durableId="51467038">
    <w:abstractNumId w:val="6"/>
  </w:num>
  <w:num w:numId="3" w16cid:durableId="226183239">
    <w:abstractNumId w:val="5"/>
  </w:num>
  <w:num w:numId="4" w16cid:durableId="779295481">
    <w:abstractNumId w:val="4"/>
  </w:num>
  <w:num w:numId="5" w16cid:durableId="1742677516">
    <w:abstractNumId w:val="7"/>
  </w:num>
  <w:num w:numId="6" w16cid:durableId="1569880704">
    <w:abstractNumId w:val="3"/>
  </w:num>
  <w:num w:numId="7" w16cid:durableId="1206257290">
    <w:abstractNumId w:val="2"/>
  </w:num>
  <w:num w:numId="8" w16cid:durableId="1961178801">
    <w:abstractNumId w:val="1"/>
  </w:num>
  <w:num w:numId="9" w16cid:durableId="1019626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EB8"/>
    <w:rsid w:val="00326F90"/>
    <w:rsid w:val="0051451C"/>
    <w:rsid w:val="00AA1D8D"/>
    <w:rsid w:val="00B47730"/>
    <w:rsid w:val="00CB0664"/>
    <w:rsid w:val="00D62D4B"/>
    <w:rsid w:val="00F42189"/>
    <w:rsid w:val="00FC693F"/>
    <w:rsid w:val="00FE3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D2A8F"/>
  <w14:defaultImageDpi w14:val="300"/>
  <w15:docId w15:val="{F0CC9E04-7C6B-4D77-A025-ECA33757A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Daggupati</cp:lastModifiedBy>
  <cp:revision>2</cp:revision>
  <dcterms:created xsi:type="dcterms:W3CDTF">2013-12-23T23:15:00Z</dcterms:created>
  <dcterms:modified xsi:type="dcterms:W3CDTF">2026-08-28T12:04:00Z</dcterms:modified>
  <cp:category/>
</cp:coreProperties>
</file>