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ABSTRACT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sz w:val="26"/>
          <w:szCs w:val="26"/>
          <w:u w:val="none"/>
        </w:rPr>
        <w:t>Food-Court Restaurant Web-Site provides an Online facility for ordering Food.  The simplicity and ease of access of a Menu are the main things that facilitate ordering Food in a Restaurant.  This simple yet Responsive site is designed in HTML and CSS validated with JavaScript.  To make it more reactive Bootstrap is used to make it more Responsive Front-End Design.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This web-site makes a convenient way for customers to Buy/Purchase Food Online, without having to go to the Restaurant.  This Restaurant caters for parties like Birthday, Wedding, Anniversaries and Christmas Party.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ab/>
        <w:t>This Online Restaurant Web-Site can be used by the employees in a Restaurant to handle the clients, their orders, Reservation and can help them easily find free tables or place orders.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sz w:val="26"/>
          <w:szCs w:val="26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LibreOffice/6.1.3.2$Windows_X86_64 LibreOffice_project/86daf60bf00efa86ad547e59e09d6bb77c699acb</Application>
  <Pages>1</Pages>
  <Words>122</Words>
  <Characters>650</Characters>
  <CharactersWithSpaces>775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2020-12-18T22:33:37Z</dcterms:created>
  <dc:creator/>
  <dc:description/>
  <dc:language>en-US</dc:language>
  <cp:lastModifiedBy/>
  <dcterms:modified xsi:type="dcterms:W3CDTF">2020-12-18T22:51:32Z</dcterms:modified>
  <cp:revision>5</cp:revision>
  <dc:subject/>
  <dc:title/>
</cp:coreProperties>
</file>