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12B" w:rsidRDefault="00A71D16">
      <w:pPr>
        <w:rPr>
          <w:rFonts w:ascii="Arial" w:hAnsi="Arial" w:cs="Arial"/>
          <w:b/>
          <w:bCs/>
          <w:color w:val="333333"/>
          <w:sz w:val="23"/>
          <w:szCs w:val="23"/>
          <w:shd w:val="clear" w:color="auto" w:fill="FFFFFF"/>
        </w:rPr>
      </w:pPr>
      <w:r>
        <w:rPr>
          <w:rFonts w:ascii="Arial" w:hAnsi="Arial" w:cs="Arial"/>
          <w:b/>
          <w:bCs/>
          <w:color w:val="333333"/>
          <w:sz w:val="23"/>
          <w:szCs w:val="23"/>
          <w:shd w:val="clear" w:color="auto" w:fill="FFFFFF"/>
        </w:rPr>
        <w:t>2.5.2 - Mechanism to deal with internal examination related grievances is transparent, time- bound and efficient </w:t>
      </w:r>
    </w:p>
    <w:p w:rsidR="00A71D16" w:rsidRDefault="00A71D16" w:rsidP="00A71D16">
      <w:pPr>
        <w:pStyle w:val="NormalWeb"/>
      </w:pPr>
      <w:r>
        <w:t>The Central Examination Cell is supervised by a faculty member chosen by the authorities. Institute carefully adheres to the affiliating University's norms at the time of conducting Internal Tests and Semester Exams, All CA and ESE marks for Theory, Practical and Sessional are uploaded into the University portal and students can access them by logging in their own login ids. After publication</w:t>
      </w:r>
      <w:r>
        <w:t xml:space="preserve"> </w:t>
      </w:r>
      <w:r>
        <w:t>of the results, a student can apply for Scrutiny .Viva-voce and lab copy evaluations are explained in front of students to keep the process transparent and minimize grievances. Project Seminars are held in Google Meet/Seminar Halls in front of the entire class ensure complete transparency in internal assessment</w:t>
      </w:r>
    </w:p>
    <w:p w:rsidR="00A71D16" w:rsidRDefault="00A71D16" w:rsidP="00A71D16">
      <w:pPr>
        <w:pStyle w:val="NormalWeb"/>
      </w:pPr>
      <w:r>
        <w:t xml:space="preserve">The Examination Cell, in close collaboration with the University, deals with any student grievances regarding Admit Cards, Registration Cards, etc. Any exam malpractice is reported to the Examination Cell and dealt with as </w:t>
      </w:r>
      <w:r>
        <w:t xml:space="preserve">per University guidelines. The </w:t>
      </w:r>
      <w:r>
        <w:t>University appoints observer during end sem</w:t>
      </w:r>
      <w:r>
        <w:t>e</w:t>
      </w:r>
      <w:r>
        <w:t xml:space="preserve">ster exams and he </w:t>
      </w:r>
      <w:r>
        <w:t>has the right to report</w:t>
      </w:r>
      <w:r>
        <w:t xml:space="preserve"> malpractices through online mode.</w:t>
      </w:r>
      <w:r>
        <w:t xml:space="preserve"> </w:t>
      </w:r>
      <w:r>
        <w:t>If the</w:t>
      </w:r>
      <w:r>
        <w:t xml:space="preserve"> </w:t>
      </w:r>
      <w:bookmarkStart w:id="0" w:name="_GoBack"/>
      <w:bookmarkEnd w:id="0"/>
      <w:r>
        <w:t>student cannot substantiate his case to the satisfaction of the Committee, he has to repeat the examination the next semester</w:t>
      </w:r>
    </w:p>
    <w:p w:rsidR="00A71D16" w:rsidRDefault="00A71D16"/>
    <w:sectPr w:rsidR="00A71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16"/>
    <w:rsid w:val="00A71D16"/>
    <w:rsid w:val="00F17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2A098-4675-479E-936F-3B961178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D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 STAFF</dc:creator>
  <cp:keywords/>
  <dc:description/>
  <cp:lastModifiedBy>BT STAFF</cp:lastModifiedBy>
  <cp:revision>1</cp:revision>
  <dcterms:created xsi:type="dcterms:W3CDTF">2023-05-04T04:51:00Z</dcterms:created>
  <dcterms:modified xsi:type="dcterms:W3CDTF">2023-05-04T04:54:00Z</dcterms:modified>
</cp:coreProperties>
</file>