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E3" w:rsidRPr="00D75465" w:rsidRDefault="00184A14" w:rsidP="00664DE3">
      <w:pPr>
        <w:rPr>
          <w:rFonts w:ascii="Arial Narrow" w:hAnsi="Arial Narrow" w:cs="Arial"/>
          <w:b/>
          <w:sz w:val="22"/>
          <w:szCs w:val="22"/>
          <w:highlight w:val="lightGray"/>
          <w:u w:val="single"/>
        </w:rPr>
      </w:pPr>
      <w:r w:rsidRPr="00D75465">
        <w:rPr>
          <w:rFonts w:ascii="Arial Narrow" w:hAnsi="Arial Narrow" w:cs="Arial"/>
          <w:b/>
          <w:sz w:val="22"/>
          <w:szCs w:val="22"/>
          <w:highlight w:val="lightGray"/>
          <w:u w:val="single"/>
        </w:rPr>
        <w:t xml:space="preserve">                                                                                                                            </w:t>
      </w:r>
    </w:p>
    <w:p w:rsidR="00664DE3" w:rsidRPr="00D75465" w:rsidRDefault="00664DE3" w:rsidP="006A3245">
      <w:pPr>
        <w:ind w:hanging="630"/>
        <w:rPr>
          <w:rFonts w:ascii="Arial Narrow" w:hAnsi="Arial Narrow" w:cs="Arial"/>
          <w:b/>
          <w:sz w:val="22"/>
          <w:szCs w:val="22"/>
          <w:u w:val="single"/>
        </w:rPr>
      </w:pPr>
      <w:r w:rsidRPr="00D75465">
        <w:rPr>
          <w:rFonts w:ascii="Arial Narrow" w:hAnsi="Arial Narrow" w:cs="Arial"/>
          <w:b/>
          <w:sz w:val="22"/>
          <w:szCs w:val="22"/>
          <w:highlight w:val="lightGray"/>
          <w:u w:val="single"/>
        </w:rPr>
        <w:t>SUBMISSION IDENTIFIERS:</w:t>
      </w:r>
    </w:p>
    <w:p w:rsidR="00664DE3" w:rsidRPr="00D75465" w:rsidRDefault="00664DE3" w:rsidP="00664DE3">
      <w:pPr>
        <w:rPr>
          <w:rFonts w:ascii="Arial Narrow" w:hAnsi="Arial Narrow" w:cs="Arial"/>
          <w:b/>
          <w:sz w:val="22"/>
          <w:szCs w:val="22"/>
          <w:u w:val="single"/>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7290"/>
      </w:tblGrid>
      <w:tr w:rsidR="00664DE3" w:rsidRPr="00D75465" w:rsidTr="006A3245">
        <w:trPr>
          <w:trHeight w:val="602"/>
        </w:trPr>
        <w:tc>
          <w:tcPr>
            <w:tcW w:w="2610" w:type="dxa"/>
            <w:shd w:val="clear" w:color="auto" w:fill="CCCCCC"/>
            <w:vAlign w:val="center"/>
          </w:tcPr>
          <w:p w:rsidR="00664DE3" w:rsidRPr="00D75465" w:rsidRDefault="00F865DE" w:rsidP="00F865DE">
            <w:pPr>
              <w:rPr>
                <w:rFonts w:ascii="Arial Narrow" w:hAnsi="Arial Narrow" w:cs="Arial"/>
                <w:b/>
                <w:sz w:val="22"/>
                <w:szCs w:val="22"/>
              </w:rPr>
            </w:pPr>
            <w:r w:rsidRPr="00D75465">
              <w:rPr>
                <w:rFonts w:ascii="Arial Narrow" w:hAnsi="Arial Narrow" w:cs="Arial"/>
                <w:b/>
                <w:sz w:val="22"/>
                <w:szCs w:val="22"/>
              </w:rPr>
              <w:t xml:space="preserve">Title </w:t>
            </w:r>
          </w:p>
        </w:tc>
        <w:tc>
          <w:tcPr>
            <w:tcW w:w="7290" w:type="dxa"/>
            <w:vAlign w:val="center"/>
          </w:tcPr>
          <w:p w:rsidR="0011253B" w:rsidRPr="00D75465" w:rsidRDefault="00D255E1" w:rsidP="008B15F8">
            <w:pPr>
              <w:rPr>
                <w:rFonts w:ascii="Arial Narrow" w:hAnsi="Arial Narrow" w:cs="Arial"/>
                <w:b/>
                <w:sz w:val="22"/>
                <w:szCs w:val="22"/>
              </w:rPr>
            </w:pPr>
            <w:r w:rsidRPr="00D75465">
              <w:rPr>
                <w:rFonts w:ascii="Arial Narrow" w:hAnsi="Arial Narrow" w:cs="Arial"/>
                <w:sz w:val="22"/>
                <w:szCs w:val="22"/>
              </w:rPr>
              <w:t>Enhancement of academic democracy at UKZN</w:t>
            </w:r>
          </w:p>
        </w:tc>
      </w:tr>
      <w:tr w:rsidR="00664DE3" w:rsidRPr="00D75465" w:rsidTr="006A3245">
        <w:tc>
          <w:tcPr>
            <w:tcW w:w="2610" w:type="dxa"/>
            <w:shd w:val="clear" w:color="auto" w:fill="CCCCCC"/>
            <w:vAlign w:val="center"/>
          </w:tcPr>
          <w:p w:rsidR="00664DE3" w:rsidRPr="00D75465" w:rsidRDefault="00F865DE" w:rsidP="00F865DE">
            <w:pPr>
              <w:rPr>
                <w:rFonts w:ascii="Arial Narrow" w:hAnsi="Arial Narrow" w:cs="Arial"/>
                <w:b/>
                <w:sz w:val="22"/>
                <w:szCs w:val="22"/>
              </w:rPr>
            </w:pPr>
            <w:r w:rsidRPr="00D75465">
              <w:rPr>
                <w:rFonts w:ascii="Arial Narrow" w:hAnsi="Arial Narrow" w:cs="Arial"/>
                <w:b/>
                <w:sz w:val="22"/>
                <w:szCs w:val="22"/>
              </w:rPr>
              <w:t>Author &amp; Position</w:t>
            </w:r>
          </w:p>
          <w:p w:rsidR="00664DE3" w:rsidRPr="00D75465" w:rsidRDefault="00664DE3" w:rsidP="00F865DE">
            <w:pPr>
              <w:rPr>
                <w:rFonts w:ascii="Arial Narrow" w:hAnsi="Arial Narrow" w:cs="Arial"/>
                <w:b/>
                <w:sz w:val="22"/>
                <w:szCs w:val="22"/>
              </w:rPr>
            </w:pPr>
          </w:p>
        </w:tc>
        <w:tc>
          <w:tcPr>
            <w:tcW w:w="7290" w:type="dxa"/>
            <w:vAlign w:val="center"/>
          </w:tcPr>
          <w:p w:rsidR="00664DE3" w:rsidRPr="00D75465" w:rsidRDefault="001A6F36" w:rsidP="003648FC">
            <w:pPr>
              <w:spacing w:before="120" w:after="120"/>
              <w:rPr>
                <w:rFonts w:ascii="Arial Narrow" w:hAnsi="Arial Narrow" w:cs="Arial"/>
                <w:sz w:val="22"/>
                <w:szCs w:val="22"/>
              </w:rPr>
            </w:pPr>
            <w:r w:rsidRPr="00D75465">
              <w:rPr>
                <w:rFonts w:ascii="Arial Narrow" w:hAnsi="Arial Narrow" w:cs="Arial"/>
                <w:sz w:val="22"/>
                <w:szCs w:val="22"/>
              </w:rPr>
              <w:t>Dr AP Matthews, Institutional Forum Academic Staff Representative for College of Agriculture, Engineering and Science</w:t>
            </w:r>
          </w:p>
        </w:tc>
      </w:tr>
    </w:tbl>
    <w:p w:rsidR="00664DE3" w:rsidRPr="00D75465" w:rsidRDefault="00664DE3" w:rsidP="006A3245">
      <w:pPr>
        <w:spacing w:before="120" w:after="120"/>
        <w:ind w:hanging="630"/>
        <w:rPr>
          <w:rFonts w:ascii="Arial Narrow" w:hAnsi="Arial Narrow" w:cs="Arial"/>
          <w:b/>
          <w:sz w:val="22"/>
          <w:szCs w:val="22"/>
          <w:u w:val="single"/>
        </w:rPr>
      </w:pPr>
      <w:r w:rsidRPr="00D75465">
        <w:rPr>
          <w:rFonts w:ascii="Arial Narrow" w:hAnsi="Arial Narrow" w:cs="Arial"/>
          <w:b/>
          <w:sz w:val="22"/>
          <w:szCs w:val="22"/>
          <w:highlight w:val="lightGray"/>
          <w:u w:val="single"/>
        </w:rPr>
        <w:t>APPROVAL HISTORY</w:t>
      </w: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970"/>
        <w:gridCol w:w="2340"/>
      </w:tblGrid>
      <w:tr w:rsidR="00664DE3" w:rsidRPr="00D75465" w:rsidTr="003648FC">
        <w:tc>
          <w:tcPr>
            <w:tcW w:w="4590" w:type="dxa"/>
            <w:shd w:val="clear" w:color="auto" w:fill="CCCCCC"/>
          </w:tcPr>
          <w:p w:rsidR="00664DE3" w:rsidRPr="00D75465" w:rsidRDefault="00664DE3" w:rsidP="00F865DE">
            <w:pPr>
              <w:spacing w:before="40" w:after="40"/>
              <w:rPr>
                <w:rFonts w:ascii="Arial Narrow" w:hAnsi="Arial Narrow" w:cs="Arial"/>
                <w:b/>
                <w:sz w:val="22"/>
                <w:szCs w:val="22"/>
              </w:rPr>
            </w:pPr>
            <w:r w:rsidRPr="00D75465">
              <w:rPr>
                <w:rFonts w:ascii="Arial Narrow" w:hAnsi="Arial Narrow" w:cs="Arial"/>
                <w:b/>
                <w:sz w:val="22"/>
                <w:szCs w:val="22"/>
              </w:rPr>
              <w:t>Structure consulted</w:t>
            </w:r>
          </w:p>
        </w:tc>
        <w:tc>
          <w:tcPr>
            <w:tcW w:w="2970" w:type="dxa"/>
            <w:shd w:val="clear" w:color="auto" w:fill="CCCCCC"/>
          </w:tcPr>
          <w:p w:rsidR="00664DE3" w:rsidRPr="00D75465" w:rsidRDefault="00664DE3" w:rsidP="00664DE3">
            <w:pPr>
              <w:jc w:val="center"/>
              <w:rPr>
                <w:rFonts w:ascii="Arial Narrow" w:hAnsi="Arial Narrow" w:cs="Arial"/>
                <w:b/>
                <w:sz w:val="22"/>
                <w:szCs w:val="22"/>
              </w:rPr>
            </w:pPr>
            <w:r w:rsidRPr="00D75465">
              <w:rPr>
                <w:rFonts w:ascii="Arial Narrow" w:hAnsi="Arial Narrow" w:cs="Arial"/>
                <w:b/>
                <w:sz w:val="22"/>
                <w:szCs w:val="22"/>
              </w:rPr>
              <w:t>Target date for discussion</w:t>
            </w:r>
          </w:p>
        </w:tc>
        <w:tc>
          <w:tcPr>
            <w:tcW w:w="2340" w:type="dxa"/>
            <w:shd w:val="clear" w:color="auto" w:fill="CCCCCC"/>
          </w:tcPr>
          <w:p w:rsidR="00664DE3" w:rsidRPr="00D75465" w:rsidRDefault="00664DE3" w:rsidP="00664DE3">
            <w:pPr>
              <w:jc w:val="center"/>
              <w:rPr>
                <w:rFonts w:ascii="Arial Narrow" w:hAnsi="Arial Narrow" w:cs="Arial"/>
                <w:b/>
                <w:sz w:val="22"/>
                <w:szCs w:val="22"/>
              </w:rPr>
            </w:pPr>
            <w:r w:rsidRPr="00D75465">
              <w:rPr>
                <w:rFonts w:ascii="Arial Narrow" w:hAnsi="Arial Narrow" w:cs="Arial"/>
                <w:b/>
                <w:sz w:val="22"/>
                <w:szCs w:val="22"/>
              </w:rPr>
              <w:t>Date approved</w:t>
            </w:r>
          </w:p>
        </w:tc>
      </w:tr>
      <w:tr w:rsidR="00F2424B" w:rsidRPr="00D75465" w:rsidTr="00E801B4">
        <w:trPr>
          <w:trHeight w:val="400"/>
        </w:trPr>
        <w:tc>
          <w:tcPr>
            <w:tcW w:w="4590" w:type="dxa"/>
            <w:vAlign w:val="center"/>
          </w:tcPr>
          <w:p w:rsidR="00F2424B" w:rsidRPr="00D75465" w:rsidRDefault="000D6551" w:rsidP="00E801B4">
            <w:pPr>
              <w:spacing w:before="80" w:after="80"/>
              <w:rPr>
                <w:rFonts w:ascii="Arial Narrow" w:hAnsi="Arial Narrow"/>
                <w:sz w:val="22"/>
                <w:szCs w:val="22"/>
              </w:rPr>
            </w:pPr>
            <w:r w:rsidRPr="00D75465">
              <w:rPr>
                <w:rFonts w:ascii="Arial Narrow" w:hAnsi="Arial Narrow"/>
                <w:sz w:val="22"/>
                <w:szCs w:val="22"/>
              </w:rPr>
              <w:t>Institutional Forum</w:t>
            </w:r>
          </w:p>
        </w:tc>
        <w:tc>
          <w:tcPr>
            <w:tcW w:w="2970" w:type="dxa"/>
            <w:vAlign w:val="center"/>
          </w:tcPr>
          <w:p w:rsidR="00F2424B" w:rsidRPr="00D75465" w:rsidRDefault="0002607D" w:rsidP="00E801B4">
            <w:pPr>
              <w:spacing w:before="80" w:after="80"/>
              <w:rPr>
                <w:rFonts w:ascii="Arial Narrow" w:hAnsi="Arial Narrow"/>
                <w:sz w:val="22"/>
                <w:szCs w:val="22"/>
              </w:rPr>
            </w:pPr>
            <w:r w:rsidRPr="00D75465">
              <w:rPr>
                <w:rFonts w:ascii="Arial Narrow" w:hAnsi="Arial Narrow"/>
                <w:sz w:val="22"/>
                <w:szCs w:val="22"/>
              </w:rPr>
              <w:t>7 Sep 2015</w:t>
            </w:r>
          </w:p>
        </w:tc>
        <w:tc>
          <w:tcPr>
            <w:tcW w:w="2340" w:type="dxa"/>
            <w:vAlign w:val="center"/>
          </w:tcPr>
          <w:p w:rsidR="00F2424B" w:rsidRPr="00D75465" w:rsidRDefault="00F2424B" w:rsidP="00E801B4">
            <w:pPr>
              <w:spacing w:before="80" w:after="80"/>
              <w:rPr>
                <w:rFonts w:ascii="Arial Narrow" w:hAnsi="Arial Narrow"/>
                <w:sz w:val="22"/>
                <w:szCs w:val="22"/>
              </w:rPr>
            </w:pPr>
          </w:p>
        </w:tc>
      </w:tr>
      <w:tr w:rsidR="00790A8B" w:rsidRPr="00D75465" w:rsidTr="003648FC">
        <w:trPr>
          <w:trHeight w:val="400"/>
        </w:trPr>
        <w:tc>
          <w:tcPr>
            <w:tcW w:w="4590" w:type="dxa"/>
            <w:vAlign w:val="center"/>
          </w:tcPr>
          <w:p w:rsidR="00790A8B" w:rsidRPr="00D75465" w:rsidRDefault="00790A8B" w:rsidP="008C3429">
            <w:pPr>
              <w:spacing w:before="80" w:after="80"/>
              <w:rPr>
                <w:rFonts w:ascii="Arial Narrow" w:hAnsi="Arial Narrow"/>
                <w:sz w:val="22"/>
                <w:szCs w:val="22"/>
              </w:rPr>
            </w:pPr>
          </w:p>
        </w:tc>
        <w:tc>
          <w:tcPr>
            <w:tcW w:w="2970" w:type="dxa"/>
            <w:vAlign w:val="center"/>
          </w:tcPr>
          <w:p w:rsidR="00790A8B" w:rsidRPr="00D75465" w:rsidRDefault="00790A8B" w:rsidP="008C3429">
            <w:pPr>
              <w:spacing w:before="80" w:after="80"/>
              <w:rPr>
                <w:rFonts w:ascii="Arial Narrow" w:hAnsi="Arial Narrow"/>
                <w:sz w:val="22"/>
                <w:szCs w:val="22"/>
              </w:rPr>
            </w:pPr>
          </w:p>
        </w:tc>
        <w:tc>
          <w:tcPr>
            <w:tcW w:w="2340" w:type="dxa"/>
            <w:vAlign w:val="center"/>
          </w:tcPr>
          <w:p w:rsidR="00CD4B07" w:rsidRPr="00D75465" w:rsidRDefault="00CD4B07" w:rsidP="003648FC">
            <w:pPr>
              <w:spacing w:before="80" w:after="80"/>
              <w:rPr>
                <w:rFonts w:ascii="Arial Narrow" w:hAnsi="Arial Narrow"/>
                <w:sz w:val="22"/>
                <w:szCs w:val="22"/>
              </w:rPr>
            </w:pPr>
          </w:p>
        </w:tc>
      </w:tr>
    </w:tbl>
    <w:p w:rsidR="00664DE3" w:rsidRPr="00D75465" w:rsidRDefault="00664DE3" w:rsidP="00664DE3">
      <w:pPr>
        <w:rPr>
          <w:rFonts w:ascii="Arial Narrow" w:hAnsi="Arial Narrow" w:cs="Arial"/>
          <w:b/>
          <w:sz w:val="22"/>
          <w:szCs w:val="22"/>
        </w:rPr>
      </w:pPr>
    </w:p>
    <w:p w:rsidR="00664DE3" w:rsidRPr="00D75465" w:rsidRDefault="00664DE3" w:rsidP="006A3245">
      <w:pPr>
        <w:ind w:hanging="630"/>
        <w:rPr>
          <w:rFonts w:ascii="Arial Narrow" w:hAnsi="Arial Narrow" w:cs="Arial"/>
          <w:b/>
          <w:sz w:val="22"/>
          <w:szCs w:val="22"/>
          <w:u w:val="single"/>
        </w:rPr>
      </w:pPr>
      <w:r w:rsidRPr="00D75465">
        <w:rPr>
          <w:rFonts w:ascii="Arial Narrow" w:hAnsi="Arial Narrow" w:cs="Arial"/>
          <w:b/>
          <w:sz w:val="22"/>
          <w:szCs w:val="22"/>
          <w:highlight w:val="lightGray"/>
          <w:u w:val="single"/>
        </w:rPr>
        <w:t>SUBMISSION CONTENT</w:t>
      </w:r>
    </w:p>
    <w:p w:rsidR="00664DE3" w:rsidRPr="00D75465" w:rsidRDefault="00664DE3" w:rsidP="00664DE3">
      <w:pPr>
        <w:rPr>
          <w:rFonts w:ascii="Arial Narrow" w:hAnsi="Arial Narrow" w:cs="Arial"/>
          <w:b/>
          <w:sz w:val="22"/>
          <w:szCs w:val="22"/>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664DE3" w:rsidRPr="00D75465" w:rsidTr="006A3245">
        <w:tc>
          <w:tcPr>
            <w:tcW w:w="9900" w:type="dxa"/>
          </w:tcPr>
          <w:p w:rsidR="008B15F8" w:rsidRPr="00D75465" w:rsidRDefault="00731D3D" w:rsidP="00A00087">
            <w:pPr>
              <w:spacing w:before="120" w:after="120"/>
              <w:rPr>
                <w:rFonts w:ascii="Arial Narrow" w:hAnsi="Arial Narrow" w:cs="Arial"/>
                <w:sz w:val="22"/>
                <w:szCs w:val="22"/>
              </w:rPr>
            </w:pPr>
            <w:r w:rsidRPr="00D75465">
              <w:rPr>
                <w:rFonts w:ascii="Arial Narrow" w:hAnsi="Arial Narrow" w:cs="Arial"/>
                <w:b/>
                <w:sz w:val="22"/>
                <w:szCs w:val="22"/>
              </w:rPr>
              <w:t xml:space="preserve">Motivation: </w:t>
            </w:r>
          </w:p>
          <w:p w:rsidR="00A65A6F" w:rsidRPr="00D75465" w:rsidRDefault="00D255E1" w:rsidP="00A65A6F">
            <w:pPr>
              <w:spacing w:before="120" w:after="120"/>
              <w:rPr>
                <w:rStyle w:val="apple-converted-space"/>
                <w:rFonts w:ascii="Arial Narrow" w:hAnsi="Arial Narrow" w:cs="Arial"/>
                <w:color w:val="000000"/>
                <w:sz w:val="22"/>
                <w:szCs w:val="22"/>
                <w:shd w:val="clear" w:color="auto" w:fill="FFFFFF"/>
              </w:rPr>
            </w:pPr>
            <w:r w:rsidRPr="00D75465">
              <w:rPr>
                <w:rFonts w:ascii="Arial Narrow" w:hAnsi="Arial Narrow" w:cs="Arial"/>
                <w:sz w:val="22"/>
                <w:szCs w:val="22"/>
              </w:rPr>
              <w:t xml:space="preserve">The UNZN mission and vision statement, principle 6 is, </w:t>
            </w:r>
            <w:r w:rsidR="00A65A6F" w:rsidRPr="00D75465">
              <w:rPr>
                <w:rFonts w:ascii="Arial Narrow" w:hAnsi="Arial Narrow" w:cs="Arial"/>
                <w:color w:val="000000"/>
                <w:sz w:val="22"/>
                <w:szCs w:val="22"/>
                <w:shd w:val="clear" w:color="auto" w:fill="FFFFFF"/>
              </w:rPr>
              <w:t>“Ensure effective governance through broad and inclusive participation, democratic representation, accountability, and transparency that serves as an example that contributes to building the democratic ethos of our country.</w:t>
            </w:r>
            <w:r w:rsidR="00A65A6F" w:rsidRPr="00D75465">
              <w:rPr>
                <w:rStyle w:val="apple-converted-space"/>
                <w:rFonts w:ascii="Arial Narrow" w:hAnsi="Arial Narrow" w:cs="Arial"/>
                <w:color w:val="000000"/>
                <w:sz w:val="22"/>
                <w:szCs w:val="22"/>
                <w:shd w:val="clear" w:color="auto" w:fill="FFFFFF"/>
              </w:rPr>
              <w:t xml:space="preserve">” Although a university comprises many stakeholders, </w:t>
            </w:r>
            <w:r w:rsidR="0096747F" w:rsidRPr="00D75465">
              <w:rPr>
                <w:rStyle w:val="apple-converted-space"/>
                <w:rFonts w:ascii="Arial Narrow" w:hAnsi="Arial Narrow" w:cs="Arial"/>
                <w:color w:val="000000"/>
                <w:sz w:val="22"/>
                <w:szCs w:val="22"/>
                <w:shd w:val="clear" w:color="auto" w:fill="FFFFFF"/>
              </w:rPr>
              <w:t>it</w:t>
            </w:r>
            <w:r w:rsidR="00A65A6F" w:rsidRPr="00D75465">
              <w:rPr>
                <w:rStyle w:val="apple-converted-space"/>
                <w:rFonts w:ascii="Arial Narrow" w:hAnsi="Arial Narrow" w:cs="Arial"/>
                <w:color w:val="000000"/>
                <w:sz w:val="22"/>
                <w:szCs w:val="22"/>
                <w:shd w:val="clear" w:color="auto" w:fill="FFFFFF"/>
              </w:rPr>
              <w:t xml:space="preserve"> is primarily a community of academics, and the academic way of governance is collegiality, which is democratic.</w:t>
            </w:r>
          </w:p>
          <w:p w:rsidR="00252660" w:rsidRPr="00D75465" w:rsidRDefault="00A65A6F" w:rsidP="00A65A6F">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However, at UKZN the democratic influence of academics is limited. Academics have representation on Council, which is meant to be an external body representing the public and therefore should not have a majority of academics. But on the academic decision-making bodies within the university, academics should be in the majority</w:t>
            </w:r>
            <w:r w:rsidR="0096747F" w:rsidRPr="00D75465">
              <w:rPr>
                <w:rStyle w:val="apple-converted-space"/>
                <w:rFonts w:ascii="Arial Narrow" w:hAnsi="Arial Narrow" w:cs="Arial"/>
                <w:color w:val="000000"/>
                <w:sz w:val="22"/>
                <w:szCs w:val="22"/>
                <w:shd w:val="clear" w:color="auto" w:fill="FFFFFF"/>
              </w:rPr>
              <w:t>.</w:t>
            </w:r>
          </w:p>
          <w:p w:rsidR="00A65A6F" w:rsidRPr="00D75465" w:rsidRDefault="00252660" w:rsidP="00A65A6F">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 xml:space="preserve">Academics </w:t>
            </w:r>
            <w:r w:rsidR="00A65A6F" w:rsidRPr="00D75465">
              <w:rPr>
                <w:rStyle w:val="apple-converted-space"/>
                <w:rFonts w:ascii="Arial Narrow" w:hAnsi="Arial Narrow" w:cs="Arial"/>
                <w:color w:val="000000"/>
                <w:sz w:val="22"/>
                <w:szCs w:val="22"/>
                <w:shd w:val="clear" w:color="auto" w:fill="FFFFFF"/>
              </w:rPr>
              <w:t xml:space="preserve">have limited representation on </w:t>
            </w:r>
            <w:r w:rsidR="007E22E7" w:rsidRPr="00D75465">
              <w:rPr>
                <w:rStyle w:val="apple-converted-space"/>
                <w:rFonts w:ascii="Arial Narrow" w:hAnsi="Arial Narrow" w:cs="Arial"/>
                <w:color w:val="000000"/>
                <w:sz w:val="22"/>
                <w:szCs w:val="22"/>
                <w:shd w:val="clear" w:color="auto" w:fill="FFFFFF"/>
              </w:rPr>
              <w:t xml:space="preserve">the decision-making bodies, namely </w:t>
            </w:r>
            <w:r w:rsidR="00A65A6F" w:rsidRPr="00D75465">
              <w:rPr>
                <w:rStyle w:val="apple-converted-space"/>
                <w:rFonts w:ascii="Arial Narrow" w:hAnsi="Arial Narrow" w:cs="Arial"/>
                <w:color w:val="000000"/>
                <w:sz w:val="22"/>
                <w:szCs w:val="22"/>
                <w:shd w:val="clear" w:color="auto" w:fill="FFFFFF"/>
              </w:rPr>
              <w:t>Senate, College Academic Affairs Boards (CAABs)</w:t>
            </w:r>
            <w:r w:rsidR="007E22E7" w:rsidRPr="00D75465">
              <w:rPr>
                <w:rStyle w:val="apple-converted-space"/>
                <w:rFonts w:ascii="Arial Narrow" w:hAnsi="Arial Narrow" w:cs="Arial"/>
                <w:color w:val="000000"/>
                <w:sz w:val="22"/>
                <w:szCs w:val="22"/>
                <w:shd w:val="clear" w:color="auto" w:fill="FFFFFF"/>
              </w:rPr>
              <w:t>, and School Boards</w:t>
            </w:r>
            <w:r w:rsidR="00A65A6F" w:rsidRPr="00D75465">
              <w:rPr>
                <w:rStyle w:val="apple-converted-space"/>
                <w:rFonts w:ascii="Arial Narrow" w:hAnsi="Arial Narrow" w:cs="Arial"/>
                <w:color w:val="000000"/>
                <w:sz w:val="22"/>
                <w:szCs w:val="22"/>
                <w:shd w:val="clear" w:color="auto" w:fill="FFFFFF"/>
              </w:rPr>
              <w:t>. Academics are in the majority on School Boards, but not on Senate and especially not on CAABs.</w:t>
            </w:r>
          </w:p>
          <w:p w:rsidR="00763357" w:rsidRPr="00D75465" w:rsidRDefault="00763357" w:rsidP="00A65A6F">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 xml:space="preserve">Senate has 91 members, of which </w:t>
            </w:r>
            <w:r w:rsidR="00F62E11" w:rsidRPr="00D75465">
              <w:rPr>
                <w:rStyle w:val="apple-converted-space"/>
                <w:rFonts w:ascii="Arial Narrow" w:hAnsi="Arial Narrow" w:cs="Arial"/>
                <w:color w:val="000000"/>
                <w:sz w:val="22"/>
                <w:szCs w:val="22"/>
                <w:shd w:val="clear" w:color="auto" w:fill="FFFFFF"/>
              </w:rPr>
              <w:t>39</w:t>
            </w:r>
            <w:r w:rsidR="0096747F" w:rsidRPr="00D75465">
              <w:rPr>
                <w:rStyle w:val="apple-converted-space"/>
                <w:rFonts w:ascii="Arial Narrow" w:hAnsi="Arial Narrow" w:cs="Arial"/>
                <w:color w:val="000000"/>
                <w:sz w:val="22"/>
                <w:szCs w:val="22"/>
                <w:shd w:val="clear" w:color="auto" w:fill="FFFFFF"/>
              </w:rPr>
              <w:t xml:space="preserve"> </w:t>
            </w:r>
            <w:r w:rsidR="00F62E11" w:rsidRPr="00D75465">
              <w:rPr>
                <w:rStyle w:val="apple-converted-space"/>
                <w:rFonts w:ascii="Arial Narrow" w:hAnsi="Arial Narrow" w:cs="Arial"/>
                <w:color w:val="000000"/>
                <w:sz w:val="22"/>
                <w:szCs w:val="22"/>
                <w:shd w:val="clear" w:color="auto" w:fill="FFFFFF"/>
              </w:rPr>
              <w:t>(43</w:t>
            </w:r>
            <w:r w:rsidRPr="00D75465">
              <w:rPr>
                <w:rStyle w:val="apple-converted-space"/>
                <w:rFonts w:ascii="Arial Narrow" w:hAnsi="Arial Narrow" w:cs="Arial"/>
                <w:color w:val="000000"/>
                <w:sz w:val="22"/>
                <w:szCs w:val="22"/>
                <w:shd w:val="clear" w:color="auto" w:fill="FFFFFF"/>
              </w:rPr>
              <w:t xml:space="preserve">%) are </w:t>
            </w:r>
            <w:r w:rsidR="0096747F" w:rsidRPr="00D75465">
              <w:rPr>
                <w:rStyle w:val="apple-converted-space"/>
                <w:rFonts w:ascii="Arial Narrow" w:hAnsi="Arial Narrow" w:cs="Arial"/>
                <w:color w:val="000000"/>
                <w:sz w:val="22"/>
                <w:szCs w:val="22"/>
                <w:shd w:val="clear" w:color="auto" w:fill="FFFFFF"/>
              </w:rPr>
              <w:t>elected acade</w:t>
            </w:r>
            <w:r w:rsidRPr="00D75465">
              <w:rPr>
                <w:rStyle w:val="apple-converted-space"/>
                <w:rFonts w:ascii="Arial Narrow" w:hAnsi="Arial Narrow" w:cs="Arial"/>
                <w:color w:val="000000"/>
                <w:sz w:val="22"/>
                <w:szCs w:val="22"/>
                <w:shd w:val="clear" w:color="auto" w:fill="FFFFFF"/>
              </w:rPr>
              <w:t>mics (2 elected by each School</w:t>
            </w:r>
            <w:r w:rsidR="00F62E11" w:rsidRPr="00D75465">
              <w:rPr>
                <w:rStyle w:val="apple-converted-space"/>
                <w:rFonts w:ascii="Arial Narrow" w:hAnsi="Arial Narrow" w:cs="Arial"/>
                <w:color w:val="000000"/>
                <w:sz w:val="22"/>
                <w:szCs w:val="22"/>
                <w:shd w:val="clear" w:color="auto" w:fill="FFFFFF"/>
              </w:rPr>
              <w:t xml:space="preserve"> and one Fellow</w:t>
            </w:r>
            <w:r w:rsidRPr="00D75465">
              <w:rPr>
                <w:rStyle w:val="apple-converted-space"/>
                <w:rFonts w:ascii="Arial Narrow" w:hAnsi="Arial Narrow" w:cs="Arial"/>
                <w:color w:val="000000"/>
                <w:sz w:val="22"/>
                <w:szCs w:val="22"/>
                <w:shd w:val="clear" w:color="auto" w:fill="FFFFFF"/>
              </w:rPr>
              <w:t xml:space="preserve">). There are 45 office bearers (49%) of which 35 </w:t>
            </w:r>
            <w:r w:rsidR="00F62E11" w:rsidRPr="00D75465">
              <w:rPr>
                <w:rStyle w:val="apple-converted-space"/>
                <w:rFonts w:ascii="Arial Narrow" w:hAnsi="Arial Narrow" w:cs="Arial"/>
                <w:color w:val="000000"/>
                <w:sz w:val="22"/>
                <w:szCs w:val="22"/>
                <w:shd w:val="clear" w:color="auto" w:fill="FFFFFF"/>
              </w:rPr>
              <w:t>(38%) are academic senior managers. Currently the IF chair is an academic, and at least one College manager is an academic. The UKZN statute</w:t>
            </w:r>
            <w:r w:rsidR="00D473CD">
              <w:rPr>
                <w:rStyle w:val="apple-converted-space"/>
                <w:rFonts w:ascii="Arial Narrow" w:hAnsi="Arial Narrow" w:cs="Arial"/>
                <w:color w:val="000000"/>
                <w:sz w:val="22"/>
                <w:szCs w:val="22"/>
                <w:shd w:val="clear" w:color="auto" w:fill="FFFFFF"/>
              </w:rPr>
              <w:t xml:space="preserve"> states that the majority of S</w:t>
            </w:r>
            <w:r w:rsidR="00F62E11" w:rsidRPr="00D75465">
              <w:rPr>
                <w:rStyle w:val="apple-converted-space"/>
                <w:rFonts w:ascii="Arial Narrow" w:hAnsi="Arial Narrow" w:cs="Arial"/>
                <w:color w:val="000000"/>
                <w:sz w:val="22"/>
                <w:szCs w:val="22"/>
                <w:shd w:val="clear" w:color="auto" w:fill="FFFFFF"/>
              </w:rPr>
              <w:t xml:space="preserve">enators must be academics. This is true in one sense, in that the 39 elected academics plus the 35 academic managers total 74 (81%), but not true in another sense, </w:t>
            </w:r>
            <w:r w:rsidR="00D473CD">
              <w:rPr>
                <w:rStyle w:val="apple-converted-space"/>
                <w:rFonts w:ascii="Arial Narrow" w:hAnsi="Arial Narrow" w:cs="Arial"/>
                <w:color w:val="000000"/>
                <w:sz w:val="22"/>
                <w:szCs w:val="22"/>
                <w:shd w:val="clear" w:color="auto" w:fill="FFFFFF"/>
              </w:rPr>
              <w:t>in that senior managers are on S</w:t>
            </w:r>
            <w:r w:rsidR="00F62E11" w:rsidRPr="00D75465">
              <w:rPr>
                <w:rStyle w:val="apple-converted-space"/>
                <w:rFonts w:ascii="Arial Narrow" w:hAnsi="Arial Narrow" w:cs="Arial"/>
                <w:color w:val="000000"/>
                <w:sz w:val="22"/>
                <w:szCs w:val="22"/>
                <w:shd w:val="clear" w:color="auto" w:fill="FFFFFF"/>
              </w:rPr>
              <w:t>enate in their roles as managers rather than as academics.</w:t>
            </w:r>
          </w:p>
          <w:p w:rsidR="003E6088" w:rsidRPr="00D75465" w:rsidRDefault="00F62E11" w:rsidP="00A310AC">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It is the nature of their positions that office bearers, including senior managers, are accountable to executive management and not directly to the academic community. Office bearers are the largest constituent</w:t>
            </w:r>
            <w:r w:rsidR="00D473CD">
              <w:rPr>
                <w:rStyle w:val="apple-converted-space"/>
                <w:rFonts w:ascii="Arial Narrow" w:hAnsi="Arial Narrow" w:cs="Arial"/>
                <w:color w:val="000000"/>
                <w:sz w:val="22"/>
                <w:szCs w:val="22"/>
                <w:shd w:val="clear" w:color="auto" w:fill="FFFFFF"/>
              </w:rPr>
              <w:t xml:space="preserve"> of Senate</w:t>
            </w:r>
            <w:r w:rsidRPr="00D75465">
              <w:rPr>
                <w:rStyle w:val="apple-converted-space"/>
                <w:rFonts w:ascii="Arial Narrow" w:hAnsi="Arial Narrow" w:cs="Arial"/>
                <w:color w:val="000000"/>
                <w:sz w:val="22"/>
                <w:szCs w:val="22"/>
                <w:shd w:val="clear" w:color="auto" w:fill="FFFFFF"/>
              </w:rPr>
              <w:t xml:space="preserve">, with the result that most </w:t>
            </w:r>
            <w:r w:rsidR="00D473CD">
              <w:rPr>
                <w:rStyle w:val="apple-converted-space"/>
                <w:rFonts w:ascii="Arial Narrow" w:hAnsi="Arial Narrow" w:cs="Arial"/>
                <w:color w:val="000000"/>
                <w:sz w:val="22"/>
                <w:szCs w:val="22"/>
                <w:shd w:val="clear" w:color="auto" w:fill="FFFFFF"/>
              </w:rPr>
              <w:t>S</w:t>
            </w:r>
            <w:r w:rsidRPr="00D75465">
              <w:rPr>
                <w:rStyle w:val="apple-converted-space"/>
                <w:rFonts w:ascii="Arial Narrow" w:hAnsi="Arial Narrow" w:cs="Arial"/>
                <w:color w:val="000000"/>
                <w:sz w:val="22"/>
                <w:szCs w:val="22"/>
                <w:shd w:val="clear" w:color="auto" w:fill="FFFFFF"/>
              </w:rPr>
              <w:t>enate decisions are made by managers rather than by academics. Academics do have some influence when votes are taken, but the influence is weak.</w:t>
            </w:r>
          </w:p>
          <w:p w:rsidR="00F62E11" w:rsidRPr="00D75465" w:rsidRDefault="00F62E11" w:rsidP="00A310AC">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 xml:space="preserve">The situation is especially problematic because academics as a group cannot submit </w:t>
            </w:r>
            <w:r w:rsidR="00D473CD">
              <w:rPr>
                <w:rStyle w:val="apple-converted-space"/>
                <w:rFonts w:ascii="Arial Narrow" w:hAnsi="Arial Narrow" w:cs="Arial"/>
                <w:color w:val="000000"/>
                <w:sz w:val="22"/>
                <w:szCs w:val="22"/>
                <w:shd w:val="clear" w:color="auto" w:fill="FFFFFF"/>
              </w:rPr>
              <w:t>S</w:t>
            </w:r>
            <w:r w:rsidRPr="00D75465">
              <w:rPr>
                <w:rStyle w:val="apple-converted-space"/>
                <w:rFonts w:ascii="Arial Narrow" w:hAnsi="Arial Narrow" w:cs="Arial"/>
                <w:color w:val="000000"/>
                <w:sz w:val="22"/>
                <w:szCs w:val="22"/>
                <w:shd w:val="clear" w:color="auto" w:fill="FFFFFF"/>
              </w:rPr>
              <w:t>enate agenda items. Recommendations to Senate may be made by CAABs</w:t>
            </w:r>
            <w:r w:rsidR="00784605" w:rsidRPr="00D75465">
              <w:rPr>
                <w:rStyle w:val="apple-converted-space"/>
                <w:rFonts w:ascii="Arial Narrow" w:hAnsi="Arial Narrow" w:cs="Arial"/>
                <w:color w:val="000000"/>
                <w:sz w:val="22"/>
                <w:szCs w:val="22"/>
                <w:shd w:val="clear" w:color="auto" w:fill="FFFFFF"/>
              </w:rPr>
              <w:t>, the IF and several committees, but not by School Boards. There is no central body in which academics are in the majority that can vote for resolutions for submission to Senate.</w:t>
            </w:r>
          </w:p>
          <w:p w:rsidR="00D473CD" w:rsidRDefault="00784605" w:rsidP="00A310AC">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CAABs, according to the Statute, have academics elected by each School, one per School. It is not clear whether this is actually being implemented, but even if it is, it does not give elected academics a decisive voice. A College with five Schools has a CAAB with 3 DVCs, 5 Deans, 2 students, 3 representatives of other CAABs and 5 elected academics who thereby constitute 28% of the CAAB. It is generally understood by academics that the CAABs are dominated by senior management which can effectively block proposals from academics. A School Board may vote for a proposal with the support of the majority of academics in the School, but that proposal is easily blocked from reaching Senate if the College senior managers do not support it.</w:t>
            </w:r>
          </w:p>
          <w:p w:rsidR="00784605" w:rsidRPr="00D75465" w:rsidRDefault="00784605" w:rsidP="00A310AC">
            <w:pPr>
              <w:spacing w:before="120" w:after="120"/>
              <w:rPr>
                <w:rStyle w:val="apple-converted-space"/>
                <w:rFonts w:ascii="Arial Narrow" w:hAnsi="Arial Narrow" w:cs="Arial"/>
                <w:color w:val="000000"/>
                <w:sz w:val="22"/>
                <w:szCs w:val="22"/>
                <w:shd w:val="clear" w:color="auto" w:fill="FFFFFF"/>
              </w:rPr>
            </w:pPr>
            <w:r w:rsidRPr="00D75465">
              <w:rPr>
                <w:rStyle w:val="apple-converted-space"/>
                <w:rFonts w:ascii="Arial Narrow" w:hAnsi="Arial Narrow" w:cs="Arial"/>
                <w:color w:val="000000"/>
                <w:sz w:val="22"/>
                <w:szCs w:val="22"/>
                <w:shd w:val="clear" w:color="auto" w:fill="FFFFFF"/>
              </w:rPr>
              <w:t>Furthermore, academics in different Schools have no forum to exchange ideas across Schools and disciplines.</w:t>
            </w:r>
            <w:r w:rsidR="00D473CD">
              <w:rPr>
                <w:rStyle w:val="apple-converted-space"/>
                <w:rFonts w:ascii="Arial Narrow" w:hAnsi="Arial Narrow" w:cs="Arial"/>
                <w:color w:val="000000"/>
                <w:sz w:val="22"/>
                <w:szCs w:val="22"/>
                <w:shd w:val="clear" w:color="auto" w:fill="FFFFFF"/>
              </w:rPr>
              <w:t xml:space="preserve"> Senior </w:t>
            </w:r>
            <w:r w:rsidR="00D473CD">
              <w:rPr>
                <w:rStyle w:val="apple-converted-space"/>
                <w:rFonts w:ascii="Arial Narrow" w:hAnsi="Arial Narrow" w:cs="Arial"/>
                <w:color w:val="000000"/>
                <w:sz w:val="22"/>
                <w:szCs w:val="22"/>
                <w:shd w:val="clear" w:color="auto" w:fill="FFFFFF"/>
              </w:rPr>
              <w:lastRenderedPageBreak/>
              <w:t>managers have the Executive and Deans’ Forum, and students have the SRC, but academics have no equivalent.</w:t>
            </w:r>
          </w:p>
          <w:p w:rsidR="005E4F82" w:rsidRDefault="0053713D" w:rsidP="00A310AC">
            <w:pPr>
              <w:spacing w:before="120" w:after="120"/>
              <w:rPr>
                <w:rStyle w:val="apple-converted-space"/>
                <w:rFonts w:ascii="Arial Narrow" w:hAnsi="Arial Narrow" w:cs="Arial"/>
                <w:color w:val="000000"/>
                <w:sz w:val="22"/>
                <w:szCs w:val="22"/>
                <w:shd w:val="clear" w:color="auto" w:fill="FFFFFF"/>
              </w:rPr>
            </w:pPr>
            <w:r>
              <w:rPr>
                <w:rStyle w:val="apple-converted-space"/>
                <w:rFonts w:ascii="Arial Narrow" w:hAnsi="Arial Narrow" w:cs="Arial"/>
                <w:color w:val="000000"/>
                <w:sz w:val="22"/>
                <w:szCs w:val="22"/>
                <w:shd w:val="clear" w:color="auto" w:fill="FFFFFF"/>
              </w:rPr>
              <w:t>Consideration c</w:t>
            </w:r>
            <w:r w:rsidR="005E4F82">
              <w:rPr>
                <w:rStyle w:val="apple-converted-space"/>
                <w:rFonts w:ascii="Arial Narrow" w:hAnsi="Arial Narrow" w:cs="Arial"/>
                <w:color w:val="000000"/>
                <w:sz w:val="22"/>
                <w:szCs w:val="22"/>
                <w:shd w:val="clear" w:color="auto" w:fill="FFFFFF"/>
              </w:rPr>
              <w:t xml:space="preserve">ould be given to expanding the presence of Academic Leaders (ALs) on Senate, CAABs, and possibly </w:t>
            </w:r>
            <w:r w:rsidR="00C53946">
              <w:rPr>
                <w:rStyle w:val="apple-converted-space"/>
                <w:rFonts w:ascii="Arial Narrow" w:hAnsi="Arial Narrow" w:cs="Arial"/>
                <w:color w:val="000000"/>
                <w:sz w:val="22"/>
                <w:szCs w:val="22"/>
                <w:shd w:val="clear" w:color="auto" w:fill="FFFFFF"/>
              </w:rPr>
              <w:t xml:space="preserve">in </w:t>
            </w:r>
            <w:bookmarkStart w:id="0" w:name="_GoBack"/>
            <w:bookmarkEnd w:id="0"/>
            <w:r w:rsidR="005E4F82">
              <w:rPr>
                <w:rStyle w:val="apple-converted-space"/>
                <w:rFonts w:ascii="Arial Narrow" w:hAnsi="Arial Narrow" w:cs="Arial"/>
                <w:color w:val="000000"/>
                <w:sz w:val="22"/>
                <w:szCs w:val="22"/>
                <w:shd w:val="clear" w:color="auto" w:fill="FFFFFF"/>
              </w:rPr>
              <w:t xml:space="preserve">an Academic Leaders’ Forum. ALs </w:t>
            </w:r>
            <w:proofErr w:type="gramStart"/>
            <w:r w:rsidR="005E4F82">
              <w:rPr>
                <w:rStyle w:val="apple-converted-space"/>
                <w:rFonts w:ascii="Arial Narrow" w:hAnsi="Arial Narrow" w:cs="Arial"/>
                <w:color w:val="000000"/>
                <w:sz w:val="22"/>
                <w:szCs w:val="22"/>
                <w:shd w:val="clear" w:color="auto" w:fill="FFFFFF"/>
              </w:rPr>
              <w:t>are</w:t>
            </w:r>
            <w:proofErr w:type="gramEnd"/>
            <w:r w:rsidR="005E4F82">
              <w:rPr>
                <w:rStyle w:val="apple-converted-space"/>
                <w:rFonts w:ascii="Arial Narrow" w:hAnsi="Arial Narrow" w:cs="Arial"/>
                <w:color w:val="000000"/>
                <w:sz w:val="22"/>
                <w:szCs w:val="22"/>
                <w:shd w:val="clear" w:color="auto" w:fill="FFFFFF"/>
              </w:rPr>
              <w:t xml:space="preserve"> primarily academics, because no more than 50% of their time is allocated to AL duties, and they are often closer to the concerns of academics than are senior managers. Many ALs are academic reps on Senate, which is understandable as they are academics who are willing to serve, and therefore are often the individuals who would in any case </w:t>
            </w:r>
            <w:proofErr w:type="gramStart"/>
            <w:r w:rsidR="005E4F82">
              <w:rPr>
                <w:rStyle w:val="apple-converted-space"/>
                <w:rFonts w:ascii="Arial Narrow" w:hAnsi="Arial Narrow" w:cs="Arial"/>
                <w:color w:val="000000"/>
                <w:sz w:val="22"/>
                <w:szCs w:val="22"/>
                <w:shd w:val="clear" w:color="auto" w:fill="FFFFFF"/>
              </w:rPr>
              <w:t>be</w:t>
            </w:r>
            <w:proofErr w:type="gramEnd"/>
            <w:r w:rsidR="005E4F82">
              <w:rPr>
                <w:rStyle w:val="apple-converted-space"/>
                <w:rFonts w:ascii="Arial Narrow" w:hAnsi="Arial Narrow" w:cs="Arial"/>
                <w:color w:val="000000"/>
                <w:sz w:val="22"/>
                <w:szCs w:val="22"/>
                <w:shd w:val="clear" w:color="auto" w:fill="FFFFFF"/>
              </w:rPr>
              <w:t xml:space="preserve"> elected to various committees.</w:t>
            </w:r>
          </w:p>
          <w:p w:rsidR="00784605" w:rsidRPr="00D75465" w:rsidRDefault="00D473CD" w:rsidP="00A310AC">
            <w:pPr>
              <w:spacing w:before="120" w:after="120"/>
              <w:rPr>
                <w:rFonts w:ascii="Arial Narrow" w:hAnsi="Arial Narrow" w:cs="Arial"/>
                <w:sz w:val="22"/>
                <w:szCs w:val="22"/>
              </w:rPr>
            </w:pPr>
            <w:r>
              <w:rPr>
                <w:rStyle w:val="apple-converted-space"/>
                <w:rFonts w:ascii="Arial Narrow" w:hAnsi="Arial Narrow" w:cs="Arial"/>
                <w:color w:val="000000"/>
                <w:sz w:val="22"/>
                <w:szCs w:val="22"/>
                <w:shd w:val="clear" w:color="auto" w:fill="FFFFFF"/>
              </w:rPr>
              <w:t>This motivation shows that d</w:t>
            </w:r>
            <w:r w:rsidR="00784605" w:rsidRPr="00D75465">
              <w:rPr>
                <w:rStyle w:val="apple-converted-space"/>
                <w:rFonts w:ascii="Arial Narrow" w:hAnsi="Arial Narrow" w:cs="Arial"/>
                <w:color w:val="000000"/>
                <w:sz w:val="22"/>
                <w:szCs w:val="22"/>
                <w:shd w:val="clear" w:color="auto" w:fill="FFFFFF"/>
              </w:rPr>
              <w:t>ue to the current governance structure, the academic community has no effective way for submitting proposals to Senate, and does not have a decisive democratic voice on Senate and the CAABs.</w:t>
            </w:r>
          </w:p>
          <w:p w:rsidR="00D255E1" w:rsidRPr="00D75465" w:rsidRDefault="00D255E1" w:rsidP="00A310AC">
            <w:pPr>
              <w:spacing w:before="120" w:after="120"/>
              <w:rPr>
                <w:rFonts w:ascii="Arial Narrow" w:hAnsi="Arial Narrow" w:cs="Arial"/>
                <w:sz w:val="22"/>
                <w:szCs w:val="22"/>
              </w:rPr>
            </w:pPr>
          </w:p>
          <w:p w:rsidR="003E6088" w:rsidRPr="00D75465" w:rsidRDefault="00C5386B" w:rsidP="00A00087">
            <w:pPr>
              <w:spacing w:before="120" w:after="120"/>
              <w:rPr>
                <w:rFonts w:ascii="Arial Narrow" w:hAnsi="Arial Narrow" w:cs="Arial"/>
                <w:sz w:val="22"/>
                <w:szCs w:val="22"/>
              </w:rPr>
            </w:pPr>
            <w:r w:rsidRPr="00D75465">
              <w:rPr>
                <w:rFonts w:ascii="Arial Narrow" w:hAnsi="Arial Narrow" w:cs="Arial"/>
                <w:b/>
                <w:sz w:val="22"/>
                <w:szCs w:val="22"/>
              </w:rPr>
              <w:t>Proposal:</w:t>
            </w:r>
            <w:r w:rsidR="00DC7461" w:rsidRPr="00D75465">
              <w:rPr>
                <w:rFonts w:ascii="Arial Narrow" w:hAnsi="Arial Narrow" w:cs="Arial"/>
                <w:b/>
                <w:sz w:val="22"/>
                <w:szCs w:val="22"/>
              </w:rPr>
              <w:t xml:space="preserve"> </w:t>
            </w:r>
          </w:p>
          <w:p w:rsidR="00A00087" w:rsidRPr="00D75465" w:rsidRDefault="00250E29" w:rsidP="00A00087">
            <w:pPr>
              <w:spacing w:before="120" w:after="120"/>
              <w:rPr>
                <w:rFonts w:ascii="Arial Narrow" w:hAnsi="Arial Narrow" w:cs="Arial"/>
                <w:sz w:val="22"/>
                <w:szCs w:val="22"/>
              </w:rPr>
            </w:pPr>
            <w:r w:rsidRPr="00D75465">
              <w:rPr>
                <w:rFonts w:ascii="Arial Narrow" w:hAnsi="Arial Narrow" w:cs="Arial"/>
                <w:sz w:val="22"/>
                <w:szCs w:val="22"/>
              </w:rPr>
              <w:t xml:space="preserve">In order to enhance democratic participation by academics in </w:t>
            </w:r>
            <w:r w:rsidR="00384A9D">
              <w:rPr>
                <w:rFonts w:ascii="Arial Narrow" w:hAnsi="Arial Narrow" w:cs="Arial"/>
                <w:sz w:val="22"/>
                <w:szCs w:val="22"/>
              </w:rPr>
              <w:t xml:space="preserve">UKZN </w:t>
            </w:r>
            <w:r w:rsidRPr="00D75465">
              <w:rPr>
                <w:rFonts w:ascii="Arial Narrow" w:hAnsi="Arial Narrow" w:cs="Arial"/>
                <w:sz w:val="22"/>
                <w:szCs w:val="22"/>
              </w:rPr>
              <w:t>governance, the following are proposed:</w:t>
            </w:r>
          </w:p>
          <w:p w:rsidR="00250E29" w:rsidRPr="00D75465" w:rsidRDefault="00B874BB" w:rsidP="00250E29">
            <w:pPr>
              <w:pStyle w:val="ListParagraph"/>
              <w:numPr>
                <w:ilvl w:val="0"/>
                <w:numId w:val="9"/>
              </w:numPr>
              <w:spacing w:before="120" w:after="120"/>
              <w:rPr>
                <w:rFonts w:ascii="Arial Narrow" w:hAnsi="Arial Narrow" w:cs="Arial"/>
                <w:sz w:val="22"/>
                <w:szCs w:val="22"/>
              </w:rPr>
            </w:pPr>
            <w:r>
              <w:rPr>
                <w:rFonts w:ascii="Arial Narrow" w:hAnsi="Arial Narrow" w:cs="Arial"/>
                <w:sz w:val="22"/>
                <w:szCs w:val="22"/>
              </w:rPr>
              <w:t>Senate C</w:t>
            </w:r>
            <w:r w:rsidR="00250E29" w:rsidRPr="00D75465">
              <w:rPr>
                <w:rFonts w:ascii="Arial Narrow" w:hAnsi="Arial Narrow" w:cs="Arial"/>
                <w:sz w:val="22"/>
                <w:szCs w:val="22"/>
              </w:rPr>
              <w:t xml:space="preserve">harter to </w:t>
            </w:r>
            <w:r w:rsidR="009C410D">
              <w:rPr>
                <w:rFonts w:ascii="Arial Narrow" w:hAnsi="Arial Narrow" w:cs="Arial"/>
                <w:sz w:val="22"/>
                <w:szCs w:val="22"/>
              </w:rPr>
              <w:t xml:space="preserve">be amended to </w:t>
            </w:r>
            <w:r w:rsidR="00250E29" w:rsidRPr="00D75465">
              <w:rPr>
                <w:rFonts w:ascii="Arial Narrow" w:hAnsi="Arial Narrow" w:cs="Arial"/>
                <w:sz w:val="22"/>
                <w:szCs w:val="22"/>
              </w:rPr>
              <w:t xml:space="preserve">allow recommendations that have the proven </w:t>
            </w:r>
            <w:r>
              <w:rPr>
                <w:rFonts w:ascii="Arial Narrow" w:hAnsi="Arial Narrow" w:cs="Arial"/>
                <w:sz w:val="22"/>
                <w:szCs w:val="22"/>
              </w:rPr>
              <w:t>support of 20 S</w:t>
            </w:r>
            <w:r w:rsidR="00250E29" w:rsidRPr="00D75465">
              <w:rPr>
                <w:rFonts w:ascii="Arial Narrow" w:hAnsi="Arial Narrow" w:cs="Arial"/>
                <w:sz w:val="22"/>
                <w:szCs w:val="22"/>
              </w:rPr>
              <w:t>enators. This is a common practice in committees, and would allow the academic representatives, or inde</w:t>
            </w:r>
            <w:r w:rsidR="00EB1E20">
              <w:rPr>
                <w:rFonts w:ascii="Arial Narrow" w:hAnsi="Arial Narrow" w:cs="Arial"/>
                <w:sz w:val="22"/>
                <w:szCs w:val="22"/>
              </w:rPr>
              <w:t>ed any combination of S</w:t>
            </w:r>
            <w:r w:rsidR="00250E29" w:rsidRPr="00D75465">
              <w:rPr>
                <w:rFonts w:ascii="Arial Narrow" w:hAnsi="Arial Narrow" w:cs="Arial"/>
                <w:sz w:val="22"/>
                <w:szCs w:val="22"/>
              </w:rPr>
              <w:t xml:space="preserve">enators, to submit a proposal on the Senate agenda provided that there is significant support rather than being the idea of </w:t>
            </w:r>
            <w:r w:rsidR="00EB1E20">
              <w:rPr>
                <w:rFonts w:ascii="Arial Narrow" w:hAnsi="Arial Narrow" w:cs="Arial"/>
                <w:sz w:val="22"/>
                <w:szCs w:val="22"/>
              </w:rPr>
              <w:t xml:space="preserve">only </w:t>
            </w:r>
            <w:r w:rsidR="00250E29" w:rsidRPr="00D75465">
              <w:rPr>
                <w:rFonts w:ascii="Arial Narrow" w:hAnsi="Arial Narrow" w:cs="Arial"/>
                <w:sz w:val="22"/>
                <w:szCs w:val="22"/>
              </w:rPr>
              <w:t>one person or that of a small group.</w:t>
            </w:r>
          </w:p>
          <w:p w:rsidR="00250E29" w:rsidRPr="00D75465" w:rsidRDefault="00250E29" w:rsidP="00250E29">
            <w:pPr>
              <w:pStyle w:val="ListParagraph"/>
              <w:numPr>
                <w:ilvl w:val="0"/>
                <w:numId w:val="9"/>
              </w:numPr>
              <w:spacing w:before="120" w:after="120"/>
              <w:rPr>
                <w:rFonts w:ascii="Arial Narrow" w:hAnsi="Arial Narrow" w:cs="Arial"/>
                <w:sz w:val="22"/>
                <w:szCs w:val="22"/>
              </w:rPr>
            </w:pPr>
            <w:r w:rsidRPr="00D75465">
              <w:rPr>
                <w:rFonts w:ascii="Arial Narrow" w:hAnsi="Arial Narrow" w:cs="Arial"/>
                <w:sz w:val="22"/>
                <w:szCs w:val="22"/>
              </w:rPr>
              <w:t>Allow a proposal on the Senate agenda that has the support of the majority of School Boards.</w:t>
            </w:r>
          </w:p>
          <w:p w:rsidR="00250E29" w:rsidRPr="00D75465" w:rsidRDefault="00250E29" w:rsidP="00250E29">
            <w:pPr>
              <w:pStyle w:val="ListParagraph"/>
              <w:numPr>
                <w:ilvl w:val="0"/>
                <w:numId w:val="9"/>
              </w:numPr>
              <w:spacing w:before="120" w:after="120"/>
              <w:rPr>
                <w:rFonts w:ascii="Arial Narrow" w:hAnsi="Arial Narrow" w:cs="Arial"/>
                <w:sz w:val="22"/>
                <w:szCs w:val="22"/>
              </w:rPr>
            </w:pPr>
            <w:r w:rsidRPr="00D75465">
              <w:rPr>
                <w:rFonts w:ascii="Arial Narrow" w:hAnsi="Arial Narrow" w:cs="Arial"/>
                <w:sz w:val="22"/>
                <w:szCs w:val="22"/>
              </w:rPr>
              <w:t>Expand Senate membership so that academics who are not office bearers are in the majority. This may be done through increasing the number of elected academics, and/or by including some or all full professors, senior professors, research professors a</w:t>
            </w:r>
            <w:r w:rsidR="005E4F82">
              <w:rPr>
                <w:rFonts w:ascii="Arial Narrow" w:hAnsi="Arial Narrow" w:cs="Arial"/>
                <w:sz w:val="22"/>
                <w:szCs w:val="22"/>
              </w:rPr>
              <w:t>nd research chairs, and/or an expanded presence of Academic Leaders.</w:t>
            </w:r>
          </w:p>
          <w:p w:rsidR="00250E29" w:rsidRPr="00D75465" w:rsidRDefault="00250E29" w:rsidP="00250E29">
            <w:pPr>
              <w:pStyle w:val="ListParagraph"/>
              <w:numPr>
                <w:ilvl w:val="0"/>
                <w:numId w:val="9"/>
              </w:numPr>
              <w:spacing w:before="120" w:after="120"/>
              <w:rPr>
                <w:rStyle w:val="apple-converted-space"/>
                <w:rFonts w:ascii="Arial Narrow" w:hAnsi="Arial Narrow" w:cs="Arial"/>
                <w:sz w:val="22"/>
                <w:szCs w:val="22"/>
              </w:rPr>
            </w:pPr>
            <w:r w:rsidRPr="00D75465">
              <w:rPr>
                <w:rFonts w:ascii="Arial Narrow" w:hAnsi="Arial Narrow" w:cs="Arial"/>
                <w:sz w:val="22"/>
                <w:szCs w:val="22"/>
              </w:rPr>
              <w:t xml:space="preserve">Expand CAAB membership to include more academics by the same mechanism as in 3 above, so that academics are in the majority, i.e. number more than the </w:t>
            </w:r>
            <w:r w:rsidRPr="00D75465">
              <w:rPr>
                <w:rStyle w:val="apple-converted-space"/>
                <w:rFonts w:ascii="Arial Narrow" w:hAnsi="Arial Narrow" w:cs="Arial"/>
                <w:color w:val="000000"/>
                <w:sz w:val="22"/>
                <w:szCs w:val="22"/>
                <w:shd w:val="clear" w:color="auto" w:fill="FFFFFF"/>
              </w:rPr>
              <w:t>3 DVCs, 5 Deans, 2 students, and 3 representatives of other CAABs.</w:t>
            </w:r>
          </w:p>
          <w:p w:rsidR="00D75465" w:rsidRPr="00D75465" w:rsidRDefault="00D75465" w:rsidP="00250E29">
            <w:pPr>
              <w:pStyle w:val="ListParagraph"/>
              <w:numPr>
                <w:ilvl w:val="0"/>
                <w:numId w:val="9"/>
              </w:numPr>
              <w:spacing w:before="120" w:after="120"/>
              <w:rPr>
                <w:rStyle w:val="apple-converted-space"/>
                <w:rFonts w:ascii="Arial Narrow" w:hAnsi="Arial Narrow" w:cs="Arial"/>
                <w:sz w:val="22"/>
                <w:szCs w:val="22"/>
              </w:rPr>
            </w:pPr>
            <w:r w:rsidRPr="00D75465">
              <w:rPr>
                <w:rStyle w:val="apple-converted-space"/>
                <w:rFonts w:ascii="Arial Narrow" w:hAnsi="Arial Narrow" w:cs="Arial"/>
                <w:color w:val="000000"/>
                <w:sz w:val="22"/>
                <w:szCs w:val="22"/>
                <w:shd w:val="clear" w:color="auto" w:fill="FFFFFF"/>
              </w:rPr>
              <w:t>Create a formal academic forum that allows for exchange of views across the university. Such a forum, if created, would also be able to submit agenda items to Senate.</w:t>
            </w:r>
            <w:r w:rsidR="005E4F82">
              <w:rPr>
                <w:rStyle w:val="apple-converted-space"/>
                <w:rFonts w:ascii="Arial Narrow" w:hAnsi="Arial Narrow" w:cs="Arial"/>
                <w:color w:val="000000"/>
                <w:sz w:val="22"/>
                <w:szCs w:val="22"/>
                <w:shd w:val="clear" w:color="auto" w:fill="FFFFFF"/>
              </w:rPr>
              <w:t xml:space="preserve"> Membership would be for all academics, an elected group or academics, professors, Academic Leaders, or some combination of these.</w:t>
            </w:r>
          </w:p>
          <w:p w:rsidR="00D75465" w:rsidRPr="00D75465" w:rsidRDefault="00D75465" w:rsidP="00D75465">
            <w:pPr>
              <w:spacing w:before="120" w:after="120"/>
              <w:rPr>
                <w:rFonts w:ascii="Arial Narrow" w:hAnsi="Arial Narrow" w:cs="Arial"/>
                <w:sz w:val="22"/>
                <w:szCs w:val="22"/>
              </w:rPr>
            </w:pPr>
            <w:r w:rsidRPr="00D75465">
              <w:rPr>
                <w:rStyle w:val="apple-converted-space"/>
                <w:rFonts w:ascii="Arial Narrow" w:hAnsi="Arial Narrow"/>
                <w:color w:val="000000"/>
                <w:sz w:val="22"/>
                <w:szCs w:val="22"/>
                <w:shd w:val="clear" w:color="auto" w:fill="FFFFFF"/>
              </w:rPr>
              <w:t>Some of these proposals are in the power of Senate to enact, while others require Council approval. This proposal may be forwarded to</w:t>
            </w:r>
            <w:r>
              <w:rPr>
                <w:rStyle w:val="apple-converted-space"/>
                <w:rFonts w:ascii="Arial Narrow" w:hAnsi="Arial Narrow"/>
                <w:color w:val="000000"/>
                <w:sz w:val="22"/>
                <w:szCs w:val="22"/>
                <w:shd w:val="clear" w:color="auto" w:fill="FFFFFF"/>
              </w:rPr>
              <w:t xml:space="preserve"> Council as advic</w:t>
            </w:r>
            <w:r w:rsidRPr="00D75465">
              <w:rPr>
                <w:rStyle w:val="apple-converted-space"/>
                <w:rFonts w:ascii="Arial Narrow" w:hAnsi="Arial Narrow"/>
                <w:color w:val="000000"/>
                <w:sz w:val="22"/>
                <w:szCs w:val="22"/>
                <w:shd w:val="clear" w:color="auto" w:fill="FFFFFF"/>
              </w:rPr>
              <w:t>e, submitted to Senate as a proposal, and forwarded to School Boards for consideration.</w:t>
            </w:r>
          </w:p>
        </w:tc>
      </w:tr>
      <w:tr w:rsidR="00664DE3" w:rsidRPr="00D75465" w:rsidTr="006A3245">
        <w:tc>
          <w:tcPr>
            <w:tcW w:w="9900" w:type="dxa"/>
          </w:tcPr>
          <w:p w:rsidR="00E50F86" w:rsidRPr="00D75465" w:rsidRDefault="00664DE3" w:rsidP="00AF0018">
            <w:pPr>
              <w:spacing w:before="120" w:after="120"/>
              <w:rPr>
                <w:rFonts w:ascii="Arial Narrow" w:hAnsi="Arial Narrow" w:cs="Arial"/>
                <w:sz w:val="22"/>
                <w:szCs w:val="22"/>
              </w:rPr>
            </w:pPr>
            <w:r w:rsidRPr="00D75465">
              <w:rPr>
                <w:rFonts w:ascii="Arial Narrow" w:hAnsi="Arial Narrow" w:cs="Arial"/>
                <w:b/>
                <w:sz w:val="22"/>
                <w:szCs w:val="22"/>
              </w:rPr>
              <w:lastRenderedPageBreak/>
              <w:t>Financial implications</w:t>
            </w:r>
            <w:r w:rsidR="00AF0018" w:rsidRPr="00D75465">
              <w:rPr>
                <w:rFonts w:ascii="Arial Narrow" w:hAnsi="Arial Narrow" w:cs="Arial"/>
                <w:b/>
                <w:sz w:val="22"/>
                <w:szCs w:val="22"/>
              </w:rPr>
              <w:t xml:space="preserve">: </w:t>
            </w:r>
            <w:r w:rsidR="00F2424B" w:rsidRPr="00D75465">
              <w:rPr>
                <w:rFonts w:ascii="Arial Narrow" w:hAnsi="Arial Narrow" w:cs="Arial"/>
                <w:sz w:val="22"/>
                <w:szCs w:val="22"/>
              </w:rPr>
              <w:t>Nil.</w:t>
            </w:r>
          </w:p>
        </w:tc>
      </w:tr>
      <w:tr w:rsidR="00664DE3" w:rsidRPr="00D75465" w:rsidTr="006A3245">
        <w:tc>
          <w:tcPr>
            <w:tcW w:w="9900" w:type="dxa"/>
          </w:tcPr>
          <w:p w:rsidR="00B957CB" w:rsidRPr="00D75465" w:rsidRDefault="00664DE3" w:rsidP="001E1749">
            <w:pPr>
              <w:spacing w:before="120" w:after="120"/>
              <w:rPr>
                <w:rFonts w:ascii="Arial Narrow" w:hAnsi="Arial Narrow" w:cs="Arial"/>
                <w:sz w:val="22"/>
                <w:szCs w:val="22"/>
              </w:rPr>
            </w:pPr>
            <w:r w:rsidRPr="00D75465">
              <w:rPr>
                <w:rFonts w:ascii="Arial Narrow" w:hAnsi="Arial Narrow" w:cs="Arial"/>
                <w:b/>
                <w:sz w:val="22"/>
                <w:szCs w:val="22"/>
              </w:rPr>
              <w:t>Attachments</w:t>
            </w:r>
            <w:r w:rsidR="001E1749" w:rsidRPr="00D75465">
              <w:rPr>
                <w:rFonts w:ascii="Arial Narrow" w:hAnsi="Arial Narrow" w:cs="Arial"/>
                <w:b/>
                <w:sz w:val="22"/>
                <w:szCs w:val="22"/>
              </w:rPr>
              <w:t xml:space="preserve">: </w:t>
            </w:r>
            <w:r w:rsidR="001E1749" w:rsidRPr="00D75465">
              <w:rPr>
                <w:rFonts w:ascii="Arial Narrow" w:hAnsi="Arial Narrow" w:cs="Arial"/>
                <w:sz w:val="22"/>
                <w:szCs w:val="22"/>
              </w:rPr>
              <w:t>Nil</w:t>
            </w:r>
          </w:p>
        </w:tc>
      </w:tr>
    </w:tbl>
    <w:p w:rsidR="003C1C45" w:rsidRPr="00D75465" w:rsidRDefault="003C1C45">
      <w:pPr>
        <w:rPr>
          <w:rFonts w:ascii="Arial Narrow" w:hAnsi="Arial Narrow"/>
          <w:i/>
          <w:sz w:val="22"/>
          <w:szCs w:val="22"/>
        </w:rPr>
      </w:pPr>
    </w:p>
    <w:sectPr w:rsidR="003C1C45" w:rsidRPr="00D75465" w:rsidSect="00E20FAA">
      <w:headerReference w:type="default" r:id="rId8"/>
      <w:pgSz w:w="12240" w:h="15840"/>
      <w:pgMar w:top="1440" w:right="1800" w:bottom="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3E9" w:rsidRDefault="00BD03E9">
      <w:r>
        <w:separator/>
      </w:r>
    </w:p>
  </w:endnote>
  <w:endnote w:type="continuationSeparator" w:id="0">
    <w:p w:rsidR="00BD03E9" w:rsidRDefault="00BD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3E9" w:rsidRDefault="00BD03E9">
      <w:r>
        <w:separator/>
      </w:r>
    </w:p>
  </w:footnote>
  <w:footnote w:type="continuationSeparator" w:id="0">
    <w:p w:rsidR="00BD03E9" w:rsidRDefault="00BD0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E5E" w:rsidRDefault="00051E5E" w:rsidP="00664DE3">
    <w:pPr>
      <w:jc w:val="center"/>
      <w:rPr>
        <w:rFonts w:ascii="Arial Narrow" w:hAnsi="Arial Narrow" w:cs="Arial"/>
        <w:b/>
      </w:rPr>
    </w:pPr>
  </w:p>
  <w:p w:rsidR="00051E5E" w:rsidRDefault="00051E5E" w:rsidP="00664DE3">
    <w:pPr>
      <w:jc w:val="center"/>
      <w:rPr>
        <w:rFonts w:ascii="Arial Narrow" w:hAnsi="Arial Narrow" w:cs="Arial"/>
        <w:b/>
      </w:rPr>
    </w:pPr>
  </w:p>
  <w:p w:rsidR="00664DE3" w:rsidRPr="009D3C62" w:rsidRDefault="00F865DE" w:rsidP="00664DE3">
    <w:pPr>
      <w:jc w:val="center"/>
      <w:rPr>
        <w:rFonts w:ascii="Arial Narrow" w:hAnsi="Arial Narrow" w:cs="Arial"/>
        <w:b/>
      </w:rPr>
    </w:pPr>
    <w:r>
      <w:rPr>
        <w:rFonts w:ascii="Arial Narrow" w:hAnsi="Arial Narrow" w:cs="Arial"/>
        <w:b/>
      </w:rPr>
      <w:t xml:space="preserve">SUBMISSION </w:t>
    </w:r>
    <w:r w:rsidR="00664DE3" w:rsidRPr="009D3C62">
      <w:rPr>
        <w:rFonts w:ascii="Arial Narrow" w:hAnsi="Arial Narrow" w:cs="Arial"/>
        <w:b/>
      </w:rPr>
      <w:t xml:space="preserve">TO FORMAL </w:t>
    </w:r>
    <w:r w:rsidRPr="009D3C62">
      <w:rPr>
        <w:rFonts w:ascii="Arial Narrow" w:hAnsi="Arial Narrow"/>
        <w:b/>
      </w:rPr>
      <w:t>UNIVERSITY</w:t>
    </w:r>
    <w:r w:rsidRPr="009D3C62">
      <w:rPr>
        <w:rFonts w:ascii="Arial Narrow" w:hAnsi="Arial Narrow" w:cs="Arial"/>
        <w:b/>
      </w:rPr>
      <w:t xml:space="preserve"> </w:t>
    </w:r>
    <w:r w:rsidR="00664DE3" w:rsidRPr="009D3C62">
      <w:rPr>
        <w:rFonts w:ascii="Arial Narrow" w:hAnsi="Arial Narrow" w:cs="Arial"/>
        <w:b/>
      </w:rPr>
      <w:t>STRUCTURES</w:t>
    </w:r>
  </w:p>
  <w:p w:rsidR="00664DE3" w:rsidRPr="008E39C7" w:rsidRDefault="00BD54B2" w:rsidP="00664DE3">
    <w:pPr>
      <w:jc w:val="center"/>
      <w:rPr>
        <w:rFonts w:ascii="Arial Narrow" w:hAnsi="Arial Narrow"/>
        <w:b/>
      </w:rPr>
    </w:pPr>
    <w:r>
      <w:rPr>
        <w:rFonts w:ascii="Arial Narrow" w:hAnsi="Arial Narrow"/>
        <w:b/>
      </w:rPr>
      <w:t>INSTITUTIONAL FORUM</w:t>
    </w:r>
  </w:p>
  <w:p w:rsidR="00F865DE" w:rsidRPr="009D3C62" w:rsidRDefault="00BD54B2" w:rsidP="00664DE3">
    <w:pPr>
      <w:jc w:val="center"/>
      <w:rPr>
        <w:rFonts w:ascii="Arial Narrow" w:hAnsi="Arial Narrow" w:cs="Arial"/>
        <w:b/>
      </w:rPr>
    </w:pPr>
    <w:r>
      <w:rPr>
        <w:rFonts w:ascii="Arial Narrow" w:hAnsi="Arial Narrow"/>
        <w:b/>
      </w:rPr>
      <w:t>25</w:t>
    </w:r>
    <w:r w:rsidR="000D6551">
      <w:rPr>
        <w:rFonts w:ascii="Arial Narrow" w:hAnsi="Arial Narrow"/>
        <w:b/>
      </w:rPr>
      <w:t xml:space="preserve"> AUG</w:t>
    </w:r>
    <w:r w:rsidR="00F2424B">
      <w:rPr>
        <w:rFonts w:ascii="Arial Narrow" w:hAnsi="Arial Narrow"/>
        <w:b/>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AE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8171D6"/>
    <w:multiLevelType w:val="hybridMultilevel"/>
    <w:tmpl w:val="52F4EA02"/>
    <w:lvl w:ilvl="0" w:tplc="DC704BFC">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1DC01271"/>
    <w:multiLevelType w:val="hybridMultilevel"/>
    <w:tmpl w:val="739E1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D142D"/>
    <w:multiLevelType w:val="hybridMultilevel"/>
    <w:tmpl w:val="7E1430A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41F93C7A"/>
    <w:multiLevelType w:val="hybridMultilevel"/>
    <w:tmpl w:val="7B76DC94"/>
    <w:lvl w:ilvl="0" w:tplc="DC30C142">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708CD"/>
    <w:multiLevelType w:val="hybridMultilevel"/>
    <w:tmpl w:val="AA0AEAB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C376971"/>
    <w:multiLevelType w:val="hybridMultilevel"/>
    <w:tmpl w:val="4EBA87B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6968796C"/>
    <w:multiLevelType w:val="hybridMultilevel"/>
    <w:tmpl w:val="8F7E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1124D"/>
    <w:multiLevelType w:val="hybridMultilevel"/>
    <w:tmpl w:val="CDC6C42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5"/>
  </w:num>
  <w:num w:numId="5">
    <w:abstractNumId w:val="0"/>
  </w:num>
  <w:num w:numId="6">
    <w:abstractNumId w:val="3"/>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E3"/>
    <w:rsid w:val="000079F7"/>
    <w:rsid w:val="00017DC9"/>
    <w:rsid w:val="00022E07"/>
    <w:rsid w:val="0002607D"/>
    <w:rsid w:val="00051E5E"/>
    <w:rsid w:val="0005761F"/>
    <w:rsid w:val="000747F5"/>
    <w:rsid w:val="00090983"/>
    <w:rsid w:val="000A68A0"/>
    <w:rsid w:val="000C05D6"/>
    <w:rsid w:val="000D1C71"/>
    <w:rsid w:val="000D48AF"/>
    <w:rsid w:val="000D6014"/>
    <w:rsid w:val="000D62B3"/>
    <w:rsid w:val="000D6551"/>
    <w:rsid w:val="000E7AF1"/>
    <w:rsid w:val="0011253B"/>
    <w:rsid w:val="00113595"/>
    <w:rsid w:val="00114114"/>
    <w:rsid w:val="00124DA4"/>
    <w:rsid w:val="00125A91"/>
    <w:rsid w:val="00131981"/>
    <w:rsid w:val="00162F49"/>
    <w:rsid w:val="001665DD"/>
    <w:rsid w:val="00184A14"/>
    <w:rsid w:val="00187EBD"/>
    <w:rsid w:val="001900B6"/>
    <w:rsid w:val="0019334D"/>
    <w:rsid w:val="001A6F36"/>
    <w:rsid w:val="001B3957"/>
    <w:rsid w:val="001B5035"/>
    <w:rsid w:val="001C4F80"/>
    <w:rsid w:val="001D2272"/>
    <w:rsid w:val="001E1749"/>
    <w:rsid w:val="001E4395"/>
    <w:rsid w:val="001E6087"/>
    <w:rsid w:val="001F7C3E"/>
    <w:rsid w:val="00201230"/>
    <w:rsid w:val="0020173D"/>
    <w:rsid w:val="00206BD4"/>
    <w:rsid w:val="00210372"/>
    <w:rsid w:val="0023361B"/>
    <w:rsid w:val="00250E29"/>
    <w:rsid w:val="00250F1F"/>
    <w:rsid w:val="00252660"/>
    <w:rsid w:val="002A1E40"/>
    <w:rsid w:val="002B20FE"/>
    <w:rsid w:val="002C5717"/>
    <w:rsid w:val="002F0989"/>
    <w:rsid w:val="00310C7B"/>
    <w:rsid w:val="00317547"/>
    <w:rsid w:val="003644BB"/>
    <w:rsid w:val="003648FC"/>
    <w:rsid w:val="00364C6B"/>
    <w:rsid w:val="003760A7"/>
    <w:rsid w:val="003821BE"/>
    <w:rsid w:val="00384A9D"/>
    <w:rsid w:val="003939F8"/>
    <w:rsid w:val="00396138"/>
    <w:rsid w:val="003C0069"/>
    <w:rsid w:val="003C1C45"/>
    <w:rsid w:val="003E22D3"/>
    <w:rsid w:val="003E5E03"/>
    <w:rsid w:val="003E6088"/>
    <w:rsid w:val="003F077C"/>
    <w:rsid w:val="003F0C2E"/>
    <w:rsid w:val="00406489"/>
    <w:rsid w:val="00426701"/>
    <w:rsid w:val="00432D4F"/>
    <w:rsid w:val="00434B3C"/>
    <w:rsid w:val="00436759"/>
    <w:rsid w:val="00453673"/>
    <w:rsid w:val="0046320D"/>
    <w:rsid w:val="00484F29"/>
    <w:rsid w:val="004906ED"/>
    <w:rsid w:val="004A14AE"/>
    <w:rsid w:val="004A38EA"/>
    <w:rsid w:val="004A44B2"/>
    <w:rsid w:val="004B3041"/>
    <w:rsid w:val="004B7252"/>
    <w:rsid w:val="004D4B91"/>
    <w:rsid w:val="004D70A1"/>
    <w:rsid w:val="00506B6D"/>
    <w:rsid w:val="00512AC0"/>
    <w:rsid w:val="00513DBC"/>
    <w:rsid w:val="0052058D"/>
    <w:rsid w:val="0053713D"/>
    <w:rsid w:val="00547A0D"/>
    <w:rsid w:val="00552717"/>
    <w:rsid w:val="00560C7C"/>
    <w:rsid w:val="005614D0"/>
    <w:rsid w:val="00575B67"/>
    <w:rsid w:val="00576D77"/>
    <w:rsid w:val="00591BB5"/>
    <w:rsid w:val="00593151"/>
    <w:rsid w:val="00597B99"/>
    <w:rsid w:val="005A0FFB"/>
    <w:rsid w:val="005A1844"/>
    <w:rsid w:val="005A767A"/>
    <w:rsid w:val="005B55C5"/>
    <w:rsid w:val="005C7E51"/>
    <w:rsid w:val="005D57E7"/>
    <w:rsid w:val="005E2AE9"/>
    <w:rsid w:val="005E4F82"/>
    <w:rsid w:val="005E75E3"/>
    <w:rsid w:val="00613A78"/>
    <w:rsid w:val="0062725C"/>
    <w:rsid w:val="00643F72"/>
    <w:rsid w:val="006444B9"/>
    <w:rsid w:val="00647078"/>
    <w:rsid w:val="00650BEF"/>
    <w:rsid w:val="00664DE3"/>
    <w:rsid w:val="006710E4"/>
    <w:rsid w:val="006A3245"/>
    <w:rsid w:val="006B4E33"/>
    <w:rsid w:val="006D4676"/>
    <w:rsid w:val="006D7C8D"/>
    <w:rsid w:val="006E2893"/>
    <w:rsid w:val="006E302F"/>
    <w:rsid w:val="006E3EF4"/>
    <w:rsid w:val="006F5D2B"/>
    <w:rsid w:val="00700384"/>
    <w:rsid w:val="00711B0E"/>
    <w:rsid w:val="00731D3D"/>
    <w:rsid w:val="0074197F"/>
    <w:rsid w:val="007464A7"/>
    <w:rsid w:val="00763357"/>
    <w:rsid w:val="00770D4A"/>
    <w:rsid w:val="00784605"/>
    <w:rsid w:val="00790A8B"/>
    <w:rsid w:val="007A3D83"/>
    <w:rsid w:val="007A5336"/>
    <w:rsid w:val="007D4514"/>
    <w:rsid w:val="007E22E7"/>
    <w:rsid w:val="007E53F8"/>
    <w:rsid w:val="007F0FA8"/>
    <w:rsid w:val="007F766D"/>
    <w:rsid w:val="008266F5"/>
    <w:rsid w:val="0083027D"/>
    <w:rsid w:val="00830971"/>
    <w:rsid w:val="0083256E"/>
    <w:rsid w:val="008326A9"/>
    <w:rsid w:val="00833D53"/>
    <w:rsid w:val="00837CC3"/>
    <w:rsid w:val="008428D8"/>
    <w:rsid w:val="0084436E"/>
    <w:rsid w:val="00883A88"/>
    <w:rsid w:val="00894159"/>
    <w:rsid w:val="008A199F"/>
    <w:rsid w:val="008B15F8"/>
    <w:rsid w:val="008B3AC0"/>
    <w:rsid w:val="008B48EA"/>
    <w:rsid w:val="008C185A"/>
    <w:rsid w:val="008C29C7"/>
    <w:rsid w:val="008C3429"/>
    <w:rsid w:val="008D325D"/>
    <w:rsid w:val="008E39C7"/>
    <w:rsid w:val="008F01DF"/>
    <w:rsid w:val="008F7899"/>
    <w:rsid w:val="0090058B"/>
    <w:rsid w:val="009206B2"/>
    <w:rsid w:val="00927FF7"/>
    <w:rsid w:val="00946879"/>
    <w:rsid w:val="00952B0E"/>
    <w:rsid w:val="00957D49"/>
    <w:rsid w:val="0096747F"/>
    <w:rsid w:val="00971BCB"/>
    <w:rsid w:val="00985EF4"/>
    <w:rsid w:val="00986665"/>
    <w:rsid w:val="00993E39"/>
    <w:rsid w:val="0099782D"/>
    <w:rsid w:val="009B37A5"/>
    <w:rsid w:val="009C1AAA"/>
    <w:rsid w:val="009C410D"/>
    <w:rsid w:val="009D0EA9"/>
    <w:rsid w:val="009D25B2"/>
    <w:rsid w:val="009E06CF"/>
    <w:rsid w:val="009E2E80"/>
    <w:rsid w:val="009E77B8"/>
    <w:rsid w:val="009F049D"/>
    <w:rsid w:val="009F0516"/>
    <w:rsid w:val="00A00087"/>
    <w:rsid w:val="00A01A49"/>
    <w:rsid w:val="00A02C70"/>
    <w:rsid w:val="00A310AC"/>
    <w:rsid w:val="00A33C66"/>
    <w:rsid w:val="00A36513"/>
    <w:rsid w:val="00A65A6F"/>
    <w:rsid w:val="00A83F0A"/>
    <w:rsid w:val="00A931A1"/>
    <w:rsid w:val="00AA5817"/>
    <w:rsid w:val="00AC4DCF"/>
    <w:rsid w:val="00AD6184"/>
    <w:rsid w:val="00AD7492"/>
    <w:rsid w:val="00AE3932"/>
    <w:rsid w:val="00AF0018"/>
    <w:rsid w:val="00B02033"/>
    <w:rsid w:val="00B13681"/>
    <w:rsid w:val="00B22682"/>
    <w:rsid w:val="00B25E95"/>
    <w:rsid w:val="00B579A5"/>
    <w:rsid w:val="00B7555B"/>
    <w:rsid w:val="00B874BB"/>
    <w:rsid w:val="00B957CB"/>
    <w:rsid w:val="00BA28FE"/>
    <w:rsid w:val="00BA3CFD"/>
    <w:rsid w:val="00BA6B7E"/>
    <w:rsid w:val="00BB75BC"/>
    <w:rsid w:val="00BD03E9"/>
    <w:rsid w:val="00BD54B2"/>
    <w:rsid w:val="00BF6F67"/>
    <w:rsid w:val="00C01295"/>
    <w:rsid w:val="00C13009"/>
    <w:rsid w:val="00C33328"/>
    <w:rsid w:val="00C448F7"/>
    <w:rsid w:val="00C4524E"/>
    <w:rsid w:val="00C5386B"/>
    <w:rsid w:val="00C53946"/>
    <w:rsid w:val="00C54788"/>
    <w:rsid w:val="00C771B2"/>
    <w:rsid w:val="00CB4E41"/>
    <w:rsid w:val="00CC23A6"/>
    <w:rsid w:val="00CC3325"/>
    <w:rsid w:val="00CC61D8"/>
    <w:rsid w:val="00CD0852"/>
    <w:rsid w:val="00CD2A96"/>
    <w:rsid w:val="00CD4B07"/>
    <w:rsid w:val="00CD6255"/>
    <w:rsid w:val="00D1085B"/>
    <w:rsid w:val="00D173E1"/>
    <w:rsid w:val="00D255E1"/>
    <w:rsid w:val="00D36F8C"/>
    <w:rsid w:val="00D473CD"/>
    <w:rsid w:val="00D54573"/>
    <w:rsid w:val="00D64DCC"/>
    <w:rsid w:val="00D65D0C"/>
    <w:rsid w:val="00D75465"/>
    <w:rsid w:val="00DA406C"/>
    <w:rsid w:val="00DB41DC"/>
    <w:rsid w:val="00DC7461"/>
    <w:rsid w:val="00DD02F0"/>
    <w:rsid w:val="00DD73C4"/>
    <w:rsid w:val="00DE0998"/>
    <w:rsid w:val="00DF0011"/>
    <w:rsid w:val="00DF321D"/>
    <w:rsid w:val="00DF5DF1"/>
    <w:rsid w:val="00E01265"/>
    <w:rsid w:val="00E02E0E"/>
    <w:rsid w:val="00E07671"/>
    <w:rsid w:val="00E07A60"/>
    <w:rsid w:val="00E20FAA"/>
    <w:rsid w:val="00E42C41"/>
    <w:rsid w:val="00E50F86"/>
    <w:rsid w:val="00E5299B"/>
    <w:rsid w:val="00E543A2"/>
    <w:rsid w:val="00E60838"/>
    <w:rsid w:val="00E801B4"/>
    <w:rsid w:val="00E86795"/>
    <w:rsid w:val="00EA3254"/>
    <w:rsid w:val="00EA4367"/>
    <w:rsid w:val="00EB1A18"/>
    <w:rsid w:val="00EB1E20"/>
    <w:rsid w:val="00EF3A0E"/>
    <w:rsid w:val="00F052B5"/>
    <w:rsid w:val="00F06171"/>
    <w:rsid w:val="00F124CC"/>
    <w:rsid w:val="00F2424B"/>
    <w:rsid w:val="00F37170"/>
    <w:rsid w:val="00F450AE"/>
    <w:rsid w:val="00F47618"/>
    <w:rsid w:val="00F555CA"/>
    <w:rsid w:val="00F55CCD"/>
    <w:rsid w:val="00F56841"/>
    <w:rsid w:val="00F62E11"/>
    <w:rsid w:val="00F63666"/>
    <w:rsid w:val="00F865DE"/>
    <w:rsid w:val="00F91064"/>
    <w:rsid w:val="00FA29B8"/>
    <w:rsid w:val="00FA3715"/>
    <w:rsid w:val="00FA3D53"/>
    <w:rsid w:val="00FA5820"/>
    <w:rsid w:val="00FD0D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 w:type="paragraph" w:styleId="ListParagraph">
    <w:name w:val="List Paragraph"/>
    <w:basedOn w:val="Normal"/>
    <w:uiPriority w:val="34"/>
    <w:qFormat/>
    <w:rsid w:val="00250E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 w:type="paragraph" w:styleId="ListParagraph">
    <w:name w:val="List Paragraph"/>
    <w:basedOn w:val="Normal"/>
    <w:uiPriority w:val="34"/>
    <w:qFormat/>
    <w:rsid w:val="0025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DX2300Image</dc:creator>
  <cp:keywords/>
  <cp:lastModifiedBy>user</cp:lastModifiedBy>
  <cp:revision>16</cp:revision>
  <cp:lastPrinted>2013-10-28T12:13:00Z</cp:lastPrinted>
  <dcterms:created xsi:type="dcterms:W3CDTF">2015-08-26T10:04:00Z</dcterms:created>
  <dcterms:modified xsi:type="dcterms:W3CDTF">2015-08-26T15:16:00Z</dcterms:modified>
</cp:coreProperties>
</file>