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https://docs.huihoo.com/puppet/hiera/1/puppet.html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https://docs.huihoo.com/puppet/hiera/1/complete_example.html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ldap_servers: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- 10.132.17.196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- 10.132.17.195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joe: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home: '/home/joe'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jenkins: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password: 'mysecret'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dns_servers: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- 8.8.8.8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- 8.8.4.4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users::mydefine::state: 'absent'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testdata::comment: 'Welcome To Hiera Data'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class myclass ($parameter_one = hiera('testdata::comment', 'default text')) 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file {'/tmp/foo':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ensure  =&gt; file,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content =&gt; $parameter_one,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