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eastAsia="en-US"/>
        </w:rPr>
        <w:id w:val="502021316"/>
        <w:docPartObj>
          <w:docPartGallery w:val="Table of Contents"/>
          <w:docPartUnique/>
        </w:docPartObj>
      </w:sdtPr>
      <w:sdtEndPr>
        <w:rPr>
          <w:noProof/>
        </w:rPr>
      </w:sdtEndPr>
      <w:sdtContent>
        <w:p w:rsidR="005707AB" w:rsidRDefault="005707AB">
          <w:pPr>
            <w:pStyle w:val="TOCHeading"/>
          </w:pPr>
          <w:r>
            <w:t>Contents</w:t>
          </w:r>
        </w:p>
        <w:p w:rsidR="00354282" w:rsidRDefault="005707AB">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57107959" w:history="1">
            <w:r w:rsidR="00354282" w:rsidRPr="005F7D04">
              <w:rPr>
                <w:rStyle w:val="Hyperlink"/>
                <w:noProof/>
              </w:rPr>
              <w:t>Arduino,Nodemcu and Raspberry</w:t>
            </w:r>
            <w:r w:rsidR="00354282">
              <w:rPr>
                <w:noProof/>
                <w:webHidden/>
              </w:rPr>
              <w:tab/>
            </w:r>
            <w:r w:rsidR="00354282">
              <w:rPr>
                <w:noProof/>
                <w:webHidden/>
              </w:rPr>
              <w:fldChar w:fldCharType="begin"/>
            </w:r>
            <w:r w:rsidR="00354282">
              <w:rPr>
                <w:noProof/>
                <w:webHidden/>
              </w:rPr>
              <w:instrText xml:space="preserve"> PAGEREF _Toc57107959 \h </w:instrText>
            </w:r>
            <w:r w:rsidR="00354282">
              <w:rPr>
                <w:noProof/>
                <w:webHidden/>
              </w:rPr>
            </w:r>
            <w:r w:rsidR="00354282">
              <w:rPr>
                <w:noProof/>
                <w:webHidden/>
              </w:rPr>
              <w:fldChar w:fldCharType="separate"/>
            </w:r>
            <w:r w:rsidR="00354282">
              <w:rPr>
                <w:noProof/>
                <w:webHidden/>
              </w:rPr>
              <w:t>2</w:t>
            </w:r>
            <w:r w:rsidR="00354282">
              <w:rPr>
                <w:noProof/>
                <w:webHidden/>
              </w:rPr>
              <w:fldChar w:fldCharType="end"/>
            </w:r>
          </w:hyperlink>
        </w:p>
        <w:p w:rsidR="00354282" w:rsidRDefault="00D434FD">
          <w:pPr>
            <w:pStyle w:val="TOC1"/>
            <w:tabs>
              <w:tab w:val="right" w:leader="dot" w:pos="10790"/>
            </w:tabs>
            <w:rPr>
              <w:rFonts w:eastAsiaTheme="minorEastAsia"/>
              <w:noProof/>
            </w:rPr>
          </w:pPr>
          <w:hyperlink w:anchor="_Toc57107960" w:history="1">
            <w:r w:rsidR="00354282" w:rsidRPr="005F7D04">
              <w:rPr>
                <w:rStyle w:val="Hyperlink"/>
                <w:noProof/>
              </w:rPr>
              <w:t>Coding etiquette</w:t>
            </w:r>
            <w:r w:rsidR="00354282">
              <w:rPr>
                <w:noProof/>
                <w:webHidden/>
              </w:rPr>
              <w:tab/>
            </w:r>
            <w:r w:rsidR="00354282">
              <w:rPr>
                <w:noProof/>
                <w:webHidden/>
              </w:rPr>
              <w:fldChar w:fldCharType="begin"/>
            </w:r>
            <w:r w:rsidR="00354282">
              <w:rPr>
                <w:noProof/>
                <w:webHidden/>
              </w:rPr>
              <w:instrText xml:space="preserve"> PAGEREF _Toc57107960 \h </w:instrText>
            </w:r>
            <w:r w:rsidR="00354282">
              <w:rPr>
                <w:noProof/>
                <w:webHidden/>
              </w:rPr>
            </w:r>
            <w:r w:rsidR="00354282">
              <w:rPr>
                <w:noProof/>
                <w:webHidden/>
              </w:rPr>
              <w:fldChar w:fldCharType="separate"/>
            </w:r>
            <w:r w:rsidR="00354282">
              <w:rPr>
                <w:noProof/>
                <w:webHidden/>
              </w:rPr>
              <w:t>2</w:t>
            </w:r>
            <w:r w:rsidR="00354282">
              <w:rPr>
                <w:noProof/>
                <w:webHidden/>
              </w:rPr>
              <w:fldChar w:fldCharType="end"/>
            </w:r>
          </w:hyperlink>
        </w:p>
        <w:p w:rsidR="00354282" w:rsidRDefault="00D434FD">
          <w:pPr>
            <w:pStyle w:val="TOC1"/>
            <w:tabs>
              <w:tab w:val="right" w:leader="dot" w:pos="10790"/>
            </w:tabs>
            <w:rPr>
              <w:rFonts w:eastAsiaTheme="minorEastAsia"/>
              <w:noProof/>
            </w:rPr>
          </w:pPr>
          <w:hyperlink w:anchor="_Toc57107961" w:history="1">
            <w:r w:rsidR="00354282" w:rsidRPr="005F7D04">
              <w:rPr>
                <w:rStyle w:val="Hyperlink"/>
                <w:noProof/>
                <w:lang w:val="en-IN"/>
              </w:rPr>
              <w:t>Version control</w:t>
            </w:r>
            <w:r w:rsidR="00354282">
              <w:rPr>
                <w:noProof/>
                <w:webHidden/>
              </w:rPr>
              <w:tab/>
            </w:r>
            <w:r w:rsidR="00354282">
              <w:rPr>
                <w:noProof/>
                <w:webHidden/>
              </w:rPr>
              <w:fldChar w:fldCharType="begin"/>
            </w:r>
            <w:r w:rsidR="00354282">
              <w:rPr>
                <w:noProof/>
                <w:webHidden/>
              </w:rPr>
              <w:instrText xml:space="preserve"> PAGEREF _Toc57107961 \h </w:instrText>
            </w:r>
            <w:r w:rsidR="00354282">
              <w:rPr>
                <w:noProof/>
                <w:webHidden/>
              </w:rPr>
            </w:r>
            <w:r w:rsidR="00354282">
              <w:rPr>
                <w:noProof/>
                <w:webHidden/>
              </w:rPr>
              <w:fldChar w:fldCharType="separate"/>
            </w:r>
            <w:r w:rsidR="00354282">
              <w:rPr>
                <w:noProof/>
                <w:webHidden/>
              </w:rPr>
              <w:t>3</w:t>
            </w:r>
            <w:r w:rsidR="00354282">
              <w:rPr>
                <w:noProof/>
                <w:webHidden/>
              </w:rPr>
              <w:fldChar w:fldCharType="end"/>
            </w:r>
          </w:hyperlink>
        </w:p>
        <w:p w:rsidR="00354282" w:rsidRDefault="00D434FD">
          <w:pPr>
            <w:pStyle w:val="TOC1"/>
            <w:tabs>
              <w:tab w:val="right" w:leader="dot" w:pos="10790"/>
            </w:tabs>
            <w:rPr>
              <w:rFonts w:eastAsiaTheme="minorEastAsia"/>
              <w:noProof/>
            </w:rPr>
          </w:pPr>
          <w:hyperlink w:anchor="_Toc57107962" w:history="1">
            <w:r w:rsidR="00354282" w:rsidRPr="005F7D04">
              <w:rPr>
                <w:rStyle w:val="Hyperlink"/>
                <w:noProof/>
              </w:rPr>
              <w:t>Edge connectors</w:t>
            </w:r>
            <w:r w:rsidR="00354282">
              <w:rPr>
                <w:noProof/>
                <w:webHidden/>
              </w:rPr>
              <w:tab/>
            </w:r>
            <w:r w:rsidR="00354282">
              <w:rPr>
                <w:noProof/>
                <w:webHidden/>
              </w:rPr>
              <w:fldChar w:fldCharType="begin"/>
            </w:r>
            <w:r w:rsidR="00354282">
              <w:rPr>
                <w:noProof/>
                <w:webHidden/>
              </w:rPr>
              <w:instrText xml:space="preserve"> PAGEREF _Toc57107962 \h </w:instrText>
            </w:r>
            <w:r w:rsidR="00354282">
              <w:rPr>
                <w:noProof/>
                <w:webHidden/>
              </w:rPr>
            </w:r>
            <w:r w:rsidR="00354282">
              <w:rPr>
                <w:noProof/>
                <w:webHidden/>
              </w:rPr>
              <w:fldChar w:fldCharType="separate"/>
            </w:r>
            <w:r w:rsidR="00354282">
              <w:rPr>
                <w:noProof/>
                <w:webHidden/>
              </w:rPr>
              <w:t>3</w:t>
            </w:r>
            <w:r w:rsidR="00354282">
              <w:rPr>
                <w:noProof/>
                <w:webHidden/>
              </w:rPr>
              <w:fldChar w:fldCharType="end"/>
            </w:r>
          </w:hyperlink>
        </w:p>
        <w:p w:rsidR="00354282" w:rsidRDefault="00D434FD">
          <w:pPr>
            <w:pStyle w:val="TOC2"/>
            <w:tabs>
              <w:tab w:val="right" w:leader="dot" w:pos="10790"/>
            </w:tabs>
            <w:rPr>
              <w:rFonts w:eastAsiaTheme="minorEastAsia"/>
              <w:noProof/>
            </w:rPr>
          </w:pPr>
          <w:hyperlink w:anchor="_Toc57107963" w:history="1">
            <w:r w:rsidR="00354282" w:rsidRPr="005F7D04">
              <w:rPr>
                <w:rStyle w:val="Hyperlink"/>
                <w:noProof/>
              </w:rPr>
              <w:t>Contacts</w:t>
            </w:r>
            <w:r w:rsidR="00354282">
              <w:rPr>
                <w:noProof/>
                <w:webHidden/>
              </w:rPr>
              <w:tab/>
            </w:r>
            <w:r w:rsidR="00354282">
              <w:rPr>
                <w:noProof/>
                <w:webHidden/>
              </w:rPr>
              <w:fldChar w:fldCharType="begin"/>
            </w:r>
            <w:r w:rsidR="00354282">
              <w:rPr>
                <w:noProof/>
                <w:webHidden/>
              </w:rPr>
              <w:instrText xml:space="preserve"> PAGEREF _Toc57107963 \h </w:instrText>
            </w:r>
            <w:r w:rsidR="00354282">
              <w:rPr>
                <w:noProof/>
                <w:webHidden/>
              </w:rPr>
            </w:r>
            <w:r w:rsidR="00354282">
              <w:rPr>
                <w:noProof/>
                <w:webHidden/>
              </w:rPr>
              <w:fldChar w:fldCharType="separate"/>
            </w:r>
            <w:r w:rsidR="00354282">
              <w:rPr>
                <w:noProof/>
                <w:webHidden/>
              </w:rPr>
              <w:t>3</w:t>
            </w:r>
            <w:r w:rsidR="00354282">
              <w:rPr>
                <w:noProof/>
                <w:webHidden/>
              </w:rPr>
              <w:fldChar w:fldCharType="end"/>
            </w:r>
          </w:hyperlink>
        </w:p>
        <w:p w:rsidR="00354282" w:rsidRDefault="00D434FD">
          <w:pPr>
            <w:pStyle w:val="TOC2"/>
            <w:tabs>
              <w:tab w:val="right" w:leader="dot" w:pos="10790"/>
            </w:tabs>
            <w:rPr>
              <w:rFonts w:eastAsiaTheme="minorEastAsia"/>
              <w:noProof/>
            </w:rPr>
          </w:pPr>
          <w:hyperlink w:anchor="_Toc57107964" w:history="1">
            <w:r w:rsidR="00354282" w:rsidRPr="005F7D04">
              <w:rPr>
                <w:rStyle w:val="Hyperlink"/>
                <w:noProof/>
              </w:rPr>
              <w:t>Performance Specifications</w:t>
            </w:r>
            <w:r w:rsidR="00354282">
              <w:rPr>
                <w:noProof/>
                <w:webHidden/>
              </w:rPr>
              <w:tab/>
            </w:r>
            <w:r w:rsidR="00354282">
              <w:rPr>
                <w:noProof/>
                <w:webHidden/>
              </w:rPr>
              <w:fldChar w:fldCharType="begin"/>
            </w:r>
            <w:r w:rsidR="00354282">
              <w:rPr>
                <w:noProof/>
                <w:webHidden/>
              </w:rPr>
              <w:instrText xml:space="preserve"> PAGEREF _Toc57107964 \h </w:instrText>
            </w:r>
            <w:r w:rsidR="00354282">
              <w:rPr>
                <w:noProof/>
                <w:webHidden/>
              </w:rPr>
            </w:r>
            <w:r w:rsidR="00354282">
              <w:rPr>
                <w:noProof/>
                <w:webHidden/>
              </w:rPr>
              <w:fldChar w:fldCharType="separate"/>
            </w:r>
            <w:r w:rsidR="00354282">
              <w:rPr>
                <w:noProof/>
                <w:webHidden/>
              </w:rPr>
              <w:t>3</w:t>
            </w:r>
            <w:r w:rsidR="00354282">
              <w:rPr>
                <w:noProof/>
                <w:webHidden/>
              </w:rPr>
              <w:fldChar w:fldCharType="end"/>
            </w:r>
          </w:hyperlink>
        </w:p>
        <w:p w:rsidR="00354282" w:rsidRDefault="00D434FD">
          <w:pPr>
            <w:pStyle w:val="TOC2"/>
            <w:tabs>
              <w:tab w:val="right" w:leader="dot" w:pos="10790"/>
            </w:tabs>
            <w:rPr>
              <w:rFonts w:eastAsiaTheme="minorEastAsia"/>
              <w:noProof/>
            </w:rPr>
          </w:pPr>
          <w:hyperlink w:anchor="_Toc57107965" w:history="1">
            <w:r w:rsidR="00354282" w:rsidRPr="005F7D04">
              <w:rPr>
                <w:rStyle w:val="Hyperlink"/>
                <w:noProof/>
              </w:rPr>
              <w:t>Approval Organizations</w:t>
            </w:r>
            <w:r w:rsidR="00354282">
              <w:rPr>
                <w:noProof/>
                <w:webHidden/>
              </w:rPr>
              <w:tab/>
            </w:r>
            <w:r w:rsidR="00354282">
              <w:rPr>
                <w:noProof/>
                <w:webHidden/>
              </w:rPr>
              <w:fldChar w:fldCharType="begin"/>
            </w:r>
            <w:r w:rsidR="00354282">
              <w:rPr>
                <w:noProof/>
                <w:webHidden/>
              </w:rPr>
              <w:instrText xml:space="preserve"> PAGEREF _Toc57107965 \h </w:instrText>
            </w:r>
            <w:r w:rsidR="00354282">
              <w:rPr>
                <w:noProof/>
                <w:webHidden/>
              </w:rPr>
            </w:r>
            <w:r w:rsidR="00354282">
              <w:rPr>
                <w:noProof/>
                <w:webHidden/>
              </w:rPr>
              <w:fldChar w:fldCharType="separate"/>
            </w:r>
            <w:r w:rsidR="00354282">
              <w:rPr>
                <w:noProof/>
                <w:webHidden/>
              </w:rPr>
              <w:t>4</w:t>
            </w:r>
            <w:r w:rsidR="00354282">
              <w:rPr>
                <w:noProof/>
                <w:webHidden/>
              </w:rPr>
              <w:fldChar w:fldCharType="end"/>
            </w:r>
          </w:hyperlink>
        </w:p>
        <w:p w:rsidR="00354282" w:rsidRDefault="00D434FD">
          <w:pPr>
            <w:pStyle w:val="TOC3"/>
            <w:tabs>
              <w:tab w:val="right" w:leader="dot" w:pos="10790"/>
            </w:tabs>
            <w:rPr>
              <w:rFonts w:eastAsiaTheme="minorEastAsia"/>
              <w:noProof/>
            </w:rPr>
          </w:pPr>
          <w:hyperlink w:anchor="_Toc57107966" w:history="1">
            <w:r w:rsidR="00354282" w:rsidRPr="005F7D04">
              <w:rPr>
                <w:rStyle w:val="Hyperlink"/>
                <w:noProof/>
              </w:rPr>
              <w:t>RoHs complaint definition</w:t>
            </w:r>
            <w:r w:rsidR="00354282">
              <w:rPr>
                <w:noProof/>
                <w:webHidden/>
              </w:rPr>
              <w:tab/>
            </w:r>
            <w:r w:rsidR="00354282">
              <w:rPr>
                <w:noProof/>
                <w:webHidden/>
              </w:rPr>
              <w:fldChar w:fldCharType="begin"/>
            </w:r>
            <w:r w:rsidR="00354282">
              <w:rPr>
                <w:noProof/>
                <w:webHidden/>
              </w:rPr>
              <w:instrText xml:space="preserve"> PAGEREF _Toc57107966 \h </w:instrText>
            </w:r>
            <w:r w:rsidR="00354282">
              <w:rPr>
                <w:noProof/>
                <w:webHidden/>
              </w:rPr>
            </w:r>
            <w:r w:rsidR="00354282">
              <w:rPr>
                <w:noProof/>
                <w:webHidden/>
              </w:rPr>
              <w:fldChar w:fldCharType="separate"/>
            </w:r>
            <w:r w:rsidR="00354282">
              <w:rPr>
                <w:noProof/>
                <w:webHidden/>
              </w:rPr>
              <w:t>4</w:t>
            </w:r>
            <w:r w:rsidR="00354282">
              <w:rPr>
                <w:noProof/>
                <w:webHidden/>
              </w:rPr>
              <w:fldChar w:fldCharType="end"/>
            </w:r>
          </w:hyperlink>
        </w:p>
        <w:p w:rsidR="00354282" w:rsidRDefault="00D434FD">
          <w:pPr>
            <w:pStyle w:val="TOC2"/>
            <w:tabs>
              <w:tab w:val="right" w:leader="dot" w:pos="10790"/>
            </w:tabs>
            <w:rPr>
              <w:rFonts w:eastAsiaTheme="minorEastAsia"/>
              <w:noProof/>
            </w:rPr>
          </w:pPr>
          <w:hyperlink w:anchor="_Toc57107967" w:history="1">
            <w:r w:rsidR="00354282" w:rsidRPr="005F7D04">
              <w:rPr>
                <w:rStyle w:val="Hyperlink"/>
                <w:noProof/>
              </w:rPr>
              <w:t>Standards</w:t>
            </w:r>
            <w:r w:rsidR="00354282">
              <w:rPr>
                <w:noProof/>
                <w:webHidden/>
              </w:rPr>
              <w:tab/>
            </w:r>
            <w:r w:rsidR="00354282">
              <w:rPr>
                <w:noProof/>
                <w:webHidden/>
              </w:rPr>
              <w:fldChar w:fldCharType="begin"/>
            </w:r>
            <w:r w:rsidR="00354282">
              <w:rPr>
                <w:noProof/>
                <w:webHidden/>
              </w:rPr>
              <w:instrText xml:space="preserve"> PAGEREF _Toc57107967 \h </w:instrText>
            </w:r>
            <w:r w:rsidR="00354282">
              <w:rPr>
                <w:noProof/>
                <w:webHidden/>
              </w:rPr>
            </w:r>
            <w:r w:rsidR="00354282">
              <w:rPr>
                <w:noProof/>
                <w:webHidden/>
              </w:rPr>
              <w:fldChar w:fldCharType="separate"/>
            </w:r>
            <w:r w:rsidR="00354282">
              <w:rPr>
                <w:noProof/>
                <w:webHidden/>
              </w:rPr>
              <w:t>4</w:t>
            </w:r>
            <w:r w:rsidR="00354282">
              <w:rPr>
                <w:noProof/>
                <w:webHidden/>
              </w:rPr>
              <w:fldChar w:fldCharType="end"/>
            </w:r>
          </w:hyperlink>
        </w:p>
        <w:p w:rsidR="00354282" w:rsidRDefault="00D434FD">
          <w:pPr>
            <w:pStyle w:val="TOC3"/>
            <w:tabs>
              <w:tab w:val="right" w:leader="dot" w:pos="10790"/>
            </w:tabs>
            <w:rPr>
              <w:rFonts w:eastAsiaTheme="minorEastAsia"/>
              <w:noProof/>
            </w:rPr>
          </w:pPr>
          <w:hyperlink w:anchor="_Toc57107968" w:history="1">
            <w:r w:rsidR="00354282" w:rsidRPr="005F7D04">
              <w:rPr>
                <w:rStyle w:val="Hyperlink"/>
                <w:noProof/>
              </w:rPr>
              <w:t>AVX INTERCONNECT 009159</w:t>
            </w:r>
            <w:r w:rsidR="00354282" w:rsidRPr="005F7D04">
              <w:rPr>
                <w:rStyle w:val="Hyperlink"/>
                <w:noProof/>
                <w:highlight w:val="green"/>
              </w:rPr>
              <w:t>010</w:t>
            </w:r>
            <w:r w:rsidR="00354282" w:rsidRPr="005F7D04">
              <w:rPr>
                <w:rStyle w:val="Hyperlink"/>
                <w:noProof/>
              </w:rPr>
              <w:t>061916  Card</w:t>
            </w:r>
            <w:r w:rsidR="00354282">
              <w:rPr>
                <w:noProof/>
                <w:webHidden/>
              </w:rPr>
              <w:tab/>
            </w:r>
            <w:r w:rsidR="00354282">
              <w:rPr>
                <w:noProof/>
                <w:webHidden/>
              </w:rPr>
              <w:fldChar w:fldCharType="begin"/>
            </w:r>
            <w:r w:rsidR="00354282">
              <w:rPr>
                <w:noProof/>
                <w:webHidden/>
              </w:rPr>
              <w:instrText xml:space="preserve"> PAGEREF _Toc57107968 \h </w:instrText>
            </w:r>
            <w:r w:rsidR="00354282">
              <w:rPr>
                <w:noProof/>
                <w:webHidden/>
              </w:rPr>
            </w:r>
            <w:r w:rsidR="00354282">
              <w:rPr>
                <w:noProof/>
                <w:webHidden/>
              </w:rPr>
              <w:fldChar w:fldCharType="separate"/>
            </w:r>
            <w:r w:rsidR="00354282">
              <w:rPr>
                <w:noProof/>
                <w:webHidden/>
              </w:rPr>
              <w:t>5</w:t>
            </w:r>
            <w:r w:rsidR="00354282">
              <w:rPr>
                <w:noProof/>
                <w:webHidden/>
              </w:rPr>
              <w:fldChar w:fldCharType="end"/>
            </w:r>
          </w:hyperlink>
        </w:p>
        <w:p w:rsidR="00354282" w:rsidRDefault="00D434FD">
          <w:pPr>
            <w:pStyle w:val="TOC3"/>
            <w:tabs>
              <w:tab w:val="right" w:leader="dot" w:pos="10790"/>
            </w:tabs>
            <w:rPr>
              <w:rFonts w:eastAsiaTheme="minorEastAsia"/>
              <w:noProof/>
            </w:rPr>
          </w:pPr>
          <w:hyperlink w:anchor="_Toc57107969" w:history="1">
            <w:r w:rsidR="00354282" w:rsidRPr="005F7D04">
              <w:rPr>
                <w:rStyle w:val="Hyperlink"/>
                <w:noProof/>
              </w:rPr>
              <w:t>Product Overview</w:t>
            </w:r>
            <w:r w:rsidR="00354282">
              <w:rPr>
                <w:noProof/>
                <w:webHidden/>
              </w:rPr>
              <w:tab/>
            </w:r>
            <w:r w:rsidR="00354282">
              <w:rPr>
                <w:noProof/>
                <w:webHidden/>
              </w:rPr>
              <w:fldChar w:fldCharType="begin"/>
            </w:r>
            <w:r w:rsidR="00354282">
              <w:rPr>
                <w:noProof/>
                <w:webHidden/>
              </w:rPr>
              <w:instrText xml:space="preserve"> PAGEREF _Toc57107969 \h </w:instrText>
            </w:r>
            <w:r w:rsidR="00354282">
              <w:rPr>
                <w:noProof/>
                <w:webHidden/>
              </w:rPr>
            </w:r>
            <w:r w:rsidR="00354282">
              <w:rPr>
                <w:noProof/>
                <w:webHidden/>
              </w:rPr>
              <w:fldChar w:fldCharType="separate"/>
            </w:r>
            <w:r w:rsidR="00354282">
              <w:rPr>
                <w:noProof/>
                <w:webHidden/>
              </w:rPr>
              <w:t>6</w:t>
            </w:r>
            <w:r w:rsidR="00354282">
              <w:rPr>
                <w:noProof/>
                <w:webHidden/>
              </w:rPr>
              <w:fldChar w:fldCharType="end"/>
            </w:r>
          </w:hyperlink>
        </w:p>
        <w:p w:rsidR="00354282" w:rsidRDefault="00D434FD">
          <w:pPr>
            <w:pStyle w:val="TOC3"/>
            <w:tabs>
              <w:tab w:val="right" w:leader="dot" w:pos="10790"/>
            </w:tabs>
            <w:rPr>
              <w:rFonts w:eastAsiaTheme="minorEastAsia"/>
              <w:noProof/>
            </w:rPr>
          </w:pPr>
          <w:hyperlink w:anchor="_Toc57107970" w:history="1">
            <w:r w:rsidR="00354282" w:rsidRPr="005F7D04">
              <w:rPr>
                <w:rStyle w:val="Hyperlink"/>
                <w:noProof/>
              </w:rPr>
              <w:t>Applications</w:t>
            </w:r>
            <w:r w:rsidR="00354282">
              <w:rPr>
                <w:noProof/>
                <w:webHidden/>
              </w:rPr>
              <w:tab/>
            </w:r>
            <w:r w:rsidR="00354282">
              <w:rPr>
                <w:noProof/>
                <w:webHidden/>
              </w:rPr>
              <w:fldChar w:fldCharType="begin"/>
            </w:r>
            <w:r w:rsidR="00354282">
              <w:rPr>
                <w:noProof/>
                <w:webHidden/>
              </w:rPr>
              <w:instrText xml:space="preserve"> PAGEREF _Toc57107970 \h </w:instrText>
            </w:r>
            <w:r w:rsidR="00354282">
              <w:rPr>
                <w:noProof/>
                <w:webHidden/>
              </w:rPr>
            </w:r>
            <w:r w:rsidR="00354282">
              <w:rPr>
                <w:noProof/>
                <w:webHidden/>
              </w:rPr>
              <w:fldChar w:fldCharType="separate"/>
            </w:r>
            <w:r w:rsidR="00354282">
              <w:rPr>
                <w:noProof/>
                <w:webHidden/>
              </w:rPr>
              <w:t>6</w:t>
            </w:r>
            <w:r w:rsidR="00354282">
              <w:rPr>
                <w:noProof/>
                <w:webHidden/>
              </w:rPr>
              <w:fldChar w:fldCharType="end"/>
            </w:r>
          </w:hyperlink>
        </w:p>
        <w:p w:rsidR="00354282" w:rsidRDefault="00D434FD">
          <w:pPr>
            <w:pStyle w:val="TOC3"/>
            <w:tabs>
              <w:tab w:val="right" w:leader="dot" w:pos="10790"/>
            </w:tabs>
            <w:rPr>
              <w:rFonts w:eastAsiaTheme="minorEastAsia"/>
              <w:noProof/>
            </w:rPr>
          </w:pPr>
          <w:hyperlink w:anchor="_Toc57107971" w:history="1">
            <w:r w:rsidR="00354282" w:rsidRPr="005F7D04">
              <w:rPr>
                <w:rStyle w:val="Hyperlink"/>
                <w:noProof/>
              </w:rPr>
              <w:t>AVR INTERCONNECT 009159</w:t>
            </w:r>
            <w:r w:rsidR="00354282" w:rsidRPr="005F7D04">
              <w:rPr>
                <w:rStyle w:val="Hyperlink"/>
                <w:noProof/>
                <w:highlight w:val="green"/>
              </w:rPr>
              <w:t>006</w:t>
            </w:r>
            <w:r w:rsidR="00354282" w:rsidRPr="005F7D04">
              <w:rPr>
                <w:rStyle w:val="Hyperlink"/>
                <w:noProof/>
              </w:rPr>
              <w:t>551906</w:t>
            </w:r>
            <w:r w:rsidR="00354282">
              <w:rPr>
                <w:noProof/>
                <w:webHidden/>
              </w:rPr>
              <w:tab/>
            </w:r>
            <w:r w:rsidR="00354282">
              <w:rPr>
                <w:noProof/>
                <w:webHidden/>
              </w:rPr>
              <w:fldChar w:fldCharType="begin"/>
            </w:r>
            <w:r w:rsidR="00354282">
              <w:rPr>
                <w:noProof/>
                <w:webHidden/>
              </w:rPr>
              <w:instrText xml:space="preserve"> PAGEREF _Toc57107971 \h </w:instrText>
            </w:r>
            <w:r w:rsidR="00354282">
              <w:rPr>
                <w:noProof/>
                <w:webHidden/>
              </w:rPr>
            </w:r>
            <w:r w:rsidR="00354282">
              <w:rPr>
                <w:noProof/>
                <w:webHidden/>
              </w:rPr>
              <w:fldChar w:fldCharType="separate"/>
            </w:r>
            <w:r w:rsidR="00354282">
              <w:rPr>
                <w:noProof/>
                <w:webHidden/>
              </w:rPr>
              <w:t>6</w:t>
            </w:r>
            <w:r w:rsidR="00354282">
              <w:rPr>
                <w:noProof/>
                <w:webHidden/>
              </w:rPr>
              <w:fldChar w:fldCharType="end"/>
            </w:r>
          </w:hyperlink>
        </w:p>
        <w:p w:rsidR="005707AB" w:rsidRDefault="005707AB">
          <w:r>
            <w:rPr>
              <w:b/>
              <w:bCs/>
              <w:noProof/>
            </w:rPr>
            <w:fldChar w:fldCharType="end"/>
          </w:r>
        </w:p>
      </w:sdtContent>
    </w:sdt>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FB6CB1" w:rsidRDefault="00334043" w:rsidP="005707AB">
      <w:pPr>
        <w:pStyle w:val="Heading1"/>
      </w:pPr>
      <w:bookmarkStart w:id="0" w:name="_Toc57107959"/>
      <w:proofErr w:type="spellStart"/>
      <w:r w:rsidRPr="00334043">
        <w:t>Arduino</w:t>
      </w:r>
      <w:proofErr w:type="gramStart"/>
      <w:r w:rsidRPr="00334043">
        <w:t>,Nodemcu</w:t>
      </w:r>
      <w:proofErr w:type="spellEnd"/>
      <w:proofErr w:type="gramEnd"/>
      <w:r w:rsidRPr="00334043">
        <w:t xml:space="preserve"> and Raspberry</w:t>
      </w:r>
      <w:bookmarkEnd w:id="0"/>
    </w:p>
    <w:p w:rsidR="00903FBF" w:rsidRPr="00334043" w:rsidRDefault="00FB6CB1">
      <w:pPr>
        <w:rPr>
          <w:rFonts w:ascii="Times New Roman" w:hAnsi="Times New Roman" w:cs="Times New Roman"/>
          <w:color w:val="FF0000"/>
          <w:sz w:val="32"/>
        </w:rPr>
      </w:pPr>
      <w:r>
        <w:rPr>
          <w:rFonts w:ascii="Times New Roman" w:hAnsi="Times New Roman" w:cs="Times New Roman"/>
          <w:color w:val="FF0000"/>
          <w:sz w:val="32"/>
        </w:rPr>
        <w:t>Arduino</w:t>
      </w:r>
      <w:r w:rsidR="00334043" w:rsidRPr="00334043">
        <w:rPr>
          <w:rFonts w:ascii="Times New Roman" w:hAnsi="Times New Roman" w:cs="Times New Roman"/>
          <w:color w:val="FF0000"/>
          <w:sz w:val="32"/>
        </w:rPr>
        <w:t xml:space="preserve"> </w:t>
      </w:r>
    </w:p>
    <w:p w:rsidR="00CB32A1" w:rsidRDefault="00CB32A1">
      <w:pPr>
        <w:rPr>
          <w:rFonts w:ascii="Times New Roman" w:hAnsi="Times New Roman" w:cs="Times New Roman"/>
        </w:rPr>
      </w:pPr>
      <w:r>
        <w:rPr>
          <w:rFonts w:ascii="Times New Roman" w:hAnsi="Times New Roman" w:cs="Times New Roman"/>
        </w:rPr>
        <w:t xml:space="preserve">Arduino and </w:t>
      </w:r>
      <w:proofErr w:type="spellStart"/>
      <w:r>
        <w:rPr>
          <w:rFonts w:ascii="Times New Roman" w:hAnsi="Times New Roman" w:cs="Times New Roman"/>
        </w:rPr>
        <w:t>Nodemcu</w:t>
      </w:r>
      <w:proofErr w:type="spellEnd"/>
      <w:r>
        <w:rPr>
          <w:rFonts w:ascii="Times New Roman" w:hAnsi="Times New Roman" w:cs="Times New Roman"/>
        </w:rPr>
        <w:t xml:space="preserve"> are basically development </w:t>
      </w:r>
      <w:proofErr w:type="spellStart"/>
      <w:r>
        <w:rPr>
          <w:rFonts w:ascii="Times New Roman" w:hAnsi="Times New Roman" w:cs="Times New Roman"/>
        </w:rPr>
        <w:t>boards.It</w:t>
      </w:r>
      <w:proofErr w:type="spellEnd"/>
      <w:r>
        <w:rPr>
          <w:rFonts w:ascii="Times New Roman" w:hAnsi="Times New Roman" w:cs="Times New Roman"/>
        </w:rPr>
        <w:t xml:space="preserve"> is actually made to learn how to program </w:t>
      </w:r>
      <w:proofErr w:type="gramStart"/>
      <w:r>
        <w:rPr>
          <w:rFonts w:ascii="Times New Roman" w:hAnsi="Times New Roman" w:cs="Times New Roman"/>
        </w:rPr>
        <w:t>an</w:t>
      </w:r>
      <w:proofErr w:type="gramEnd"/>
      <w:r>
        <w:rPr>
          <w:rFonts w:ascii="Times New Roman" w:hAnsi="Times New Roman" w:cs="Times New Roman"/>
        </w:rPr>
        <w:t xml:space="preserve"> </w:t>
      </w:r>
      <w:proofErr w:type="spellStart"/>
      <w:r>
        <w:rPr>
          <w:rFonts w:ascii="Times New Roman" w:hAnsi="Times New Roman" w:cs="Times New Roman"/>
        </w:rPr>
        <w:t>MCU.We</w:t>
      </w:r>
      <w:proofErr w:type="spellEnd"/>
      <w:r>
        <w:rPr>
          <w:rFonts w:ascii="Times New Roman" w:hAnsi="Times New Roman" w:cs="Times New Roman"/>
        </w:rPr>
        <w:t xml:space="preserve"> can tell the board what to do by sending a set of instructions to the microcontroller on the board.</w:t>
      </w:r>
    </w:p>
    <w:p w:rsidR="00CB32A1" w:rsidRDefault="00CB32A1">
      <w:pPr>
        <w:rPr>
          <w:rFonts w:ascii="Times New Roman" w:hAnsi="Times New Roman" w:cs="Times New Roman"/>
        </w:rPr>
      </w:pPr>
      <w:r>
        <w:rPr>
          <w:rFonts w:ascii="Times New Roman" w:hAnsi="Times New Roman" w:cs="Times New Roman"/>
        </w:rPr>
        <w:t xml:space="preserve">Unlike a general purpose system such as PC a development board consist of little or no hardware for dedicates user </w:t>
      </w:r>
      <w:proofErr w:type="spellStart"/>
      <w:r>
        <w:rPr>
          <w:rFonts w:ascii="Times New Roman" w:hAnsi="Times New Roman" w:cs="Times New Roman"/>
        </w:rPr>
        <w:t>interface.It</w:t>
      </w:r>
      <w:proofErr w:type="spellEnd"/>
      <w:r>
        <w:rPr>
          <w:rFonts w:ascii="Times New Roman" w:hAnsi="Times New Roman" w:cs="Times New Roman"/>
        </w:rPr>
        <w:t xml:space="preserve"> has got only a memory to accept and run a user supplied program.</w:t>
      </w:r>
    </w:p>
    <w:p w:rsidR="00CB32A1" w:rsidRDefault="00CB32A1">
      <w:pPr>
        <w:rPr>
          <w:rFonts w:ascii="Times New Roman" w:hAnsi="Times New Roman" w:cs="Times New Roman"/>
        </w:rPr>
      </w:pPr>
      <w:proofErr w:type="spellStart"/>
      <w:r>
        <w:rPr>
          <w:rFonts w:ascii="Times New Roman" w:hAnsi="Times New Roman" w:cs="Times New Roman"/>
        </w:rPr>
        <w:t>Program</w:t>
      </w:r>
      <w:proofErr w:type="gramStart"/>
      <w:r>
        <w:rPr>
          <w:rFonts w:ascii="Times New Roman" w:hAnsi="Times New Roman" w:cs="Times New Roman"/>
        </w:rPr>
        <w:t>:C</w:t>
      </w:r>
      <w:proofErr w:type="spellEnd"/>
      <w:proofErr w:type="gramEnd"/>
      <w:r>
        <w:rPr>
          <w:rFonts w:ascii="Times New Roman" w:hAnsi="Times New Roman" w:cs="Times New Roman"/>
        </w:rPr>
        <w:t>++,Embedded C.</w:t>
      </w:r>
    </w:p>
    <w:p w:rsidR="00CB32A1" w:rsidRDefault="00CB32A1">
      <w:pPr>
        <w:rPr>
          <w:rFonts w:ascii="Times New Roman" w:hAnsi="Times New Roman" w:cs="Times New Roman"/>
        </w:rPr>
      </w:pPr>
      <w:proofErr w:type="spellStart"/>
      <w:r>
        <w:rPr>
          <w:rFonts w:ascii="Times New Roman" w:hAnsi="Times New Roman" w:cs="Times New Roman"/>
        </w:rPr>
        <w:t>IDE</w:t>
      </w:r>
      <w:proofErr w:type="gramStart"/>
      <w:r>
        <w:rPr>
          <w:rFonts w:ascii="Times New Roman" w:hAnsi="Times New Roman" w:cs="Times New Roman"/>
        </w:rPr>
        <w:t>:ESPlorer,Arduino</w:t>
      </w:r>
      <w:proofErr w:type="spellEnd"/>
      <w:proofErr w:type="gramEnd"/>
    </w:p>
    <w:p w:rsidR="00CB32A1" w:rsidRDefault="00CB32A1">
      <w:pPr>
        <w:rPr>
          <w:rFonts w:ascii="Times New Roman" w:hAnsi="Times New Roman" w:cs="Times New Roman"/>
        </w:rPr>
      </w:pPr>
      <w:proofErr w:type="spellStart"/>
      <w:r>
        <w:rPr>
          <w:rFonts w:ascii="Times New Roman" w:hAnsi="Times New Roman" w:cs="Times New Roman"/>
        </w:rPr>
        <w:t>Features</w:t>
      </w:r>
      <w:proofErr w:type="gramStart"/>
      <w:r>
        <w:rPr>
          <w:rFonts w:ascii="Times New Roman" w:hAnsi="Times New Roman" w:cs="Times New Roman"/>
        </w:rPr>
        <w:t>:Inexpensive,simple,cheaper</w:t>
      </w:r>
      <w:proofErr w:type="spellEnd"/>
      <w:proofErr w:type="gramEnd"/>
      <w:r>
        <w:rPr>
          <w:rFonts w:ascii="Times New Roman" w:hAnsi="Times New Roman" w:cs="Times New Roman"/>
        </w:rPr>
        <w:t xml:space="preserve"> and </w:t>
      </w:r>
      <w:proofErr w:type="spellStart"/>
      <w:r>
        <w:rPr>
          <w:rFonts w:ascii="Times New Roman" w:hAnsi="Times New Roman" w:cs="Times New Roman"/>
        </w:rPr>
        <w:t>opensource</w:t>
      </w:r>
      <w:proofErr w:type="spellEnd"/>
      <w:r>
        <w:rPr>
          <w:rFonts w:ascii="Times New Roman" w:hAnsi="Times New Roman" w:cs="Times New Roman"/>
        </w:rPr>
        <w:t>.</w:t>
      </w:r>
    </w:p>
    <w:p w:rsidR="006B6AE5" w:rsidRDefault="006B6AE5">
      <w:pPr>
        <w:rPr>
          <w:rFonts w:ascii="Times New Roman" w:hAnsi="Times New Roman" w:cs="Times New Roman"/>
        </w:rPr>
      </w:pPr>
      <w:proofErr w:type="spellStart"/>
      <w:r>
        <w:rPr>
          <w:rFonts w:ascii="Times New Roman" w:hAnsi="Times New Roman" w:cs="Times New Roman"/>
        </w:rPr>
        <w:t>Applications:</w:t>
      </w:r>
      <w:r w:rsidR="00E9261E">
        <w:rPr>
          <w:rFonts w:ascii="Times New Roman" w:hAnsi="Times New Roman" w:cs="Times New Roman"/>
        </w:rPr>
        <w:t>Toys,</w:t>
      </w:r>
      <w:r>
        <w:rPr>
          <w:rFonts w:ascii="Times New Roman" w:hAnsi="Times New Roman" w:cs="Times New Roman"/>
        </w:rPr>
        <w:t>control</w:t>
      </w:r>
      <w:proofErr w:type="spellEnd"/>
      <w:r>
        <w:rPr>
          <w:rFonts w:ascii="Times New Roman" w:hAnsi="Times New Roman" w:cs="Times New Roman"/>
        </w:rPr>
        <w:t xml:space="preserve"> Led brightness using </w:t>
      </w:r>
      <w:proofErr w:type="spellStart"/>
      <w:r>
        <w:rPr>
          <w:rFonts w:ascii="Times New Roman" w:hAnsi="Times New Roman" w:cs="Times New Roman"/>
        </w:rPr>
        <w:t>PWM</w:t>
      </w:r>
      <w:r w:rsidR="007F338A">
        <w:rPr>
          <w:rFonts w:ascii="Times New Roman" w:hAnsi="Times New Roman" w:cs="Times New Roman"/>
        </w:rPr>
        <w:t>,Light</w:t>
      </w:r>
      <w:proofErr w:type="spellEnd"/>
      <w:r w:rsidR="007F338A">
        <w:rPr>
          <w:rFonts w:ascii="Times New Roman" w:hAnsi="Times New Roman" w:cs="Times New Roman"/>
        </w:rPr>
        <w:t xml:space="preserve"> </w:t>
      </w:r>
      <w:proofErr w:type="spellStart"/>
      <w:r w:rsidR="007F338A">
        <w:rPr>
          <w:rFonts w:ascii="Times New Roman" w:hAnsi="Times New Roman" w:cs="Times New Roman"/>
        </w:rPr>
        <w:t>sensor,Temperature</w:t>
      </w:r>
      <w:proofErr w:type="spellEnd"/>
      <w:r w:rsidR="007F338A">
        <w:rPr>
          <w:rFonts w:ascii="Times New Roman" w:hAnsi="Times New Roman" w:cs="Times New Roman"/>
        </w:rPr>
        <w:t xml:space="preserve"> sensor to monitor temperature of the room.</w:t>
      </w:r>
    </w:p>
    <w:p w:rsidR="00802986" w:rsidRDefault="00802986">
      <w:pPr>
        <w:rPr>
          <w:rFonts w:ascii="Times New Roman" w:hAnsi="Times New Roman" w:cs="Times New Roman"/>
        </w:rPr>
      </w:pPr>
      <w:proofErr w:type="spellStart"/>
      <w:r>
        <w:rPr>
          <w:rFonts w:ascii="Times New Roman" w:hAnsi="Times New Roman" w:cs="Times New Roman"/>
        </w:rPr>
        <w:t>Example:remote</w:t>
      </w:r>
      <w:proofErr w:type="spellEnd"/>
      <w:r>
        <w:rPr>
          <w:rFonts w:ascii="Times New Roman" w:hAnsi="Times New Roman" w:cs="Times New Roman"/>
        </w:rPr>
        <w:t xml:space="preserve"> controlled car.</w:t>
      </w:r>
    </w:p>
    <w:p w:rsidR="00802986" w:rsidRDefault="00802986">
      <w:pPr>
        <w:rPr>
          <w:rFonts w:ascii="Times New Roman" w:hAnsi="Times New Roman" w:cs="Times New Roman"/>
        </w:rPr>
      </w:pPr>
    </w:p>
    <w:p w:rsidR="00802986" w:rsidRDefault="00802986">
      <w:pPr>
        <w:rPr>
          <w:rFonts w:ascii="Times New Roman" w:hAnsi="Times New Roman" w:cs="Times New Roman"/>
          <w:color w:val="FF0000"/>
          <w:sz w:val="32"/>
        </w:rPr>
      </w:pPr>
      <w:proofErr w:type="spellStart"/>
      <w:r w:rsidRPr="00802986">
        <w:rPr>
          <w:rFonts w:ascii="Times New Roman" w:hAnsi="Times New Roman" w:cs="Times New Roman"/>
          <w:color w:val="FF0000"/>
          <w:sz w:val="32"/>
        </w:rPr>
        <w:t>Nodemcu</w:t>
      </w:r>
      <w:proofErr w:type="spellEnd"/>
    </w:p>
    <w:p w:rsidR="00690C7E" w:rsidRDefault="00690C7E">
      <w:pPr>
        <w:rPr>
          <w:rFonts w:ascii="Times New Roman" w:hAnsi="Times New Roman" w:cs="Times New Roman"/>
        </w:rPr>
      </w:pPr>
      <w:proofErr w:type="spellStart"/>
      <w:r w:rsidRPr="00690C7E">
        <w:rPr>
          <w:rFonts w:ascii="Times New Roman" w:hAnsi="Times New Roman" w:cs="Times New Roman"/>
        </w:rPr>
        <w:t>NodeMCU</w:t>
      </w:r>
      <w:proofErr w:type="spellEnd"/>
      <w:r w:rsidRPr="00690C7E">
        <w:rPr>
          <w:rFonts w:ascii="Times New Roman" w:hAnsi="Times New Roman" w:cs="Times New Roman"/>
        </w:rPr>
        <w:t xml:space="preserve"> is an open source firmware for which open source prototyping board designs are available. The name "</w:t>
      </w:r>
      <w:proofErr w:type="spellStart"/>
      <w:r w:rsidRPr="00690C7E">
        <w:rPr>
          <w:rFonts w:ascii="Times New Roman" w:hAnsi="Times New Roman" w:cs="Times New Roman"/>
        </w:rPr>
        <w:t>NodeMCU</w:t>
      </w:r>
      <w:proofErr w:type="spellEnd"/>
      <w:r w:rsidRPr="00690C7E">
        <w:rPr>
          <w:rFonts w:ascii="Times New Roman" w:hAnsi="Times New Roman" w:cs="Times New Roman"/>
        </w:rPr>
        <w:t>" combines "node" and "</w:t>
      </w:r>
      <w:r>
        <w:rPr>
          <w:rFonts w:ascii="Times New Roman" w:hAnsi="Times New Roman" w:cs="Times New Roman"/>
        </w:rPr>
        <w:t>MCU" (micro-controller unit)</w:t>
      </w:r>
      <w:r w:rsidRPr="00690C7E">
        <w:rPr>
          <w:rFonts w:ascii="Times New Roman" w:hAnsi="Times New Roman" w:cs="Times New Roman"/>
        </w:rPr>
        <w:t>. The term "</w:t>
      </w:r>
      <w:proofErr w:type="spellStart"/>
      <w:r w:rsidRPr="00690C7E">
        <w:rPr>
          <w:rFonts w:ascii="Times New Roman" w:hAnsi="Times New Roman" w:cs="Times New Roman"/>
        </w:rPr>
        <w:t>NodeMCU</w:t>
      </w:r>
      <w:proofErr w:type="spellEnd"/>
      <w:r w:rsidRPr="00690C7E">
        <w:rPr>
          <w:rFonts w:ascii="Times New Roman" w:hAnsi="Times New Roman" w:cs="Times New Roman"/>
        </w:rPr>
        <w:t>" strictly speaking refers to the firmware rather than the associated development kits.</w:t>
      </w:r>
    </w:p>
    <w:p w:rsidR="00690C7E" w:rsidRDefault="00690C7E" w:rsidP="00690C7E">
      <w:pPr>
        <w:spacing w:line="240" w:lineRule="auto"/>
        <w:rPr>
          <w:rFonts w:ascii="Times New Roman" w:hAnsi="Times New Roman" w:cs="Times New Roman"/>
        </w:rPr>
      </w:pPr>
      <w:r>
        <w:rPr>
          <w:rFonts w:ascii="Times New Roman" w:hAnsi="Times New Roman" w:cs="Times New Roman"/>
        </w:rPr>
        <w:t xml:space="preserve">Extra </w:t>
      </w:r>
      <w:proofErr w:type="spellStart"/>
      <w:r>
        <w:rPr>
          <w:rFonts w:ascii="Times New Roman" w:hAnsi="Times New Roman" w:cs="Times New Roman"/>
        </w:rPr>
        <w:t>feature:</w:t>
      </w:r>
      <w:r w:rsidR="00802986">
        <w:rPr>
          <w:rFonts w:ascii="Times New Roman" w:hAnsi="Times New Roman" w:cs="Times New Roman"/>
        </w:rPr>
        <w:t>Wifi</w:t>
      </w:r>
      <w:proofErr w:type="spellEnd"/>
      <w:r w:rsidR="00802986">
        <w:rPr>
          <w:rFonts w:ascii="Times New Roman" w:hAnsi="Times New Roman" w:cs="Times New Roman"/>
        </w:rPr>
        <w:t xml:space="preserve"> connectivity</w:t>
      </w:r>
    </w:p>
    <w:p w:rsidR="00802986" w:rsidRDefault="00802986" w:rsidP="00690C7E">
      <w:pPr>
        <w:spacing w:line="240" w:lineRule="auto"/>
        <w:rPr>
          <w:rFonts w:ascii="Times New Roman" w:hAnsi="Times New Roman" w:cs="Times New Roman"/>
        </w:rPr>
      </w:pPr>
      <w:r>
        <w:rPr>
          <w:rFonts w:ascii="Times New Roman" w:hAnsi="Times New Roman" w:cs="Times New Roman"/>
        </w:rPr>
        <w:t>All other functions same as Arduino.</w:t>
      </w:r>
    </w:p>
    <w:p w:rsidR="00AA246A" w:rsidRDefault="00AA246A">
      <w:pPr>
        <w:rPr>
          <w:rFonts w:ascii="Times New Roman" w:hAnsi="Times New Roman" w:cs="Times New Roman"/>
        </w:rPr>
      </w:pPr>
    </w:p>
    <w:p w:rsidR="00AA246A" w:rsidRDefault="00AA246A">
      <w:pPr>
        <w:rPr>
          <w:rFonts w:ascii="Times New Roman" w:hAnsi="Times New Roman" w:cs="Times New Roman"/>
          <w:color w:val="FF0000"/>
          <w:sz w:val="32"/>
        </w:rPr>
      </w:pPr>
      <w:r w:rsidRPr="00AA246A">
        <w:rPr>
          <w:rFonts w:ascii="Times New Roman" w:hAnsi="Times New Roman" w:cs="Times New Roman"/>
          <w:color w:val="FF0000"/>
          <w:sz w:val="32"/>
        </w:rPr>
        <w:t>Raspberry Pi</w:t>
      </w:r>
    </w:p>
    <w:p w:rsidR="00AA246A" w:rsidRDefault="00AA246A">
      <w:pPr>
        <w:rPr>
          <w:rFonts w:ascii="Times New Roman" w:hAnsi="Times New Roman" w:cs="Times New Roman"/>
          <w:color w:val="000000" w:themeColor="text1"/>
        </w:rPr>
      </w:pPr>
      <w:r>
        <w:rPr>
          <w:rFonts w:ascii="Times New Roman" w:hAnsi="Times New Roman" w:cs="Times New Roman"/>
          <w:color w:val="000000" w:themeColor="text1"/>
        </w:rPr>
        <w:t xml:space="preserve">It is a low cost ,small size computer in which a </w:t>
      </w:r>
      <w:proofErr w:type="spellStart"/>
      <w:r>
        <w:rPr>
          <w:rFonts w:ascii="Times New Roman" w:hAnsi="Times New Roman" w:cs="Times New Roman"/>
          <w:color w:val="000000" w:themeColor="text1"/>
        </w:rPr>
        <w:t>monitor,keyboard</w:t>
      </w:r>
      <w:proofErr w:type="spellEnd"/>
      <w:r>
        <w:rPr>
          <w:rFonts w:ascii="Times New Roman" w:hAnsi="Times New Roman" w:cs="Times New Roman"/>
          <w:color w:val="000000" w:themeColor="text1"/>
        </w:rPr>
        <w:t xml:space="preserve"> and mouse can be </w:t>
      </w:r>
      <w:proofErr w:type="spellStart"/>
      <w:r>
        <w:rPr>
          <w:rFonts w:ascii="Times New Roman" w:hAnsi="Times New Roman" w:cs="Times New Roman"/>
          <w:color w:val="000000" w:themeColor="text1"/>
        </w:rPr>
        <w:t>connected.Its</w:t>
      </w:r>
      <w:proofErr w:type="spellEnd"/>
      <w:r>
        <w:rPr>
          <w:rFonts w:ascii="Times New Roman" w:hAnsi="Times New Roman" w:cs="Times New Roman"/>
          <w:color w:val="000000" w:themeColor="text1"/>
        </w:rPr>
        <w:t xml:space="preserve"> capable of doing everything a normal PC can </w:t>
      </w:r>
      <w:proofErr w:type="spellStart"/>
      <w:r>
        <w:rPr>
          <w:rFonts w:ascii="Times New Roman" w:hAnsi="Times New Roman" w:cs="Times New Roman"/>
          <w:color w:val="000000" w:themeColor="text1"/>
        </w:rPr>
        <w:t>do.From</w:t>
      </w:r>
      <w:proofErr w:type="spellEnd"/>
      <w:r>
        <w:rPr>
          <w:rFonts w:ascii="Times New Roman" w:hAnsi="Times New Roman" w:cs="Times New Roman"/>
          <w:color w:val="000000" w:themeColor="text1"/>
        </w:rPr>
        <w:t xml:space="preserve"> browsing the internet and playing high definition </w:t>
      </w:r>
      <w:proofErr w:type="spellStart"/>
      <w:r>
        <w:rPr>
          <w:rFonts w:ascii="Times New Roman" w:hAnsi="Times New Roman" w:cs="Times New Roman"/>
          <w:color w:val="000000" w:themeColor="text1"/>
        </w:rPr>
        <w:t>video,to</w:t>
      </w:r>
      <w:proofErr w:type="spellEnd"/>
      <w:r>
        <w:rPr>
          <w:rFonts w:ascii="Times New Roman" w:hAnsi="Times New Roman" w:cs="Times New Roman"/>
          <w:color w:val="000000" w:themeColor="text1"/>
        </w:rPr>
        <w:t xml:space="preserve"> making </w:t>
      </w:r>
      <w:proofErr w:type="spellStart"/>
      <w:r>
        <w:rPr>
          <w:rFonts w:ascii="Times New Roman" w:hAnsi="Times New Roman" w:cs="Times New Roman"/>
          <w:color w:val="000000" w:themeColor="text1"/>
        </w:rPr>
        <w:t>spreadsheets,word</w:t>
      </w:r>
      <w:proofErr w:type="spellEnd"/>
      <w:r>
        <w:rPr>
          <w:rFonts w:ascii="Times New Roman" w:hAnsi="Times New Roman" w:cs="Times New Roman"/>
          <w:color w:val="000000" w:themeColor="text1"/>
        </w:rPr>
        <w:t xml:space="preserve"> processing and playing games.</w:t>
      </w:r>
    </w:p>
    <w:p w:rsidR="00AA246A" w:rsidRDefault="00AA246A">
      <w:pPr>
        <w:rPr>
          <w:rFonts w:ascii="Times New Roman" w:hAnsi="Times New Roman" w:cs="Times New Roman"/>
          <w:color w:val="000000" w:themeColor="text1"/>
        </w:rPr>
      </w:pPr>
      <w:proofErr w:type="spellStart"/>
      <w:r>
        <w:rPr>
          <w:rFonts w:ascii="Times New Roman" w:hAnsi="Times New Roman" w:cs="Times New Roman"/>
          <w:color w:val="000000" w:themeColor="text1"/>
        </w:rPr>
        <w:t>Applications:</w:t>
      </w:r>
      <w:r w:rsidR="00B353C5">
        <w:rPr>
          <w:rFonts w:ascii="Times New Roman" w:hAnsi="Times New Roman" w:cs="Times New Roman"/>
          <w:color w:val="000000" w:themeColor="text1"/>
        </w:rPr>
        <w:t>Home</w:t>
      </w:r>
      <w:proofErr w:type="spellEnd"/>
      <w:r w:rsidR="00B353C5">
        <w:rPr>
          <w:rFonts w:ascii="Times New Roman" w:hAnsi="Times New Roman" w:cs="Times New Roman"/>
          <w:color w:val="000000" w:themeColor="text1"/>
        </w:rPr>
        <w:t xml:space="preserve"> </w:t>
      </w:r>
      <w:proofErr w:type="spellStart"/>
      <w:r w:rsidR="00B353C5">
        <w:rPr>
          <w:rFonts w:ascii="Times New Roman" w:hAnsi="Times New Roman" w:cs="Times New Roman"/>
          <w:color w:val="000000" w:themeColor="text1"/>
        </w:rPr>
        <w:t>automation,</w:t>
      </w:r>
      <w:r w:rsidR="006E563D">
        <w:rPr>
          <w:rFonts w:ascii="Times New Roman" w:hAnsi="Times New Roman" w:cs="Times New Roman"/>
          <w:color w:val="000000" w:themeColor="text1"/>
        </w:rPr>
        <w:t>Machine</w:t>
      </w:r>
      <w:proofErr w:type="spellEnd"/>
      <w:r w:rsidR="006E563D">
        <w:rPr>
          <w:rFonts w:ascii="Times New Roman" w:hAnsi="Times New Roman" w:cs="Times New Roman"/>
          <w:color w:val="000000" w:themeColor="text1"/>
        </w:rPr>
        <w:t xml:space="preserve"> </w:t>
      </w:r>
      <w:proofErr w:type="spellStart"/>
      <w:r w:rsidR="006E563D">
        <w:rPr>
          <w:rFonts w:ascii="Times New Roman" w:hAnsi="Times New Roman" w:cs="Times New Roman"/>
          <w:color w:val="000000" w:themeColor="text1"/>
        </w:rPr>
        <w:t>learnin</w:t>
      </w:r>
      <w:r w:rsidR="00B353C5">
        <w:rPr>
          <w:rFonts w:ascii="Times New Roman" w:hAnsi="Times New Roman" w:cs="Times New Roman"/>
          <w:color w:val="000000" w:themeColor="text1"/>
        </w:rPr>
        <w:t>g,games,website</w:t>
      </w:r>
      <w:proofErr w:type="spellEnd"/>
      <w:r w:rsidR="006E563D">
        <w:rPr>
          <w:rFonts w:ascii="Times New Roman" w:hAnsi="Times New Roman" w:cs="Times New Roman"/>
          <w:color w:val="000000" w:themeColor="text1"/>
        </w:rPr>
        <w:t>.</w:t>
      </w:r>
    </w:p>
    <w:p w:rsidR="00802986" w:rsidRDefault="00802986">
      <w:pPr>
        <w:rPr>
          <w:rFonts w:ascii="Times New Roman" w:hAnsi="Times New Roman" w:cs="Times New Roman"/>
          <w:color w:val="000000" w:themeColor="text1"/>
        </w:rPr>
      </w:pPr>
      <w:proofErr w:type="spellStart"/>
      <w:r>
        <w:rPr>
          <w:rFonts w:ascii="Times New Roman" w:hAnsi="Times New Roman" w:cs="Times New Roman"/>
          <w:color w:val="000000" w:themeColor="text1"/>
        </w:rPr>
        <w:t>Example:remote</w:t>
      </w:r>
      <w:proofErr w:type="spellEnd"/>
      <w:r>
        <w:rPr>
          <w:rFonts w:ascii="Times New Roman" w:hAnsi="Times New Roman" w:cs="Times New Roman"/>
          <w:color w:val="000000" w:themeColor="text1"/>
        </w:rPr>
        <w:t xml:space="preserve"> controlled car with live streaming using webcam</w:t>
      </w:r>
    </w:p>
    <w:p w:rsidR="00B02CFD" w:rsidRPr="00404EB1" w:rsidRDefault="00B02CFD" w:rsidP="005707AB">
      <w:pPr>
        <w:pStyle w:val="Heading1"/>
      </w:pPr>
      <w:bookmarkStart w:id="1" w:name="_Toc57107960"/>
      <w:r w:rsidRPr="00404EB1">
        <w:t>Coding etiquette</w:t>
      </w:r>
      <w:bookmarkEnd w:id="1"/>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Documentation</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Use descriptive variable names</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 xml:space="preserve">Use </w:t>
      </w:r>
      <w:proofErr w:type="spellStart"/>
      <w:r w:rsidR="00402377">
        <w:rPr>
          <w:rFonts w:ascii="Times New Roman" w:hAnsi="Times New Roman" w:cs="Times New Roman"/>
          <w:sz w:val="24"/>
        </w:rPr>
        <w:t>repeatitive</w:t>
      </w:r>
      <w:proofErr w:type="spellEnd"/>
      <w:r w:rsidR="00402377">
        <w:rPr>
          <w:rFonts w:ascii="Times New Roman" w:hAnsi="Times New Roman" w:cs="Times New Roman"/>
          <w:sz w:val="24"/>
        </w:rPr>
        <w:t xml:space="preserve"> codes-</w:t>
      </w:r>
      <w:r w:rsidRPr="00404EB1">
        <w:rPr>
          <w:rFonts w:ascii="Times New Roman" w:hAnsi="Times New Roman" w:cs="Times New Roman"/>
          <w:sz w:val="24"/>
        </w:rPr>
        <w:t>functions</w:t>
      </w:r>
    </w:p>
    <w:p w:rsidR="00B02CFD" w:rsidRPr="00404EB1" w:rsidRDefault="00402377" w:rsidP="00B02CFD">
      <w:pPr>
        <w:pStyle w:val="ListParagraph"/>
        <w:numPr>
          <w:ilvl w:val="0"/>
          <w:numId w:val="1"/>
        </w:numPr>
        <w:rPr>
          <w:rFonts w:ascii="Times New Roman" w:hAnsi="Times New Roman" w:cs="Times New Roman"/>
          <w:sz w:val="24"/>
        </w:rPr>
      </w:pPr>
      <w:r>
        <w:rPr>
          <w:rFonts w:ascii="Times New Roman" w:hAnsi="Times New Roman" w:cs="Times New Roman"/>
          <w:sz w:val="24"/>
        </w:rPr>
        <w:t>Avoid multiple lines-</w:t>
      </w:r>
      <w:r w:rsidR="00B02CFD" w:rsidRPr="00404EB1">
        <w:rPr>
          <w:rFonts w:ascii="Times New Roman" w:hAnsi="Times New Roman" w:cs="Times New Roman"/>
          <w:sz w:val="24"/>
        </w:rPr>
        <w:t>Short handing</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lastRenderedPageBreak/>
        <w:t>Convention(camel phrase)</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Indenting</w:t>
      </w:r>
    </w:p>
    <w:p w:rsidR="00ED3B46" w:rsidRPr="00404EB1" w:rsidRDefault="00404EB1" w:rsidP="005707AB">
      <w:pPr>
        <w:pStyle w:val="Heading1"/>
        <w:rPr>
          <w:lang w:val="en-IN"/>
        </w:rPr>
      </w:pPr>
      <w:bookmarkStart w:id="2" w:name="_Toc57107961"/>
      <w:r w:rsidRPr="00404EB1">
        <w:rPr>
          <w:lang w:val="en-IN"/>
        </w:rPr>
        <w:t>Version control</w:t>
      </w:r>
      <w:bookmarkEnd w:id="2"/>
    </w:p>
    <w:p w:rsidR="00B353C5" w:rsidRDefault="00404EB1" w:rsidP="00404EB1">
      <w:pPr>
        <w:pStyle w:val="ListParagraph"/>
        <w:numPr>
          <w:ilvl w:val="0"/>
          <w:numId w:val="2"/>
        </w:numPr>
        <w:rPr>
          <w:rFonts w:ascii="Times New Roman" w:hAnsi="Times New Roman" w:cs="Times New Roman"/>
        </w:rPr>
      </w:pPr>
      <w:r>
        <w:rPr>
          <w:rFonts w:ascii="Times New Roman" w:hAnsi="Times New Roman" w:cs="Times New Roman"/>
        </w:rPr>
        <w:t>GitHub</w:t>
      </w:r>
    </w:p>
    <w:p w:rsidR="00404EB1" w:rsidRPr="00404EB1" w:rsidRDefault="00404EB1" w:rsidP="00404EB1">
      <w:pPr>
        <w:pStyle w:val="ListParagraph"/>
        <w:numPr>
          <w:ilvl w:val="0"/>
          <w:numId w:val="2"/>
        </w:numPr>
        <w:rPr>
          <w:rFonts w:ascii="Times New Roman" w:hAnsi="Times New Roman" w:cs="Times New Roman"/>
        </w:rPr>
      </w:pPr>
      <w:r>
        <w:rPr>
          <w:rFonts w:ascii="Times New Roman" w:hAnsi="Times New Roman" w:cs="Times New Roman"/>
        </w:rPr>
        <w:t>Bit bucket</w:t>
      </w:r>
    </w:p>
    <w:p w:rsidR="00CB32A1" w:rsidRDefault="00892115">
      <w:pPr>
        <w:rPr>
          <w:rFonts w:ascii="Times New Roman" w:hAnsi="Times New Roman" w:cs="Times New Roman"/>
          <w:color w:val="215868" w:themeColor="accent5" w:themeShade="80"/>
          <w:sz w:val="24"/>
        </w:rPr>
      </w:pPr>
      <w:r>
        <w:rPr>
          <w:rFonts w:ascii="Times New Roman" w:hAnsi="Times New Roman" w:cs="Times New Roman"/>
        </w:rPr>
        <w:t xml:space="preserve"> </w:t>
      </w:r>
      <w:r w:rsidRPr="00892115">
        <w:rPr>
          <w:rFonts w:ascii="Times New Roman" w:hAnsi="Times New Roman" w:cs="Times New Roman"/>
          <w:color w:val="215868" w:themeColor="accent5" w:themeShade="80"/>
          <w:sz w:val="24"/>
        </w:rPr>
        <w:t xml:space="preserve">Software used for version control operations  is </w:t>
      </w:r>
      <w:proofErr w:type="spellStart"/>
      <w:r w:rsidRPr="00402377">
        <w:rPr>
          <w:rFonts w:ascii="Times New Roman" w:hAnsi="Times New Roman" w:cs="Times New Roman"/>
          <w:color w:val="215868" w:themeColor="accent5" w:themeShade="80"/>
          <w:sz w:val="24"/>
          <w:highlight w:val="yellow"/>
        </w:rPr>
        <w:t>sourcetree</w:t>
      </w:r>
      <w:proofErr w:type="spellEnd"/>
    </w:p>
    <w:p w:rsidR="009E3C4E" w:rsidRDefault="009E3C4E">
      <w:pPr>
        <w:rPr>
          <w:rFonts w:ascii="Times New Roman" w:hAnsi="Times New Roman" w:cs="Times New Roman"/>
          <w:b/>
          <w:color w:val="E36C0A" w:themeColor="accent6" w:themeShade="BF"/>
          <w:sz w:val="24"/>
        </w:rPr>
      </w:pPr>
      <w:r w:rsidRPr="009E3C4E">
        <w:rPr>
          <w:rFonts w:ascii="Times New Roman" w:hAnsi="Times New Roman" w:cs="Times New Roman"/>
          <w:color w:val="000000" w:themeColor="text1"/>
          <w:sz w:val="24"/>
        </w:rPr>
        <w:t xml:space="preserve">PCB design software </w:t>
      </w:r>
      <w:r>
        <w:rPr>
          <w:rFonts w:ascii="Times New Roman" w:hAnsi="Times New Roman" w:cs="Times New Roman"/>
          <w:color w:val="000000" w:themeColor="text1"/>
          <w:sz w:val="24"/>
        </w:rPr>
        <w:t xml:space="preserve"> </w:t>
      </w:r>
      <w:proofErr w:type="spellStart"/>
      <w:r>
        <w:rPr>
          <w:rFonts w:ascii="Times New Roman" w:hAnsi="Times New Roman" w:cs="Times New Roman"/>
          <w:color w:val="000000" w:themeColor="text1"/>
          <w:sz w:val="24"/>
        </w:rPr>
        <w:t>used:</w:t>
      </w:r>
      <w:r w:rsidRPr="009E3C4E">
        <w:rPr>
          <w:rFonts w:ascii="Times New Roman" w:hAnsi="Times New Roman" w:cs="Times New Roman"/>
          <w:b/>
          <w:color w:val="E36C0A" w:themeColor="accent6" w:themeShade="BF"/>
          <w:sz w:val="24"/>
        </w:rPr>
        <w:t>EAGLE</w:t>
      </w:r>
      <w:proofErr w:type="spellEnd"/>
    </w:p>
    <w:p w:rsidR="005707AB" w:rsidRDefault="005707AB" w:rsidP="005707AB">
      <w:pPr>
        <w:pStyle w:val="Heading1"/>
      </w:pPr>
      <w:bookmarkStart w:id="3" w:name="_Toc57107962"/>
      <w:r w:rsidRPr="005707AB">
        <w:t>Edge connectors</w:t>
      </w:r>
      <w:bookmarkEnd w:id="3"/>
    </w:p>
    <w:p w:rsidR="005707AB" w:rsidRDefault="005707AB">
      <w:pPr>
        <w:rPr>
          <w:rFonts w:ascii="Times New Roman" w:hAnsi="Times New Roman" w:cs="Times New Roman"/>
          <w:sz w:val="24"/>
        </w:rPr>
      </w:pPr>
      <w:r w:rsidRPr="005707AB">
        <w:rPr>
          <w:rFonts w:ascii="Times New Roman" w:hAnsi="Times New Roman" w:cs="Times New Roman"/>
          <w:sz w:val="24"/>
        </w:rPr>
        <w:t>Card edge connectors (also called edge card connectors) are embedded devices that mate with the edges of single-sided or double-sided printed circuit boards (PCBs) in order to provide an external electrical connection. Industry standards define power specifications such as voltage levels, power pin placements, and power requirements. For example, PICMG 1.0/1.2 standards define the power specifications for peripheral component interconnect (PCI) and industry standard architecture (ISA) buses.</w:t>
      </w:r>
    </w:p>
    <w:p w:rsidR="00273A6B" w:rsidRDefault="00273A6B" w:rsidP="005D2693">
      <w:pPr>
        <w:pStyle w:val="Heading2"/>
      </w:pPr>
      <w:bookmarkStart w:id="4" w:name="_Toc57107963"/>
      <w:r w:rsidRPr="00273A6B">
        <w:t>Contacts</w:t>
      </w:r>
      <w:bookmarkEnd w:id="4"/>
    </w:p>
    <w:p w:rsidR="00273A6B" w:rsidRDefault="00273A6B">
      <w:pPr>
        <w:rPr>
          <w:rFonts w:ascii="Times New Roman" w:hAnsi="Times New Roman" w:cs="Times New Roman"/>
          <w:sz w:val="24"/>
        </w:rPr>
      </w:pPr>
      <w:r w:rsidRPr="00273A6B">
        <w:rPr>
          <w:rFonts w:ascii="Times New Roman" w:hAnsi="Times New Roman" w:cs="Times New Roman"/>
          <w:sz w:val="24"/>
        </w:rPr>
        <w:t>The contacts are made of metal and are plated with a thin, metallic coating that improves conductivity and prevents rust and corrosion. Plating materials include:</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Gold</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Copper</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Nickel</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Silver</w:t>
      </w:r>
    </w:p>
    <w:p w:rsidR="005707AB" w:rsidRDefault="00273A6B" w:rsidP="00273A6B">
      <w:pPr>
        <w:spacing w:after="0" w:line="240" w:lineRule="auto"/>
        <w:rPr>
          <w:rFonts w:ascii="Times New Roman" w:hAnsi="Times New Roman" w:cs="Times New Roman"/>
          <w:sz w:val="24"/>
        </w:rPr>
      </w:pPr>
      <w:r w:rsidRPr="00273A6B">
        <w:rPr>
          <w:rFonts w:ascii="Times New Roman" w:hAnsi="Times New Roman" w:cs="Times New Roman"/>
          <w:sz w:val="24"/>
        </w:rPr>
        <w:t>Contacts are housed in a termination assembly that is usually made of plastic. Card edge connectors are used widely in personal computers (PCs) and, depending on their components, are suitable for some lead-free applications and compliant with RoHS.</w:t>
      </w:r>
    </w:p>
    <w:p w:rsidR="00273A6B" w:rsidRDefault="00273A6B" w:rsidP="00273A6B">
      <w:pPr>
        <w:spacing w:after="0" w:line="240" w:lineRule="auto"/>
        <w:rPr>
          <w:rFonts w:ascii="Times New Roman" w:hAnsi="Times New Roman" w:cs="Times New Roman"/>
          <w:sz w:val="24"/>
        </w:rPr>
      </w:pP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Rows</w:t>
      </w: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Typically, card edge connectors are available with one or two rows of contacts.</w:t>
      </w:r>
    </w:p>
    <w:p w:rsidR="005D2693" w:rsidRPr="005D2693" w:rsidRDefault="005D2693" w:rsidP="00BE1CCC">
      <w:pPr>
        <w:spacing w:after="0" w:line="240" w:lineRule="auto"/>
        <w:rPr>
          <w:rFonts w:ascii="Times New Roman" w:hAnsi="Times New Roman" w:cs="Times New Roman"/>
          <w:sz w:val="24"/>
        </w:rPr>
      </w:pP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 xml:space="preserve"> Contact Pitch</w:t>
      </w: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The distance between pins, can range from as small as 0.0197'' or 0.5 mm to as large as 0.111'' or 2.84 mm.</w:t>
      </w:r>
    </w:p>
    <w:p w:rsidR="005D2693" w:rsidRPr="005D2693" w:rsidRDefault="005D2693" w:rsidP="00BE1CCC">
      <w:pPr>
        <w:spacing w:after="0" w:line="240" w:lineRule="auto"/>
        <w:rPr>
          <w:rFonts w:ascii="Times New Roman" w:hAnsi="Times New Roman" w:cs="Times New Roman"/>
          <w:sz w:val="24"/>
        </w:rPr>
      </w:pP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 xml:space="preserve"> Geometry</w:t>
      </w:r>
    </w:p>
    <w:p w:rsid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There are straight and right angle card edge connectors. These distinctions simply refer to the way the card edge connector is bent.</w:t>
      </w:r>
    </w:p>
    <w:p w:rsidR="00402377" w:rsidRDefault="00402377">
      <w:pPr>
        <w:rPr>
          <w:rFonts w:ascii="Times New Roman" w:hAnsi="Times New Roman" w:cs="Times New Roman"/>
          <w:color w:val="000000" w:themeColor="text1"/>
          <w:sz w:val="24"/>
        </w:rPr>
      </w:pPr>
    </w:p>
    <w:p w:rsidR="00BE1CCC" w:rsidRPr="00BE1CCC" w:rsidRDefault="00BE1CCC" w:rsidP="00BE1CCC">
      <w:pPr>
        <w:pStyle w:val="Heading2"/>
        <w:rPr>
          <w:sz w:val="28"/>
        </w:rPr>
      </w:pPr>
      <w:bookmarkStart w:id="5" w:name="_Toc57107964"/>
      <w:r w:rsidRPr="00BE1CCC">
        <w:rPr>
          <w:sz w:val="28"/>
        </w:rPr>
        <w:t>Performance Specifications</w:t>
      </w:r>
      <w:bookmarkEnd w:id="5"/>
    </w:p>
    <w:p w:rsidR="00BE1CCC" w:rsidRDefault="00BE1CCC" w:rsidP="00BE1CCC">
      <w:pPr>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Includes the following; number of contacts, voltage rating, current rating, contact resistance, insulation resistance, dielectric withstanding voltage, and operating temperature.</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The voltage rating is the maximum operating voltage.</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The current rating is the maximum recommended continuous flow of electrical current.</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lastRenderedPageBreak/>
        <w:t>Contact resistance measures the electrical resistance of mated contacts that are assembled in a connector for typical service use.</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Insulation resistance is the electric resistance between two conductors separated by an insulating material.</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Dielectric withstanding voltage is the maximum potential gradient that a dielectric material can withstand without failure.</w:t>
      </w:r>
    </w:p>
    <w:p w:rsidR="00BE1CCC" w:rsidRPr="00BE1CCC" w:rsidRDefault="00BE1CCC" w:rsidP="00BE1CCC">
      <w:pPr>
        <w:spacing w:after="0"/>
        <w:rPr>
          <w:rFonts w:ascii="Times New Roman" w:hAnsi="Times New Roman" w:cs="Times New Roman"/>
          <w:color w:val="000000" w:themeColor="text1"/>
          <w:sz w:val="24"/>
        </w:rPr>
      </w:pPr>
    </w:p>
    <w:p w:rsid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Operating temperature is a full-required range. For specific performance specifications, contact one of the card edge connector manufacturers.</w:t>
      </w:r>
    </w:p>
    <w:p w:rsidR="00BE1CCC" w:rsidRDefault="00BE1CCC" w:rsidP="00BE1CCC">
      <w:pPr>
        <w:pStyle w:val="ListParagraph"/>
        <w:rPr>
          <w:rFonts w:ascii="Times New Roman" w:hAnsi="Times New Roman" w:cs="Times New Roman"/>
          <w:color w:val="000000" w:themeColor="text1"/>
          <w:sz w:val="24"/>
        </w:rPr>
      </w:pPr>
    </w:p>
    <w:p w:rsidR="00BE1CCC" w:rsidRPr="00D37B69" w:rsidRDefault="00BE1CCC" w:rsidP="00BE1CCC">
      <w:pPr>
        <w:pStyle w:val="Heading2"/>
        <w:rPr>
          <w:sz w:val="28"/>
        </w:rPr>
      </w:pPr>
      <w:bookmarkStart w:id="6" w:name="_Toc57107965"/>
      <w:r w:rsidRPr="00D37B69">
        <w:rPr>
          <w:sz w:val="28"/>
        </w:rPr>
        <w:t>Approval Organizations</w:t>
      </w:r>
      <w:bookmarkEnd w:id="6"/>
    </w:p>
    <w:p w:rsidR="00BE1CCC" w:rsidRPr="00BE1CCC" w:rsidRDefault="00BE1CCC" w:rsidP="00D37B69">
      <w:pPr>
        <w:pStyle w:val="ListParagraph"/>
        <w:ind w:left="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Card edge connectors meet the requirements of a variety of national and international approval organizations. Examples include:</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Underwriters Laboratories (UL)</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The 'National Electrical Manufacturers' Association (NEMA)</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 xml:space="preserve">The International </w:t>
      </w:r>
      <w:proofErr w:type="spellStart"/>
      <w:r w:rsidRPr="00D37B69">
        <w:rPr>
          <w:rFonts w:ascii="Times New Roman" w:hAnsi="Times New Roman" w:cs="Times New Roman"/>
          <w:color w:val="000000" w:themeColor="text1"/>
          <w:sz w:val="24"/>
        </w:rPr>
        <w:t>Electrotechnical</w:t>
      </w:r>
      <w:proofErr w:type="spellEnd"/>
      <w:r w:rsidRPr="00D37B69">
        <w:rPr>
          <w:rFonts w:ascii="Times New Roman" w:hAnsi="Times New Roman" w:cs="Times New Roman"/>
          <w:color w:val="000000" w:themeColor="text1"/>
          <w:sz w:val="24"/>
        </w:rPr>
        <w:t xml:space="preserve"> Commission (IEC)</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 xml:space="preserve">TÜV </w:t>
      </w:r>
      <w:proofErr w:type="spellStart"/>
      <w:r w:rsidRPr="00D37B69">
        <w:rPr>
          <w:rFonts w:ascii="Times New Roman" w:hAnsi="Times New Roman" w:cs="Times New Roman"/>
          <w:color w:val="000000" w:themeColor="text1"/>
          <w:sz w:val="24"/>
        </w:rPr>
        <w:t>Rheinland</w:t>
      </w:r>
      <w:proofErr w:type="spellEnd"/>
      <w:r w:rsidRPr="00D37B69">
        <w:rPr>
          <w:rFonts w:ascii="Times New Roman" w:hAnsi="Times New Roman" w:cs="Times New Roman"/>
          <w:color w:val="000000" w:themeColor="text1"/>
          <w:sz w:val="24"/>
        </w:rPr>
        <w:t>/Berlin-Brandenburg provides international approval services for product safety.</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The CSA mark indicates compliance with Canadian standards.</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CEE and VDE marks identify conformity with European guidelines.</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Japanese industrial standards (JIS)</w:t>
      </w:r>
    </w:p>
    <w:p w:rsidR="00BE1CCC"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RoHS compliant</w:t>
      </w:r>
    </w:p>
    <w:p w:rsidR="008E3B06" w:rsidRPr="008E3B06" w:rsidRDefault="008E3B06" w:rsidP="008E3B06">
      <w:pPr>
        <w:spacing w:after="0"/>
        <w:ind w:left="360"/>
        <w:rPr>
          <w:rFonts w:ascii="Times New Roman" w:hAnsi="Times New Roman" w:cs="Times New Roman"/>
          <w:color w:val="000000" w:themeColor="text1"/>
          <w:sz w:val="24"/>
        </w:rPr>
      </w:pPr>
    </w:p>
    <w:p w:rsidR="008E3B06" w:rsidRDefault="008E3B06" w:rsidP="008E3B06">
      <w:pPr>
        <w:pStyle w:val="Heading3"/>
      </w:pPr>
      <w:bookmarkStart w:id="7" w:name="_Toc57107966"/>
      <w:proofErr w:type="spellStart"/>
      <w:r w:rsidRPr="008E3B06">
        <w:t>RoHs</w:t>
      </w:r>
      <w:proofErr w:type="spellEnd"/>
      <w:r>
        <w:t xml:space="preserve"> complaint definition</w:t>
      </w:r>
      <w:bookmarkEnd w:id="7"/>
    </w:p>
    <w:p w:rsidR="008E3B06" w:rsidRDefault="008E3B06" w:rsidP="008E3B06">
      <w:r w:rsidRPr="008E3B06">
        <w:t xml:space="preserve">RoHS is a product level compliance based on the European Union's Directive 2002/95/EC, the Restriction of the Use of certain Hazardous Substances in Electrical and Electronic Equipment (RoHS). Products compliant with this directive do not exceed the allowable amounts of the following restricted materials: </w:t>
      </w:r>
      <w:r w:rsidRPr="00A91B05">
        <w:rPr>
          <w:highlight w:val="green"/>
        </w:rPr>
        <w:t xml:space="preserve">lead, mercury, cadmium, hexavalent chromium, </w:t>
      </w:r>
      <w:proofErr w:type="spellStart"/>
      <w:r w:rsidRPr="00A91B05">
        <w:rPr>
          <w:highlight w:val="green"/>
        </w:rPr>
        <w:t>polybrominated</w:t>
      </w:r>
      <w:proofErr w:type="spellEnd"/>
      <w:r w:rsidRPr="00A91B05">
        <w:rPr>
          <w:highlight w:val="green"/>
        </w:rPr>
        <w:t xml:space="preserve"> biphenyls (PBB) and </w:t>
      </w:r>
      <w:proofErr w:type="spellStart"/>
      <w:r w:rsidRPr="00A91B05">
        <w:rPr>
          <w:highlight w:val="green"/>
        </w:rPr>
        <w:t>polybrominated</w:t>
      </w:r>
      <w:proofErr w:type="spellEnd"/>
      <w:r w:rsidRPr="00A91B05">
        <w:rPr>
          <w:highlight w:val="green"/>
        </w:rPr>
        <w:t xml:space="preserve"> diphenyl ethers (PBDE),</w:t>
      </w:r>
      <w:r w:rsidRPr="008E3B06">
        <w:t xml:space="preserve"> with some limited exemptions.</w:t>
      </w:r>
    </w:p>
    <w:p w:rsidR="008E3B06" w:rsidRDefault="008E3B06" w:rsidP="008E3B06">
      <w:r w:rsidRPr="008E3B06">
        <w:t>This directive applies to manufacturers, authorized representatives, importers and distributors of products including large household appliances (refrigerators, etc.), small household appliances (vacuum cleaners, etc.), computing &amp; communications equipment, consumer electronics, lighting, power tools, toys and sports equipment (videogames, electric trains, etc.) and automatic dispensers (vending machines, ATM machines, etc.).</w:t>
      </w:r>
    </w:p>
    <w:p w:rsidR="00066BEF" w:rsidRPr="008E3B06" w:rsidRDefault="00066BEF" w:rsidP="008E3B06">
      <w:r w:rsidRPr="00066BEF">
        <w:t>Organizations often prove RoHS compliance with a letter of compliance issued by an employee of the company. There are third party testing services available that will test an organization's products for levels of the restricted materials.</w:t>
      </w:r>
    </w:p>
    <w:p w:rsidR="008E3B06" w:rsidRPr="008E3B06" w:rsidRDefault="00787EA2" w:rsidP="008E3B06">
      <w:pPr>
        <w:pStyle w:val="Heading2"/>
        <w:rPr>
          <w:sz w:val="28"/>
        </w:rPr>
      </w:pPr>
      <w:bookmarkStart w:id="8" w:name="_Toc57107967"/>
      <w:r w:rsidRPr="00787EA2">
        <w:rPr>
          <w:sz w:val="28"/>
        </w:rPr>
        <w:t>Standards</w:t>
      </w:r>
      <w:bookmarkEnd w:id="8"/>
    </w:p>
    <w:p w:rsidR="00787EA2" w:rsidRPr="00787EA2" w:rsidRDefault="00787EA2" w:rsidP="00787EA2">
      <w:pPr>
        <w:spacing w:after="0"/>
        <w:rPr>
          <w:rFonts w:ascii="Times New Roman" w:hAnsi="Times New Roman" w:cs="Times New Roman"/>
          <w:color w:val="000000" w:themeColor="text1"/>
          <w:sz w:val="24"/>
        </w:rPr>
      </w:pPr>
      <w:r w:rsidRPr="00787EA2">
        <w:rPr>
          <w:rFonts w:ascii="Times New Roman" w:hAnsi="Times New Roman" w:cs="Times New Roman"/>
          <w:color w:val="000000" w:themeColor="text1"/>
          <w:sz w:val="24"/>
        </w:rPr>
        <w:t>BS CECC 75100 - Quality assessment for electronic components: two-part and edge socket connectors for printed circuit board applications.</w:t>
      </w:r>
    </w:p>
    <w:p w:rsidR="00787EA2" w:rsidRPr="00787EA2" w:rsidRDefault="00787EA2" w:rsidP="00787EA2">
      <w:pPr>
        <w:spacing w:after="0"/>
        <w:rPr>
          <w:rFonts w:ascii="Times New Roman" w:hAnsi="Times New Roman" w:cs="Times New Roman"/>
          <w:color w:val="000000" w:themeColor="text1"/>
          <w:sz w:val="24"/>
        </w:rPr>
      </w:pPr>
    </w:p>
    <w:p w:rsidR="00787EA2" w:rsidRDefault="00787EA2" w:rsidP="00787EA2">
      <w:pPr>
        <w:spacing w:after="0"/>
        <w:rPr>
          <w:rFonts w:ascii="Times New Roman" w:hAnsi="Times New Roman" w:cs="Times New Roman"/>
          <w:color w:val="000000" w:themeColor="text1"/>
          <w:sz w:val="24"/>
        </w:rPr>
      </w:pPr>
      <w:r w:rsidRPr="00787EA2">
        <w:rPr>
          <w:rFonts w:ascii="Times New Roman" w:hAnsi="Times New Roman" w:cs="Times New Roman"/>
          <w:color w:val="000000" w:themeColor="text1"/>
          <w:sz w:val="24"/>
        </w:rPr>
        <w:t>IEC 60603-5 - Connectors for frequencies below 3 MHz for use with printed circuit boards part 5: Edge-socket connectors and two-part connectors for double-sided printed boards with 2.54 mm (0.1 in) spacing.</w:t>
      </w:r>
    </w:p>
    <w:p w:rsidR="009611CB" w:rsidRDefault="009611CB" w:rsidP="00787EA2">
      <w:pPr>
        <w:spacing w:after="0"/>
        <w:rPr>
          <w:rFonts w:ascii="Times New Roman" w:hAnsi="Times New Roman" w:cs="Times New Roman"/>
          <w:color w:val="000000" w:themeColor="text1"/>
          <w:sz w:val="24"/>
        </w:rPr>
      </w:pPr>
    </w:p>
    <w:p w:rsidR="005B3D67" w:rsidRDefault="005B3D67" w:rsidP="00787EA2">
      <w:pPr>
        <w:spacing w:after="0"/>
        <w:rPr>
          <w:rFonts w:ascii="Times New Roman" w:hAnsi="Times New Roman" w:cs="Times New Roman"/>
          <w:color w:val="000000" w:themeColor="text1"/>
          <w:sz w:val="24"/>
        </w:rPr>
      </w:pPr>
    </w:p>
    <w:p w:rsidR="005B3D67" w:rsidRDefault="005B3D67" w:rsidP="00787EA2">
      <w:pPr>
        <w:spacing w:after="0"/>
        <w:rPr>
          <w:rFonts w:ascii="Times New Roman" w:hAnsi="Times New Roman" w:cs="Times New Roman"/>
          <w:color w:val="000000" w:themeColor="text1"/>
          <w:sz w:val="24"/>
        </w:rPr>
      </w:pPr>
    </w:p>
    <w:p w:rsidR="00E56DA0" w:rsidRDefault="00E56DA0" w:rsidP="00E56DA0">
      <w:pPr>
        <w:pStyle w:val="Heading1"/>
      </w:pPr>
      <w:r>
        <w:lastRenderedPageBreak/>
        <w:t>Communication Protocol</w:t>
      </w:r>
    </w:p>
    <w:p w:rsidR="00E56DA0" w:rsidRDefault="00E56DA0" w:rsidP="00180C3C">
      <w:pPr>
        <w:pStyle w:val="Heading2"/>
      </w:pPr>
      <w:r>
        <w:t>UART</w:t>
      </w:r>
      <w:r w:rsidR="00740181">
        <w:t>-</w:t>
      </w:r>
      <w:hyperlink r:id="rId6" w:history="1">
        <w:r w:rsidR="00001FB4">
          <w:t>Click here1</w:t>
        </w:r>
      </w:hyperlink>
      <w:hyperlink r:id="rId7" w:history="1">
        <w:r w:rsidR="00001FB4" w:rsidRPr="00001FB4">
          <w:rPr>
            <w:rStyle w:val="Hyperlink"/>
          </w:rPr>
          <w:t>Click here2</w:t>
        </w:r>
      </w:hyperlink>
    </w:p>
    <w:p w:rsidR="00E56DA0" w:rsidRDefault="00E56DA0" w:rsidP="00E56DA0">
      <w:pPr>
        <w:pStyle w:val="ListParagraph"/>
        <w:numPr>
          <w:ilvl w:val="0"/>
          <w:numId w:val="6"/>
        </w:numPr>
      </w:pPr>
      <w:r>
        <w:t xml:space="preserve">Parallel to serial </w:t>
      </w:r>
      <w:proofErr w:type="spellStart"/>
      <w:r>
        <w:t>communication,Two</w:t>
      </w:r>
      <w:proofErr w:type="spellEnd"/>
      <w:r>
        <w:t xml:space="preserve"> wire protocol(</w:t>
      </w:r>
      <w:proofErr w:type="spellStart"/>
      <w:r>
        <w:t>Rx,Tx</w:t>
      </w:r>
      <w:proofErr w:type="spellEnd"/>
      <w:r>
        <w:t>)</w:t>
      </w:r>
    </w:p>
    <w:p w:rsidR="00E56DA0" w:rsidRDefault="00E56DA0" w:rsidP="00E56DA0">
      <w:pPr>
        <w:pStyle w:val="ListParagraph"/>
        <w:numPr>
          <w:ilvl w:val="0"/>
          <w:numId w:val="6"/>
        </w:numPr>
      </w:pPr>
      <w:r>
        <w:t>Parallel to serial conversion in transmitter side and serial to parallel in receiver side.</w:t>
      </w:r>
    </w:p>
    <w:p w:rsidR="001C3ABC" w:rsidRDefault="001C3ABC" w:rsidP="00E56DA0">
      <w:pPr>
        <w:pStyle w:val="ListParagraph"/>
        <w:numPr>
          <w:ilvl w:val="0"/>
          <w:numId w:val="6"/>
        </w:numPr>
      </w:pPr>
      <w:r>
        <w:t>Full duplex opertion</w:t>
      </w:r>
    </w:p>
    <w:p w:rsidR="00E56DA0" w:rsidRDefault="00E56DA0" w:rsidP="00E56DA0">
      <w:pPr>
        <w:pStyle w:val="ListParagraph"/>
        <w:numPr>
          <w:ilvl w:val="0"/>
          <w:numId w:val="6"/>
        </w:numPr>
      </w:pPr>
      <w:r>
        <w:t>Less transfer speed</w:t>
      </w:r>
    </w:p>
    <w:p w:rsidR="00E56DA0" w:rsidRDefault="00E56DA0" w:rsidP="00E56DA0">
      <w:pPr>
        <w:pStyle w:val="ListParagraph"/>
        <w:numPr>
          <w:ilvl w:val="0"/>
          <w:numId w:val="6"/>
        </w:numPr>
      </w:pPr>
      <w:r>
        <w:t>No clock signal.</w:t>
      </w:r>
    </w:p>
    <w:p w:rsidR="006B5730" w:rsidRPr="006B5730" w:rsidRDefault="006B5730" w:rsidP="00E56DA0">
      <w:pPr>
        <w:pStyle w:val="ListParagraph"/>
        <w:numPr>
          <w:ilvl w:val="0"/>
          <w:numId w:val="6"/>
        </w:numPr>
        <w:rPr>
          <w:color w:val="FF0000"/>
        </w:rPr>
      </w:pPr>
      <w:r w:rsidRPr="006B5730">
        <w:rPr>
          <w:color w:val="FF0000"/>
        </w:rPr>
        <w:t>Multiple master or slave is not possible</w:t>
      </w:r>
    </w:p>
    <w:p w:rsidR="006B5730" w:rsidRDefault="006B5730" w:rsidP="006B5730">
      <w:pPr>
        <w:pStyle w:val="ListParagraph"/>
      </w:pPr>
    </w:p>
    <w:p w:rsidR="006B5730" w:rsidRPr="006B5730" w:rsidRDefault="00E56DA0" w:rsidP="006B5730">
      <w:pPr>
        <w:pStyle w:val="ListParagraph"/>
        <w:ind w:left="360"/>
      </w:pPr>
      <w:r w:rsidRPr="006B5730">
        <w:rPr>
          <w:b/>
        </w:rPr>
        <w:t>Working:</w:t>
      </w:r>
      <w:r w:rsidR="006B5730" w:rsidRPr="006B5730">
        <w:rPr>
          <w:rFonts w:ascii="Arial" w:eastAsia="Times New Roman" w:hAnsi="Arial" w:cs="Arial"/>
          <w:color w:val="666666"/>
          <w:sz w:val="27"/>
          <w:szCs w:val="27"/>
        </w:rPr>
        <w:t xml:space="preserve"> </w:t>
      </w:r>
      <w:r w:rsidR="006B5730" w:rsidRPr="006B5730">
        <w:t>In UART Serial Communication, the data is transmitted asynchronously i.e. there is no clock or other timing signal involved between the sender and receiver. Instead of clock signal, UART uses some special bits called Start and Stop bits.</w:t>
      </w:r>
    </w:p>
    <w:p w:rsidR="006B5730" w:rsidRDefault="006B5730" w:rsidP="006B5730">
      <w:pPr>
        <w:pStyle w:val="ListParagraph"/>
        <w:ind w:left="360"/>
      </w:pPr>
      <w:r w:rsidRPr="006B5730">
        <w:t>These bits are added to the actual data packet at the beginning and end respectively. These additional bits allows the receiving UART to identify the actual data.</w:t>
      </w:r>
    </w:p>
    <w:p w:rsidR="00D4664D" w:rsidRPr="00D4664D" w:rsidRDefault="00D4664D" w:rsidP="00D4664D">
      <w:pPr>
        <w:pStyle w:val="Heading2"/>
      </w:pPr>
      <w:r w:rsidRPr="00D4664D">
        <w:t>Steps of UART communication</w:t>
      </w:r>
    </w:p>
    <w:p w:rsidR="00755C12" w:rsidRPr="00755C12" w:rsidRDefault="00755C12" w:rsidP="00D4664D">
      <w:pPr>
        <w:pStyle w:val="ListParagraph"/>
        <w:numPr>
          <w:ilvl w:val="0"/>
          <w:numId w:val="8"/>
        </w:numPr>
        <w:jc w:val="both"/>
      </w:pPr>
      <w:r w:rsidRPr="00755C12">
        <w:t>The receiving UART receives data from the data bus in parallel.</w:t>
      </w:r>
    </w:p>
    <w:p w:rsidR="00755C12" w:rsidRPr="00755C12" w:rsidRDefault="00755C12" w:rsidP="00D4664D">
      <w:pPr>
        <w:pStyle w:val="ListParagraph"/>
        <w:numPr>
          <w:ilvl w:val="0"/>
          <w:numId w:val="8"/>
        </w:numPr>
        <w:jc w:val="both"/>
      </w:pPr>
      <w:r w:rsidRPr="00755C12">
        <w:t>The transmitting UART adds the start, parity and stop bit to the data packet.</w:t>
      </w:r>
    </w:p>
    <w:p w:rsidR="00755C12" w:rsidRPr="00755C12" w:rsidRDefault="00755C12" w:rsidP="00D4664D">
      <w:pPr>
        <w:pStyle w:val="ListParagraph"/>
        <w:numPr>
          <w:ilvl w:val="0"/>
          <w:numId w:val="8"/>
        </w:numPr>
        <w:jc w:val="both"/>
      </w:pPr>
      <w:r w:rsidRPr="00755C12">
        <w:t>The entire packet is sent from the transmitting UART to the receiving UART serially. Using the configured baud rate the receiving UART samples the data packet.</w:t>
      </w:r>
    </w:p>
    <w:p w:rsidR="00755C12" w:rsidRPr="00755C12" w:rsidRDefault="00755C12" w:rsidP="00D4664D">
      <w:pPr>
        <w:pStyle w:val="ListParagraph"/>
        <w:numPr>
          <w:ilvl w:val="0"/>
          <w:numId w:val="8"/>
        </w:numPr>
        <w:jc w:val="both"/>
      </w:pPr>
      <w:r w:rsidRPr="00755C12">
        <w:t xml:space="preserve"> The receiving UART converts the data back to its original form and then transfers it to the data bus where it can be used or visualized.</w:t>
      </w:r>
    </w:p>
    <w:p w:rsidR="00755C12" w:rsidRDefault="00755C12" w:rsidP="00D4664D">
      <w:pPr>
        <w:pStyle w:val="ListParagraph"/>
        <w:ind w:left="360"/>
        <w:jc w:val="both"/>
      </w:pPr>
    </w:p>
    <w:p w:rsidR="008E08B2" w:rsidRDefault="008E08B2" w:rsidP="008E08B2"/>
    <w:p w:rsidR="006B5730" w:rsidRPr="006B5730" w:rsidRDefault="006B5730" w:rsidP="006B5730">
      <w:pPr>
        <w:pStyle w:val="ListParagraph"/>
        <w:ind w:left="360"/>
      </w:pPr>
    </w:p>
    <w:p w:rsidR="00E56DA0" w:rsidRDefault="00365886" w:rsidP="00E56DA0">
      <w:pPr>
        <w:pStyle w:val="ListParagraph"/>
      </w:pPr>
      <w:r w:rsidRPr="00365886">
        <w:rPr>
          <w:noProof/>
        </w:rPr>
        <w:drawing>
          <wp:inline distT="0" distB="0" distL="0" distR="0" wp14:anchorId="2E7CE5D3" wp14:editId="08899052">
            <wp:extent cx="6096000" cy="2885440"/>
            <wp:effectExtent l="0" t="0" r="0" b="0"/>
            <wp:docPr id="7" name="Picture 7" descr="https://www.electronicshub.org/wp-content/uploads/2017/06/UART-Wor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lectronicshub.org/wp-content/uploads/2017/06/UART-Work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2885440"/>
                    </a:xfrm>
                    <a:prstGeom prst="rect">
                      <a:avLst/>
                    </a:prstGeom>
                    <a:noFill/>
                    <a:ln>
                      <a:noFill/>
                    </a:ln>
                  </pic:spPr>
                </pic:pic>
              </a:graphicData>
            </a:graphic>
          </wp:inline>
        </w:drawing>
      </w:r>
    </w:p>
    <w:p w:rsidR="008E08B2" w:rsidRPr="003A1377" w:rsidRDefault="00A84CE5" w:rsidP="00E56DA0">
      <w:pPr>
        <w:pStyle w:val="ListParagraph"/>
        <w:rPr>
          <w:b/>
        </w:rPr>
      </w:pPr>
      <w:r w:rsidRPr="003A1377">
        <w:rPr>
          <w:b/>
        </w:rPr>
        <w:t>Structure of data frame</w:t>
      </w:r>
      <w:r w:rsidR="008E08B2" w:rsidRPr="003A1377">
        <w:rPr>
          <w:b/>
        </w:rPr>
        <w:t>:</w:t>
      </w:r>
    </w:p>
    <w:p w:rsidR="008E08B2" w:rsidRDefault="008E08B2" w:rsidP="00E56DA0">
      <w:pPr>
        <w:pStyle w:val="ListParagraph"/>
      </w:pPr>
      <w:r>
        <w:t xml:space="preserve">The UART chip adds the start </w:t>
      </w:r>
      <w:proofErr w:type="spellStart"/>
      <w:r>
        <w:t>bit,stop</w:t>
      </w:r>
      <w:proofErr w:type="spellEnd"/>
      <w:r>
        <w:t xml:space="preserve"> bit and parity bit and converts serial data into parallel data using shift registers.</w:t>
      </w:r>
    </w:p>
    <w:p w:rsidR="008E08B2" w:rsidRDefault="008E08B2" w:rsidP="00E56DA0">
      <w:pPr>
        <w:pStyle w:val="ListParagraph"/>
      </w:pPr>
      <w:r>
        <w:rPr>
          <w:noProof/>
        </w:rPr>
        <w:lastRenderedPageBreak/>
        <w:drawing>
          <wp:inline distT="0" distB="0" distL="0" distR="0" wp14:anchorId="4EFBEEA1" wp14:editId="5D3D612D">
            <wp:extent cx="5370253" cy="1439228"/>
            <wp:effectExtent l="0" t="0" r="1905" b="8890"/>
            <wp:docPr id="8" name="Picture 8" descr="https://www.electronicshub.org/wp-content/uploads/2017/06/UART-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electronicshub.org/wp-content/uploads/2017/06/UART-Fram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7429" cy="1449191"/>
                    </a:xfrm>
                    <a:prstGeom prst="rect">
                      <a:avLst/>
                    </a:prstGeom>
                    <a:noFill/>
                    <a:ln>
                      <a:noFill/>
                    </a:ln>
                  </pic:spPr>
                </pic:pic>
              </a:graphicData>
            </a:graphic>
          </wp:inline>
        </w:drawing>
      </w:r>
    </w:p>
    <w:p w:rsidR="006268D1" w:rsidRDefault="006268D1" w:rsidP="00E56DA0">
      <w:pPr>
        <w:pStyle w:val="ListParagraph"/>
      </w:pPr>
    </w:p>
    <w:p w:rsidR="006268D1" w:rsidRDefault="006268D1" w:rsidP="00E56DA0">
      <w:pPr>
        <w:pStyle w:val="ListParagraph"/>
      </w:pPr>
    </w:p>
    <w:p w:rsidR="00533D0E" w:rsidRDefault="00533D0E" w:rsidP="00E56DA0">
      <w:pPr>
        <w:pStyle w:val="ListParagraph"/>
      </w:pPr>
    </w:p>
    <w:p w:rsidR="00533D0E" w:rsidRDefault="00533D0E" w:rsidP="00C33182">
      <w:pPr>
        <w:pStyle w:val="ListParagraph"/>
        <w:ind w:left="0"/>
      </w:pPr>
    </w:p>
    <w:p w:rsidR="006268D1" w:rsidRPr="00CF3B50" w:rsidRDefault="005E32D4" w:rsidP="00C33182">
      <w:pPr>
        <w:pStyle w:val="ListParagraph"/>
        <w:ind w:left="0"/>
        <w:rPr>
          <w:b/>
        </w:rPr>
      </w:pPr>
      <w:r w:rsidRPr="00CF3B50">
        <w:rPr>
          <w:b/>
        </w:rPr>
        <w:t>Rules of UART</w:t>
      </w:r>
    </w:p>
    <w:p w:rsidR="005E32D4" w:rsidRDefault="005E32D4" w:rsidP="00C33182">
      <w:pPr>
        <w:pStyle w:val="ListParagraph"/>
        <w:numPr>
          <w:ilvl w:val="0"/>
          <w:numId w:val="7"/>
        </w:numPr>
        <w:ind w:left="720"/>
      </w:pPr>
      <w:r>
        <w:t xml:space="preserve">Synchronization bits(start </w:t>
      </w:r>
      <w:proofErr w:type="spellStart"/>
      <w:r>
        <w:t>bit,stop</w:t>
      </w:r>
      <w:proofErr w:type="spellEnd"/>
      <w:r>
        <w:t xml:space="preserve"> bit)</w:t>
      </w:r>
    </w:p>
    <w:p w:rsidR="005E32D4" w:rsidRDefault="005E32D4" w:rsidP="00C33182">
      <w:pPr>
        <w:pStyle w:val="ListParagraph"/>
        <w:numPr>
          <w:ilvl w:val="0"/>
          <w:numId w:val="7"/>
        </w:numPr>
        <w:ind w:left="720"/>
      </w:pPr>
      <w:r>
        <w:t>Parity bits</w:t>
      </w:r>
    </w:p>
    <w:p w:rsidR="005E32D4" w:rsidRDefault="005E32D4" w:rsidP="00C33182">
      <w:pPr>
        <w:pStyle w:val="ListParagraph"/>
        <w:numPr>
          <w:ilvl w:val="0"/>
          <w:numId w:val="7"/>
        </w:numPr>
        <w:ind w:left="720"/>
      </w:pPr>
      <w:r>
        <w:t>Data bits</w:t>
      </w:r>
    </w:p>
    <w:p w:rsidR="00533D0E" w:rsidRPr="00533D0E" w:rsidRDefault="005E32D4" w:rsidP="00C33182">
      <w:pPr>
        <w:pStyle w:val="ListParagraph"/>
        <w:numPr>
          <w:ilvl w:val="0"/>
          <w:numId w:val="7"/>
        </w:numPr>
        <w:ind w:left="720"/>
      </w:pPr>
      <w:r>
        <w:t>Baud rate</w:t>
      </w:r>
      <w:r w:rsidR="00533D0E">
        <w:t>:</w:t>
      </w:r>
      <w:r w:rsidR="00533D0E" w:rsidRPr="00533D0E">
        <w:rPr>
          <w:rFonts w:ascii="Arial" w:eastAsia="Times New Roman" w:hAnsi="Arial" w:cs="Arial"/>
          <w:color w:val="666666"/>
          <w:sz w:val="27"/>
          <w:szCs w:val="27"/>
        </w:rPr>
        <w:t xml:space="preserve"> </w:t>
      </w:r>
      <w:r w:rsidR="00533D0E" w:rsidRPr="00533D0E">
        <w:t>The speed at which the data is transmitted is mentioned using Baud Rate. Both the transmitting UART and Receiving UART must agree on the Baud Rate for a successful data transmission.</w:t>
      </w:r>
    </w:p>
    <w:p w:rsidR="00533D0E" w:rsidRPr="00533D0E" w:rsidRDefault="00533D0E" w:rsidP="00C33182">
      <w:pPr>
        <w:pStyle w:val="ListParagraph"/>
      </w:pPr>
      <w:r w:rsidRPr="00533D0E">
        <w:t>Baud Rate is measured in bits per second. Some of the standard baud rates are 4800 bps, 9600 bps, 19200 bps, 115200 bps etc. Out of these 9600 bps baud rate is the most commonly used one.</w:t>
      </w:r>
    </w:p>
    <w:p w:rsidR="005E32D4" w:rsidRDefault="005E32D4" w:rsidP="00533D0E">
      <w:pPr>
        <w:pStyle w:val="ListParagraph"/>
        <w:ind w:left="1440"/>
      </w:pPr>
    </w:p>
    <w:p w:rsidR="005E32D4" w:rsidRDefault="00C33182" w:rsidP="00C33182">
      <w:pPr>
        <w:pStyle w:val="ListParagraph"/>
        <w:ind w:left="0"/>
        <w:jc w:val="both"/>
      </w:pPr>
      <w:r w:rsidRPr="00C33182">
        <w:t>Let us see an example data frame where two blocks of data i.e. 00101101 and 11010011 must be transmitted. The format of the frame is 9600 8N1 i.e. 9600 bps with 8 bits of data, no parity and 1 stop bit. In this example, we haven’t used the parity bit.</w:t>
      </w:r>
    </w:p>
    <w:p w:rsidR="00C33182" w:rsidRDefault="00C33182" w:rsidP="00C33182">
      <w:pPr>
        <w:pStyle w:val="ListParagraph"/>
        <w:ind w:left="0"/>
        <w:jc w:val="both"/>
      </w:pPr>
      <w:r w:rsidRPr="00C33182">
        <w:rPr>
          <w:noProof/>
        </w:rPr>
        <w:drawing>
          <wp:inline distT="0" distB="0" distL="0" distR="0">
            <wp:extent cx="6656401" cy="1073899"/>
            <wp:effectExtent l="0" t="0" r="0" b="0"/>
            <wp:docPr id="1" name="Picture 1" descr="https://www.electronicshub.org/wp-content/uploads/2017/06/UART-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lectronicshub.org/wp-content/uploads/2017/06/UART-Examp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26970" cy="1085284"/>
                    </a:xfrm>
                    <a:prstGeom prst="rect">
                      <a:avLst/>
                    </a:prstGeom>
                    <a:noFill/>
                    <a:ln>
                      <a:noFill/>
                    </a:ln>
                  </pic:spPr>
                </pic:pic>
              </a:graphicData>
            </a:graphic>
          </wp:inline>
        </w:drawing>
      </w:r>
    </w:p>
    <w:p w:rsidR="00755C12" w:rsidRPr="00755C12" w:rsidRDefault="00755C12" w:rsidP="00C33182">
      <w:pPr>
        <w:pStyle w:val="ListParagraph"/>
        <w:ind w:left="0"/>
        <w:jc w:val="both"/>
        <w:rPr>
          <w:b/>
        </w:rPr>
      </w:pPr>
    </w:p>
    <w:p w:rsidR="00755C12" w:rsidRDefault="00755C12" w:rsidP="00C33182">
      <w:pPr>
        <w:pStyle w:val="ListParagraph"/>
        <w:ind w:left="0"/>
        <w:jc w:val="both"/>
        <w:rPr>
          <w:b/>
        </w:rPr>
      </w:pPr>
    </w:p>
    <w:p w:rsidR="00755C12" w:rsidRDefault="00755C12" w:rsidP="00C33182">
      <w:pPr>
        <w:pStyle w:val="ListParagraph"/>
        <w:ind w:left="0"/>
        <w:jc w:val="both"/>
        <w:rPr>
          <w:b/>
        </w:rPr>
      </w:pPr>
      <w:r w:rsidRPr="00755C12">
        <w:rPr>
          <w:b/>
        </w:rPr>
        <w:t>Applications</w:t>
      </w:r>
    </w:p>
    <w:p w:rsidR="00D872E8" w:rsidRPr="00204140" w:rsidRDefault="00D872E8" w:rsidP="00D872E8">
      <w:pPr>
        <w:pStyle w:val="ListParagraph"/>
        <w:numPr>
          <w:ilvl w:val="0"/>
          <w:numId w:val="9"/>
        </w:numPr>
        <w:jc w:val="both"/>
        <w:rPr>
          <w:b/>
        </w:rPr>
      </w:pPr>
      <w:proofErr w:type="spellStart"/>
      <w:r>
        <w:t>Bluetooth,GPS</w:t>
      </w:r>
      <w:proofErr w:type="spellEnd"/>
      <w:r>
        <w:t xml:space="preserve"> modules.</w:t>
      </w:r>
    </w:p>
    <w:p w:rsidR="00204140" w:rsidRDefault="00204140" w:rsidP="00D872E8">
      <w:pPr>
        <w:pStyle w:val="ListParagraph"/>
        <w:numPr>
          <w:ilvl w:val="0"/>
          <w:numId w:val="9"/>
        </w:numPr>
        <w:jc w:val="both"/>
        <w:rPr>
          <w:b/>
        </w:rPr>
      </w:pPr>
      <w:r>
        <w:t>RFID based applications.</w:t>
      </w:r>
    </w:p>
    <w:p w:rsidR="00001FB4" w:rsidRPr="00755C12" w:rsidRDefault="00001FB4" w:rsidP="00C33182">
      <w:pPr>
        <w:pStyle w:val="ListParagraph"/>
        <w:ind w:left="0"/>
        <w:jc w:val="both"/>
        <w:rPr>
          <w:b/>
        </w:rPr>
      </w:pPr>
    </w:p>
    <w:p w:rsidR="00CF3B50" w:rsidRDefault="00CF3B50" w:rsidP="00C33182">
      <w:pPr>
        <w:pStyle w:val="ListParagraph"/>
        <w:ind w:left="0"/>
        <w:jc w:val="both"/>
      </w:pPr>
    </w:p>
    <w:p w:rsidR="00CF3B50" w:rsidRDefault="00755C12" w:rsidP="00755C12">
      <w:pPr>
        <w:pStyle w:val="Heading2"/>
      </w:pPr>
      <w:r>
        <w:t>I2C</w:t>
      </w:r>
      <w:r w:rsidR="0047731B">
        <w:t>-</w:t>
      </w:r>
      <w:hyperlink r:id="rId11" w:history="1">
        <w:r w:rsidR="0047731B" w:rsidRPr="0047731B">
          <w:rPr>
            <w:rStyle w:val="Hyperlink"/>
          </w:rPr>
          <w:t>Click here</w:t>
        </w:r>
      </w:hyperlink>
    </w:p>
    <w:p w:rsidR="0065704C" w:rsidRDefault="0065704C" w:rsidP="0065704C">
      <w:pPr>
        <w:pStyle w:val="ListParagraph"/>
        <w:numPr>
          <w:ilvl w:val="0"/>
          <w:numId w:val="10"/>
        </w:numPr>
      </w:pPr>
      <w:r>
        <w:t>Two wire communication(SDA,SCL)</w:t>
      </w:r>
    </w:p>
    <w:p w:rsidR="0065704C" w:rsidRDefault="0065704C" w:rsidP="0065704C">
      <w:pPr>
        <w:pStyle w:val="ListParagraph"/>
        <w:numPr>
          <w:ilvl w:val="0"/>
          <w:numId w:val="10"/>
        </w:numPr>
      </w:pPr>
      <w:r>
        <w:t>Four Modes of transfer speed</w:t>
      </w:r>
    </w:p>
    <w:p w:rsidR="0065704C" w:rsidRDefault="0065704C" w:rsidP="0065704C">
      <w:pPr>
        <w:pStyle w:val="ListParagraph"/>
        <w:numPr>
          <w:ilvl w:val="0"/>
          <w:numId w:val="10"/>
        </w:numPr>
      </w:pPr>
      <w:r>
        <w:t>Serial communication</w:t>
      </w:r>
    </w:p>
    <w:p w:rsidR="0065704C" w:rsidRDefault="002B2E47" w:rsidP="0065704C">
      <w:pPr>
        <w:pStyle w:val="ListParagraph"/>
      </w:pPr>
      <w:proofErr w:type="spellStart"/>
      <w:r w:rsidRPr="002B2E47">
        <w:rPr>
          <w:b/>
        </w:rPr>
        <w:t>Working:</w:t>
      </w:r>
      <w:r w:rsidR="0065704C">
        <w:t>D</w:t>
      </w:r>
      <w:r w:rsidR="0065704C" w:rsidRPr="0065704C">
        <w:t>ata</w:t>
      </w:r>
      <w:proofErr w:type="spellEnd"/>
      <w:r w:rsidR="0065704C" w:rsidRPr="0065704C">
        <w:t xml:space="preserve"> is transferred in </w:t>
      </w:r>
      <w:r w:rsidR="0065704C" w:rsidRPr="0065704C">
        <w:rPr>
          <w:i/>
          <w:iCs/>
        </w:rPr>
        <w:t>messages. </w:t>
      </w:r>
      <w:r w:rsidR="0065704C" w:rsidRPr="0065704C">
        <w:t>Messages are broken up into </w:t>
      </w:r>
      <w:r w:rsidR="0065704C" w:rsidRPr="0065704C">
        <w:rPr>
          <w:i/>
          <w:iCs/>
        </w:rPr>
        <w:t>frames</w:t>
      </w:r>
      <w:r w:rsidR="0065704C" w:rsidRPr="0065704C">
        <w:t> of data. Each message has an address frame that contains the binary address of the slave, and one or more data frames that contain the data being transmitted. The message also includes start and stop conditions, read/write bits, and ACK/NACK bits between each data frame:</w:t>
      </w:r>
    </w:p>
    <w:p w:rsidR="002B2E47" w:rsidRDefault="002B2E47" w:rsidP="0065704C">
      <w:pPr>
        <w:pStyle w:val="ListParagraph"/>
      </w:pPr>
      <w:r w:rsidRPr="002B2E47">
        <w:rPr>
          <w:noProof/>
        </w:rPr>
        <w:lastRenderedPageBreak/>
        <w:drawing>
          <wp:inline distT="0" distB="0" distL="0" distR="0">
            <wp:extent cx="6333340" cy="1598178"/>
            <wp:effectExtent l="0" t="0" r="0" b="2540"/>
            <wp:docPr id="2" name="Picture 2" descr="https://www.circuitbasics.com/wp-content/uploads/2016/01/Introduction-to-I2C-Message-Frame-and-B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ircuitbasics.com/wp-content/uploads/2016/01/Introduction-to-I2C-Message-Frame-and-Bit-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5151" cy="1603682"/>
                    </a:xfrm>
                    <a:prstGeom prst="rect">
                      <a:avLst/>
                    </a:prstGeom>
                    <a:noFill/>
                    <a:ln>
                      <a:noFill/>
                    </a:ln>
                  </pic:spPr>
                </pic:pic>
              </a:graphicData>
            </a:graphic>
          </wp:inline>
        </w:drawing>
      </w:r>
    </w:p>
    <w:p w:rsidR="002B2E47" w:rsidRDefault="002B2E47" w:rsidP="002B2E47"/>
    <w:p w:rsidR="002B2E47" w:rsidRDefault="002B2E47" w:rsidP="00FF29BD">
      <w:pPr>
        <w:tabs>
          <w:tab w:val="left" w:pos="1050"/>
        </w:tabs>
      </w:pPr>
      <w:r w:rsidRPr="002B2E47">
        <w:rPr>
          <w:b/>
        </w:rPr>
        <w:t>Message frame</w:t>
      </w:r>
      <w:r>
        <w:t xml:space="preserve"> contains start </w:t>
      </w:r>
      <w:r w:rsidR="001F3925">
        <w:t>bit, stop</w:t>
      </w:r>
      <w:r>
        <w:t xml:space="preserve"> </w:t>
      </w:r>
      <w:r w:rsidR="001F3925">
        <w:t>bit, address</w:t>
      </w:r>
      <w:r>
        <w:t xml:space="preserve"> </w:t>
      </w:r>
      <w:r w:rsidR="001F3925">
        <w:t>bits, read/</w:t>
      </w:r>
      <w:r>
        <w:t xml:space="preserve">write </w:t>
      </w:r>
      <w:proofErr w:type="spellStart"/>
      <w:r w:rsidR="001F3925">
        <w:t>bits,acknowledge</w:t>
      </w:r>
      <w:proofErr w:type="spellEnd"/>
      <w:r w:rsidR="001F3925">
        <w:t>/no acknowledge</w:t>
      </w:r>
      <w:r>
        <w:t xml:space="preserve"> bit</w:t>
      </w:r>
    </w:p>
    <w:p w:rsidR="00FF29BD" w:rsidRPr="00FF29BD" w:rsidRDefault="00FF29BD" w:rsidP="00FF29BD">
      <w:pPr>
        <w:pStyle w:val="ListParagraph"/>
        <w:numPr>
          <w:ilvl w:val="0"/>
          <w:numId w:val="11"/>
        </w:numPr>
        <w:tabs>
          <w:tab w:val="left" w:pos="1050"/>
        </w:tabs>
      </w:pPr>
      <w:r w:rsidRPr="00FF29BD">
        <w:rPr>
          <w:b/>
          <w:bCs/>
        </w:rPr>
        <w:t>Start Condition:</w:t>
      </w:r>
      <w:r w:rsidRPr="00FF29BD">
        <w:t> The SDA line switches from a high voltage level to a low voltage level </w:t>
      </w:r>
      <w:r w:rsidRPr="00FF29BD">
        <w:rPr>
          <w:i/>
          <w:iCs/>
        </w:rPr>
        <w:t>before</w:t>
      </w:r>
      <w:r w:rsidRPr="00FF29BD">
        <w:t> the SCL line switches from high to low.</w:t>
      </w:r>
    </w:p>
    <w:p w:rsidR="00FF29BD" w:rsidRPr="00FF29BD" w:rsidRDefault="00FF29BD" w:rsidP="00FF29BD">
      <w:pPr>
        <w:pStyle w:val="ListParagraph"/>
        <w:numPr>
          <w:ilvl w:val="0"/>
          <w:numId w:val="11"/>
        </w:numPr>
        <w:tabs>
          <w:tab w:val="left" w:pos="1050"/>
        </w:tabs>
      </w:pPr>
      <w:r w:rsidRPr="00FF29BD">
        <w:rPr>
          <w:b/>
          <w:bCs/>
        </w:rPr>
        <w:t>Stop Condition:</w:t>
      </w:r>
      <w:r w:rsidRPr="00FF29BD">
        <w:t> The SDA line switches from a low voltage level to a high voltage level </w:t>
      </w:r>
      <w:r w:rsidRPr="00FF29BD">
        <w:rPr>
          <w:i/>
          <w:iCs/>
        </w:rPr>
        <w:t>after</w:t>
      </w:r>
      <w:r w:rsidRPr="00FF29BD">
        <w:t> the SCL line switches from low to high.</w:t>
      </w:r>
    </w:p>
    <w:p w:rsidR="001F3925" w:rsidRDefault="00FF29BD" w:rsidP="00FF29BD">
      <w:pPr>
        <w:pStyle w:val="ListParagraph"/>
        <w:numPr>
          <w:ilvl w:val="0"/>
          <w:numId w:val="11"/>
        </w:numPr>
        <w:tabs>
          <w:tab w:val="left" w:pos="1050"/>
        </w:tabs>
      </w:pPr>
      <w:r w:rsidRPr="00FF29BD">
        <w:rPr>
          <w:b/>
          <w:bCs/>
        </w:rPr>
        <w:t>Address Frame:</w:t>
      </w:r>
      <w:r w:rsidRPr="00FF29BD">
        <w:t> A 7 or 10 bit sequence unique to each slave that identifies the slave when the master wants to talk to it.</w:t>
      </w:r>
    </w:p>
    <w:p w:rsidR="00783536" w:rsidRDefault="00783536" w:rsidP="00783536">
      <w:pPr>
        <w:pStyle w:val="ListParagraph"/>
        <w:numPr>
          <w:ilvl w:val="0"/>
          <w:numId w:val="11"/>
        </w:numPr>
        <w:tabs>
          <w:tab w:val="left" w:pos="1050"/>
        </w:tabs>
      </w:pPr>
      <w:r w:rsidRPr="00783536">
        <w:rPr>
          <w:b/>
        </w:rPr>
        <w:t>Read/Write Bit:</w:t>
      </w:r>
      <w:r>
        <w:t xml:space="preserve"> A single bit specifying whether the master is sending data to the slave (low voltage level) or requesting data from it (high voltage level).</w:t>
      </w:r>
    </w:p>
    <w:p w:rsidR="00FF29BD" w:rsidRDefault="00783536" w:rsidP="00783536">
      <w:pPr>
        <w:pStyle w:val="ListParagraph"/>
        <w:numPr>
          <w:ilvl w:val="0"/>
          <w:numId w:val="11"/>
        </w:numPr>
        <w:tabs>
          <w:tab w:val="left" w:pos="1050"/>
        </w:tabs>
      </w:pPr>
      <w:r w:rsidRPr="00783536">
        <w:rPr>
          <w:b/>
        </w:rPr>
        <w:t>ACK/NACK Bit:</w:t>
      </w:r>
      <w:r>
        <w:t xml:space="preserve"> Each frame in a message is followed by an acknowledge/no-acknowledge bit. If an address frame or data frame was successfully received, an ACK bit is returned to the sender from the receiving device.</w:t>
      </w:r>
    </w:p>
    <w:p w:rsidR="00FF29BD" w:rsidRDefault="005E109E" w:rsidP="00A96F61">
      <w:pPr>
        <w:tabs>
          <w:tab w:val="left" w:pos="1050"/>
        </w:tabs>
        <w:spacing w:after="0"/>
        <w:rPr>
          <w:b/>
          <w:sz w:val="24"/>
        </w:rPr>
      </w:pPr>
      <w:r w:rsidRPr="005E109E">
        <w:rPr>
          <w:b/>
          <w:sz w:val="24"/>
        </w:rPr>
        <w:t xml:space="preserve">Addressing </w:t>
      </w:r>
    </w:p>
    <w:p w:rsidR="005E109E" w:rsidRDefault="005E109E" w:rsidP="00A96F61">
      <w:pPr>
        <w:tabs>
          <w:tab w:val="left" w:pos="1050"/>
        </w:tabs>
        <w:spacing w:after="0"/>
        <w:jc w:val="both"/>
      </w:pPr>
      <w:r w:rsidRPr="005E109E">
        <w:t>The master sends the address of the slave it wants to communicate with to every slave connected to it. Each slave then compares the address sent from the master to its own address. If the address matches, it sends a low voltage ACK bit back to the master. If the address doesn’t match, the slave does nothing and the SDA line remains high.</w:t>
      </w:r>
    </w:p>
    <w:p w:rsidR="002B2E47" w:rsidRDefault="002B2E47" w:rsidP="00A96F61">
      <w:pPr>
        <w:tabs>
          <w:tab w:val="left" w:pos="1050"/>
        </w:tabs>
        <w:spacing w:after="0"/>
      </w:pPr>
    </w:p>
    <w:p w:rsidR="00A96F61" w:rsidRPr="00A96F61" w:rsidRDefault="00A96F61" w:rsidP="00A96F61">
      <w:pPr>
        <w:tabs>
          <w:tab w:val="left" w:pos="1050"/>
        </w:tabs>
        <w:spacing w:after="0"/>
        <w:rPr>
          <w:b/>
          <w:bCs/>
        </w:rPr>
      </w:pPr>
      <w:r w:rsidRPr="00A96F61">
        <w:rPr>
          <w:b/>
          <w:bCs/>
        </w:rPr>
        <w:t>READ/WRITE BIT</w:t>
      </w:r>
    </w:p>
    <w:p w:rsidR="00A96F61" w:rsidRDefault="00A96F61" w:rsidP="00A96F61">
      <w:pPr>
        <w:tabs>
          <w:tab w:val="left" w:pos="1050"/>
        </w:tabs>
        <w:spacing w:after="0"/>
      </w:pPr>
      <w:r w:rsidRPr="00A96F61">
        <w:t>The address frame includes a single bit at the end that informs the slave whether the master wants to write data to it or receive data from it. If the master wants to send data to the slave, the read/write bit is a low voltage level. If the master is requesting data from the slave, the bit is a high voltage level.</w:t>
      </w:r>
    </w:p>
    <w:p w:rsidR="004F33C2" w:rsidRPr="00A96F61" w:rsidRDefault="004F33C2" w:rsidP="00A96F61">
      <w:pPr>
        <w:tabs>
          <w:tab w:val="left" w:pos="1050"/>
        </w:tabs>
        <w:spacing w:after="0"/>
      </w:pPr>
    </w:p>
    <w:p w:rsidR="004F33C2" w:rsidRPr="004F33C2" w:rsidRDefault="004F33C2" w:rsidP="004F33C2">
      <w:pPr>
        <w:tabs>
          <w:tab w:val="left" w:pos="1050"/>
        </w:tabs>
        <w:spacing w:after="0"/>
        <w:rPr>
          <w:b/>
          <w:bCs/>
        </w:rPr>
      </w:pPr>
      <w:r w:rsidRPr="004F33C2">
        <w:rPr>
          <w:b/>
          <w:bCs/>
        </w:rPr>
        <w:t>THE DATA FRAME</w:t>
      </w:r>
    </w:p>
    <w:p w:rsidR="004F33C2" w:rsidRPr="004F33C2" w:rsidRDefault="004F33C2" w:rsidP="004F33C2">
      <w:pPr>
        <w:tabs>
          <w:tab w:val="left" w:pos="1050"/>
        </w:tabs>
        <w:spacing w:after="0"/>
      </w:pPr>
      <w:r w:rsidRPr="004F33C2">
        <w:t>After the master detects the ACK bit from the slave, the first data frame is ready to be sent.</w:t>
      </w:r>
    </w:p>
    <w:p w:rsidR="004F33C2" w:rsidRDefault="004F33C2" w:rsidP="004F33C2">
      <w:pPr>
        <w:tabs>
          <w:tab w:val="left" w:pos="1050"/>
        </w:tabs>
        <w:spacing w:after="0"/>
      </w:pPr>
      <w:r w:rsidRPr="004F33C2">
        <w:t>The data frame is always 8 bits long, and sent with the most significant bit first. Each data frame is immediately followed by an ACK/NACK bit to verify that the frame has been received successfully. The ACK bit must be received by either the master or the slave (depending on who is sending the data) before the next data frame can be sent.</w:t>
      </w:r>
    </w:p>
    <w:p w:rsidR="00976D22" w:rsidRPr="004F33C2" w:rsidRDefault="00976D22" w:rsidP="004F33C2">
      <w:pPr>
        <w:tabs>
          <w:tab w:val="left" w:pos="1050"/>
        </w:tabs>
        <w:spacing w:after="0"/>
      </w:pPr>
      <w:r w:rsidRPr="00976D22">
        <w:t>After all of the data frames have been sent, the master can send a stop condition to the slave to halt the transmission. The stop condition is a voltage transition from low to high on the SDA line after a low to high transition on the SCL line, with the SCL line remaining high.</w:t>
      </w:r>
    </w:p>
    <w:p w:rsidR="00A96F61" w:rsidRDefault="00A96F61" w:rsidP="00A96F61">
      <w:pPr>
        <w:tabs>
          <w:tab w:val="left" w:pos="1050"/>
        </w:tabs>
        <w:spacing w:after="0"/>
      </w:pPr>
    </w:p>
    <w:p w:rsidR="00EC5E9E" w:rsidRDefault="00EC5E9E" w:rsidP="00D4664D">
      <w:pPr>
        <w:pStyle w:val="Heading2"/>
      </w:pPr>
      <w:r w:rsidRPr="00EC5E9E">
        <w:t>Steps of I2C data transmission</w:t>
      </w:r>
    </w:p>
    <w:p w:rsidR="00EC5E9E" w:rsidRPr="00833D2E" w:rsidRDefault="00EC5E9E" w:rsidP="00EC5E9E">
      <w:pPr>
        <w:pStyle w:val="ListParagraph"/>
        <w:numPr>
          <w:ilvl w:val="0"/>
          <w:numId w:val="14"/>
        </w:numPr>
        <w:tabs>
          <w:tab w:val="left" w:pos="1050"/>
        </w:tabs>
        <w:spacing w:after="0"/>
      </w:pPr>
      <w:r w:rsidRPr="00833D2E">
        <w:t>The master sends the start condition to every connected slave by switching the SDA line from a high voltage level to a low voltage level </w:t>
      </w:r>
      <w:r w:rsidRPr="00833D2E">
        <w:rPr>
          <w:i/>
          <w:iCs/>
        </w:rPr>
        <w:t>before</w:t>
      </w:r>
      <w:r w:rsidRPr="00833D2E">
        <w:t> switching the SCL line from high to low:</w:t>
      </w:r>
    </w:p>
    <w:p w:rsidR="00EC5E9E" w:rsidRPr="00833D2E" w:rsidRDefault="00EC5E9E" w:rsidP="00EC5E9E">
      <w:pPr>
        <w:pStyle w:val="ListParagraph"/>
        <w:numPr>
          <w:ilvl w:val="0"/>
          <w:numId w:val="14"/>
        </w:numPr>
        <w:tabs>
          <w:tab w:val="left" w:pos="1050"/>
        </w:tabs>
        <w:spacing w:after="0"/>
      </w:pPr>
      <w:r w:rsidRPr="00833D2E">
        <w:t>The master sends each slave the 7 or 10 bit address of the slave it wants to communicate with, along with the read/write bit:</w:t>
      </w:r>
    </w:p>
    <w:p w:rsidR="00EC5E9E" w:rsidRPr="00833D2E" w:rsidRDefault="00EC5E9E" w:rsidP="00EC5E9E">
      <w:pPr>
        <w:pStyle w:val="ListParagraph"/>
        <w:numPr>
          <w:ilvl w:val="0"/>
          <w:numId w:val="14"/>
        </w:numPr>
        <w:tabs>
          <w:tab w:val="left" w:pos="1050"/>
        </w:tabs>
        <w:spacing w:after="0"/>
      </w:pPr>
      <w:r w:rsidRPr="00833D2E">
        <w:lastRenderedPageBreak/>
        <w:t> Each slave compares the address sent from the master to its own address. If the address matches, the slave returns an ACK bit by pulling the SDA line low for one bit. If the address from the master does not match the slave’s own address, the slave leaves the SDA line high.</w:t>
      </w:r>
    </w:p>
    <w:p w:rsidR="00EC5E9E" w:rsidRPr="00833D2E" w:rsidRDefault="00EC5E9E" w:rsidP="00EC5E9E">
      <w:pPr>
        <w:pStyle w:val="ListParagraph"/>
        <w:numPr>
          <w:ilvl w:val="0"/>
          <w:numId w:val="14"/>
        </w:numPr>
        <w:tabs>
          <w:tab w:val="left" w:pos="1050"/>
        </w:tabs>
        <w:spacing w:after="0"/>
      </w:pPr>
      <w:r w:rsidRPr="00833D2E">
        <w:t> The master sends or receives the data frame:</w:t>
      </w:r>
    </w:p>
    <w:p w:rsidR="00EC5E9E" w:rsidRPr="00833D2E" w:rsidRDefault="00EC5E9E" w:rsidP="00EC5E9E">
      <w:pPr>
        <w:pStyle w:val="ListParagraph"/>
        <w:numPr>
          <w:ilvl w:val="0"/>
          <w:numId w:val="14"/>
        </w:numPr>
        <w:tabs>
          <w:tab w:val="left" w:pos="1050"/>
        </w:tabs>
        <w:spacing w:after="0"/>
      </w:pPr>
      <w:r w:rsidRPr="00833D2E">
        <w:t> After each data frame has been transferred, the receiving device returns another ACK bit to the sender to acknowledge successful receipt of the frame:</w:t>
      </w:r>
    </w:p>
    <w:p w:rsidR="00EC5E9E" w:rsidRPr="00833D2E" w:rsidRDefault="00EC5E9E" w:rsidP="00EC5E9E">
      <w:pPr>
        <w:pStyle w:val="ListParagraph"/>
        <w:numPr>
          <w:ilvl w:val="0"/>
          <w:numId w:val="14"/>
        </w:numPr>
        <w:tabs>
          <w:tab w:val="left" w:pos="1050"/>
        </w:tabs>
        <w:spacing w:after="0"/>
      </w:pPr>
      <w:r w:rsidRPr="00833D2E">
        <w:t>To stop the data transmission, the master sends a stop condition to the slave by switching SCL high before switching SDA high:</w:t>
      </w:r>
    </w:p>
    <w:p w:rsidR="009D5CED" w:rsidRDefault="0047731B" w:rsidP="0047731B">
      <w:pPr>
        <w:pStyle w:val="Heading2"/>
      </w:pPr>
      <w:r>
        <w:t>SPI</w:t>
      </w:r>
      <w:r w:rsidR="004E0B07">
        <w:t>-</w:t>
      </w:r>
      <w:hyperlink r:id="rId13" w:history="1">
        <w:r w:rsidR="004E0B07" w:rsidRPr="004E0B07">
          <w:rPr>
            <w:rStyle w:val="Hyperlink"/>
          </w:rPr>
          <w:t>Click here</w:t>
        </w:r>
      </w:hyperlink>
    </w:p>
    <w:p w:rsidR="00DD5B65" w:rsidRDefault="00F11C05" w:rsidP="00F11C05">
      <w:pPr>
        <w:pStyle w:val="ListParagraph"/>
        <w:numPr>
          <w:ilvl w:val="0"/>
          <w:numId w:val="15"/>
        </w:numPr>
      </w:pPr>
      <w:r>
        <w:t>Four wire protocol (MISO,MOSI,SCLK,SS/CS)</w:t>
      </w:r>
    </w:p>
    <w:p w:rsidR="00F11C05" w:rsidRDefault="00B7749F" w:rsidP="00F11C05">
      <w:pPr>
        <w:pStyle w:val="ListParagraph"/>
        <w:numPr>
          <w:ilvl w:val="0"/>
          <w:numId w:val="15"/>
        </w:numPr>
      </w:pPr>
      <w:r>
        <w:t>Multiple slave is possible</w:t>
      </w:r>
    </w:p>
    <w:p w:rsidR="00B7749F" w:rsidRDefault="00B7749F" w:rsidP="00F11C05">
      <w:pPr>
        <w:pStyle w:val="ListParagraph"/>
        <w:numPr>
          <w:ilvl w:val="0"/>
          <w:numId w:val="15"/>
        </w:numPr>
      </w:pPr>
      <w:r>
        <w:t xml:space="preserve">Serial </w:t>
      </w:r>
      <w:r w:rsidR="004E0B07">
        <w:t>communication</w:t>
      </w:r>
    </w:p>
    <w:p w:rsidR="00F66786" w:rsidRDefault="00F66786" w:rsidP="00F11C05">
      <w:pPr>
        <w:pStyle w:val="ListParagraph"/>
        <w:numPr>
          <w:ilvl w:val="0"/>
          <w:numId w:val="15"/>
        </w:numPr>
      </w:pPr>
      <w:r>
        <w:t>No error checking</w:t>
      </w:r>
    </w:p>
    <w:p w:rsidR="004E0B07" w:rsidRDefault="004E0B07" w:rsidP="004E0B07">
      <w:pPr>
        <w:pStyle w:val="ListParagraph"/>
        <w:ind w:left="360"/>
      </w:pPr>
      <w:r w:rsidRPr="004E0B07">
        <w:rPr>
          <w:b/>
        </w:rPr>
        <w:t>Working:</w:t>
      </w:r>
      <w:r w:rsidRPr="004E0B07">
        <w:rPr>
          <w:rFonts w:ascii="Helvetica" w:hAnsi="Helvetica" w:cs="Helvetica"/>
          <w:sz w:val="23"/>
          <w:szCs w:val="23"/>
          <w:shd w:val="clear" w:color="auto" w:fill="FFFFFF"/>
        </w:rPr>
        <w:t xml:space="preserve"> </w:t>
      </w:r>
      <w:r w:rsidRPr="004E0B07">
        <w:t>Devices communicating via SPI are in a master-slave relationship. The master is the controlling device (usually a microcontroller), while the slave (usually a sensor, display, or memory chip) takes instruction from the master. The simplest configuration of SPI is a single master, single slave system, but one master can control more than one slave (more on this below).</w:t>
      </w:r>
    </w:p>
    <w:p w:rsidR="00AF2FFA" w:rsidRDefault="00AF2FFA" w:rsidP="004E0B07">
      <w:pPr>
        <w:pStyle w:val="ListParagraph"/>
        <w:ind w:left="360"/>
      </w:pPr>
    </w:p>
    <w:p w:rsidR="00AF2FFA" w:rsidRPr="00AF2FFA" w:rsidRDefault="00AF2FFA" w:rsidP="00AF2FFA">
      <w:r w:rsidRPr="00AF2FFA">
        <w:rPr>
          <w:b/>
        </w:rPr>
        <w:t>Applications</w:t>
      </w:r>
      <w:r>
        <w:rPr>
          <w:b/>
        </w:rPr>
        <w:t>:</w:t>
      </w:r>
      <w:r w:rsidRPr="00AF2FFA">
        <w:rPr>
          <w:b/>
        </w:rPr>
        <w:t xml:space="preserve"> </w:t>
      </w:r>
      <w:r w:rsidRPr="00AF2FFA">
        <w:t>SD card modules, RFID card reader modules, and 2.4 GHz wireless transmitter/receivers all use SPI to communicate with microcontrollers.</w:t>
      </w:r>
    </w:p>
    <w:p w:rsidR="00AF2FFA" w:rsidRPr="00AF2FFA" w:rsidRDefault="00AF2FFA" w:rsidP="004E0B07">
      <w:pPr>
        <w:pStyle w:val="ListParagraph"/>
        <w:ind w:left="360"/>
      </w:pPr>
    </w:p>
    <w:p w:rsidR="004E0B07" w:rsidRDefault="004E0B07" w:rsidP="004E0B07">
      <w:pPr>
        <w:pStyle w:val="ListParagraph"/>
        <w:ind w:left="360"/>
      </w:pPr>
    </w:p>
    <w:p w:rsidR="00463FD8" w:rsidRPr="00463FD8" w:rsidRDefault="00463FD8" w:rsidP="00D4664D">
      <w:pPr>
        <w:pStyle w:val="Heading2"/>
      </w:pPr>
      <w:r w:rsidRPr="00463FD8">
        <w:t>STEPS OF SPI DATA TRANSMISSION</w:t>
      </w:r>
    </w:p>
    <w:p w:rsidR="00463FD8" w:rsidRPr="00463FD8" w:rsidRDefault="00463FD8" w:rsidP="00463FD8">
      <w:pPr>
        <w:pStyle w:val="ListParagraph"/>
        <w:numPr>
          <w:ilvl w:val="0"/>
          <w:numId w:val="17"/>
        </w:numPr>
        <w:rPr>
          <w:rFonts w:ascii="Helvetica" w:eastAsia="Times New Roman" w:hAnsi="Helvetica" w:cs="Helvetica"/>
          <w:sz w:val="23"/>
          <w:szCs w:val="23"/>
        </w:rPr>
      </w:pPr>
      <w:r>
        <w:rPr>
          <w:rFonts w:asciiTheme="majorHAnsi" w:eastAsia="Times New Roman" w:hAnsiTheme="majorHAnsi" w:cstheme="majorHAnsi"/>
          <w:sz w:val="23"/>
          <w:szCs w:val="23"/>
        </w:rPr>
        <w:t>The master outputs the clock signal</w:t>
      </w:r>
    </w:p>
    <w:p w:rsidR="00463FD8" w:rsidRDefault="00463FD8" w:rsidP="00463FD8">
      <w:pPr>
        <w:pStyle w:val="ListParagraph"/>
        <w:numPr>
          <w:ilvl w:val="0"/>
          <w:numId w:val="17"/>
        </w:numPr>
        <w:rPr>
          <w:rFonts w:eastAsia="Times New Roman" w:cstheme="minorHAnsi"/>
          <w:sz w:val="23"/>
          <w:szCs w:val="23"/>
        </w:rPr>
      </w:pPr>
      <w:r w:rsidRPr="00463FD8">
        <w:rPr>
          <w:rFonts w:eastAsia="Times New Roman" w:cstheme="minorHAnsi"/>
          <w:sz w:val="23"/>
          <w:szCs w:val="23"/>
        </w:rPr>
        <w:t>The master switches the SS/CS pin to a low voltage state, which activates the slave:</w:t>
      </w:r>
    </w:p>
    <w:p w:rsidR="00463FD8" w:rsidRDefault="00463FD8" w:rsidP="00463FD8">
      <w:pPr>
        <w:pStyle w:val="ListParagraph"/>
        <w:numPr>
          <w:ilvl w:val="0"/>
          <w:numId w:val="17"/>
        </w:numPr>
        <w:rPr>
          <w:rFonts w:eastAsia="Times New Roman" w:cstheme="minorHAnsi"/>
          <w:sz w:val="23"/>
          <w:szCs w:val="23"/>
        </w:rPr>
      </w:pPr>
      <w:r w:rsidRPr="00463FD8">
        <w:rPr>
          <w:rFonts w:eastAsia="Times New Roman" w:cstheme="minorHAnsi"/>
          <w:sz w:val="23"/>
          <w:szCs w:val="23"/>
        </w:rPr>
        <w:t>The master sends the data one bit at a time to the slave along the MOSI line. The slave reads the bits as they are received:</w:t>
      </w:r>
    </w:p>
    <w:p w:rsidR="00463FD8" w:rsidRPr="00463FD8" w:rsidRDefault="00463FD8" w:rsidP="00463FD8">
      <w:pPr>
        <w:pStyle w:val="ListParagraph"/>
        <w:numPr>
          <w:ilvl w:val="0"/>
          <w:numId w:val="17"/>
        </w:numPr>
        <w:rPr>
          <w:rFonts w:eastAsia="Times New Roman" w:cstheme="minorHAnsi"/>
          <w:sz w:val="23"/>
          <w:szCs w:val="23"/>
        </w:rPr>
      </w:pPr>
      <w:r w:rsidRPr="00463FD8">
        <w:rPr>
          <w:rFonts w:eastAsia="Times New Roman" w:cstheme="minorHAnsi"/>
          <w:sz w:val="23"/>
          <w:szCs w:val="23"/>
        </w:rPr>
        <w:t>If a response is needed, the slave returns data one bit at a time to the master along the MISO line. The master reads the bits as they are received:</w:t>
      </w:r>
    </w:p>
    <w:p w:rsidR="00463FD8" w:rsidRPr="00DD5B65" w:rsidRDefault="00463FD8" w:rsidP="00463FD8"/>
    <w:p w:rsidR="009D5CED" w:rsidRDefault="006326C5" w:rsidP="006326C5">
      <w:pPr>
        <w:pStyle w:val="Heading2"/>
      </w:pPr>
      <w:r>
        <w:t>RS485 Protocol</w:t>
      </w:r>
    </w:p>
    <w:p w:rsidR="00113352" w:rsidRDefault="00113352" w:rsidP="00113352">
      <w:pPr>
        <w:pStyle w:val="Heading2"/>
      </w:pPr>
      <w:r>
        <w:t>CAN Protocol</w:t>
      </w:r>
    </w:p>
    <w:p w:rsidR="00996530" w:rsidRDefault="00996530" w:rsidP="00996530">
      <w:pPr>
        <w:pStyle w:val="ListParagraph"/>
        <w:numPr>
          <w:ilvl w:val="0"/>
          <w:numId w:val="18"/>
        </w:numPr>
      </w:pPr>
      <w:r w:rsidRPr="00996530">
        <w:t>The Controller Area Network (CAN) is a serial communication bus designed for robust and flexible performance in harsh environments, and particularly for industrial and automotive applications.</w:t>
      </w:r>
    </w:p>
    <w:p w:rsidR="00996530" w:rsidRDefault="00996530" w:rsidP="00996530">
      <w:pPr>
        <w:pStyle w:val="ListParagraph"/>
        <w:numPr>
          <w:ilvl w:val="0"/>
          <w:numId w:val="18"/>
        </w:numPr>
      </w:pPr>
      <w:r w:rsidRPr="00996530">
        <w:t>CAN was developed to reduce cable wiring, so the separate electronic control units (ECUs) inside a vehicle could communicate with only a single pair of wires.</w:t>
      </w:r>
    </w:p>
    <w:p w:rsidR="00996530" w:rsidRDefault="00996530" w:rsidP="00985DB0">
      <w:pPr>
        <w:pStyle w:val="ListParagraph"/>
      </w:pPr>
    </w:p>
    <w:p w:rsidR="001539E3" w:rsidRDefault="001539E3" w:rsidP="00985DB0">
      <w:pPr>
        <w:pStyle w:val="ListParagraph"/>
      </w:pPr>
    </w:p>
    <w:p w:rsidR="001539E3" w:rsidRPr="00996530" w:rsidRDefault="001539E3" w:rsidP="001539E3">
      <w:pPr>
        <w:pStyle w:val="Heading2"/>
      </w:pPr>
      <w:r>
        <w:t>Modbus Protocol</w:t>
      </w:r>
    </w:p>
    <w:p w:rsidR="00113352" w:rsidRPr="00113352" w:rsidRDefault="00D434FD" w:rsidP="00113352">
      <w:r w:rsidRPr="00D434FD">
        <w:t>A conversation </w:t>
      </w:r>
      <w:r w:rsidRPr="00D434FD">
        <w:rPr>
          <w:b/>
          <w:bCs/>
        </w:rPr>
        <w:t>is</w:t>
      </w:r>
      <w:r w:rsidRPr="00D434FD">
        <w:t> always started by a master in the </w:t>
      </w:r>
      <w:r w:rsidRPr="00D434FD">
        <w:rPr>
          <w:b/>
          <w:bCs/>
        </w:rPr>
        <w:t>Modbus</w:t>
      </w:r>
      <w:r w:rsidRPr="00D434FD">
        <w:t> network. A </w:t>
      </w:r>
      <w:r w:rsidRPr="00D434FD">
        <w:rPr>
          <w:b/>
          <w:bCs/>
        </w:rPr>
        <w:t>Modbus</w:t>
      </w:r>
      <w:r w:rsidRPr="00D434FD">
        <w:t> master sends a message, and depending on the contents of the message, the slave interprets the message and responds to it. Physical slave addressing in the message header </w:t>
      </w:r>
      <w:r w:rsidRPr="00D434FD">
        <w:rPr>
          <w:b/>
          <w:bCs/>
        </w:rPr>
        <w:t>is</w:t>
      </w:r>
      <w:r w:rsidRPr="00D434FD">
        <w:t> used to define which slave device should respond to a message.</w:t>
      </w:r>
      <w:bookmarkStart w:id="9" w:name="_GoBack"/>
      <w:bookmarkEnd w:id="9"/>
    </w:p>
    <w:p w:rsidR="006326C5" w:rsidRPr="006326C5" w:rsidRDefault="006326C5" w:rsidP="006326C5"/>
    <w:sectPr w:rsidR="006326C5" w:rsidRPr="006326C5" w:rsidSect="00CB32A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B0649"/>
    <w:multiLevelType w:val="hybridMultilevel"/>
    <w:tmpl w:val="B720E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C05AE"/>
    <w:multiLevelType w:val="hybridMultilevel"/>
    <w:tmpl w:val="0C28C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646FFA"/>
    <w:multiLevelType w:val="multilevel"/>
    <w:tmpl w:val="A830EDC0"/>
    <w:lvl w:ilvl="0">
      <w:start w:val="1"/>
      <w:numFmt w:val="decimal"/>
      <w:lvlText w:val="%1."/>
      <w:lvlJc w:val="left"/>
      <w:pPr>
        <w:tabs>
          <w:tab w:val="num" w:pos="720"/>
        </w:tabs>
        <w:ind w:left="720" w:hanging="360"/>
      </w:pPr>
      <w:rPr>
        <w:rFonts w:asciiTheme="majorHAnsi" w:hAnsiTheme="majorHAnsi" w:cstheme="majorHAns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3976AA"/>
    <w:multiLevelType w:val="hybridMultilevel"/>
    <w:tmpl w:val="4F04B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56106E"/>
    <w:multiLevelType w:val="hybridMultilevel"/>
    <w:tmpl w:val="0A20AC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B46A26"/>
    <w:multiLevelType w:val="hybridMultilevel"/>
    <w:tmpl w:val="E2124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D2836"/>
    <w:multiLevelType w:val="hybridMultilevel"/>
    <w:tmpl w:val="C96E2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073A2E"/>
    <w:multiLevelType w:val="hybridMultilevel"/>
    <w:tmpl w:val="91C0E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FF526F"/>
    <w:multiLevelType w:val="hybridMultilevel"/>
    <w:tmpl w:val="F25C61A6"/>
    <w:lvl w:ilvl="0" w:tplc="AD94977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87045D"/>
    <w:multiLevelType w:val="hybridMultilevel"/>
    <w:tmpl w:val="1B4ED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DD263D"/>
    <w:multiLevelType w:val="hybridMultilevel"/>
    <w:tmpl w:val="774E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8C068E"/>
    <w:multiLevelType w:val="hybridMultilevel"/>
    <w:tmpl w:val="2D6E5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C26233"/>
    <w:multiLevelType w:val="hybridMultilevel"/>
    <w:tmpl w:val="6568C23E"/>
    <w:lvl w:ilvl="0" w:tplc="416079DA">
      <w:start w:val="1"/>
      <w:numFmt w:val="decimal"/>
      <w:lvlText w:val="%1."/>
      <w:lvlJc w:val="left"/>
      <w:pPr>
        <w:ind w:left="540" w:hanging="360"/>
      </w:pPr>
      <w:rPr>
        <w:rFonts w:asciiTheme="majorHAnsi" w:hAnsiTheme="majorHAnsi" w:cstheme="majorHAnsi"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522B0080"/>
    <w:multiLevelType w:val="hybridMultilevel"/>
    <w:tmpl w:val="DABCE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F08C2"/>
    <w:multiLevelType w:val="hybridMultilevel"/>
    <w:tmpl w:val="4396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BE6682"/>
    <w:multiLevelType w:val="hybridMultilevel"/>
    <w:tmpl w:val="B70A7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5B11B8"/>
    <w:multiLevelType w:val="hybridMultilevel"/>
    <w:tmpl w:val="EB20E5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CFF1C49"/>
    <w:multiLevelType w:val="hybridMultilevel"/>
    <w:tmpl w:val="CC16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7"/>
  </w:num>
  <w:num w:numId="4">
    <w:abstractNumId w:val="14"/>
  </w:num>
  <w:num w:numId="5">
    <w:abstractNumId w:val="17"/>
  </w:num>
  <w:num w:numId="6">
    <w:abstractNumId w:val="10"/>
  </w:num>
  <w:num w:numId="7">
    <w:abstractNumId w:val="3"/>
  </w:num>
  <w:num w:numId="8">
    <w:abstractNumId w:val="2"/>
  </w:num>
  <w:num w:numId="9">
    <w:abstractNumId w:val="0"/>
  </w:num>
  <w:num w:numId="10">
    <w:abstractNumId w:val="13"/>
  </w:num>
  <w:num w:numId="11">
    <w:abstractNumId w:val="11"/>
  </w:num>
  <w:num w:numId="12">
    <w:abstractNumId w:val="1"/>
  </w:num>
  <w:num w:numId="13">
    <w:abstractNumId w:val="15"/>
  </w:num>
  <w:num w:numId="14">
    <w:abstractNumId w:val="4"/>
  </w:num>
  <w:num w:numId="15">
    <w:abstractNumId w:val="6"/>
  </w:num>
  <w:num w:numId="16">
    <w:abstractNumId w:val="16"/>
  </w:num>
  <w:num w:numId="17">
    <w:abstractNumId w:val="1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2A1"/>
    <w:rsid w:val="00001FB4"/>
    <w:rsid w:val="00066BEF"/>
    <w:rsid w:val="000771FE"/>
    <w:rsid w:val="00080FBA"/>
    <w:rsid w:val="000A1E23"/>
    <w:rsid w:val="000B0616"/>
    <w:rsid w:val="000D6A76"/>
    <w:rsid w:val="00101524"/>
    <w:rsid w:val="00113352"/>
    <w:rsid w:val="001539E3"/>
    <w:rsid w:val="00167CC8"/>
    <w:rsid w:val="001720A8"/>
    <w:rsid w:val="00180C3C"/>
    <w:rsid w:val="001C3ABC"/>
    <w:rsid w:val="001F3925"/>
    <w:rsid w:val="00204140"/>
    <w:rsid w:val="00273A6B"/>
    <w:rsid w:val="002B2E47"/>
    <w:rsid w:val="002F0F92"/>
    <w:rsid w:val="003208CA"/>
    <w:rsid w:val="0033022C"/>
    <w:rsid w:val="00334043"/>
    <w:rsid w:val="003356A5"/>
    <w:rsid w:val="00354282"/>
    <w:rsid w:val="00365886"/>
    <w:rsid w:val="00371DFE"/>
    <w:rsid w:val="003A1377"/>
    <w:rsid w:val="003A44FA"/>
    <w:rsid w:val="00402377"/>
    <w:rsid w:val="00404EB1"/>
    <w:rsid w:val="00416EC1"/>
    <w:rsid w:val="00463FD8"/>
    <w:rsid w:val="00473704"/>
    <w:rsid w:val="0047731B"/>
    <w:rsid w:val="004E0B07"/>
    <w:rsid w:val="004F31FA"/>
    <w:rsid w:val="004F33C2"/>
    <w:rsid w:val="005210FE"/>
    <w:rsid w:val="00533D0E"/>
    <w:rsid w:val="005707AB"/>
    <w:rsid w:val="00587038"/>
    <w:rsid w:val="005B3D67"/>
    <w:rsid w:val="005C59A1"/>
    <w:rsid w:val="005C7F1F"/>
    <w:rsid w:val="005D2693"/>
    <w:rsid w:val="005E109E"/>
    <w:rsid w:val="005E32D4"/>
    <w:rsid w:val="00604C7E"/>
    <w:rsid w:val="006268D1"/>
    <w:rsid w:val="006326C5"/>
    <w:rsid w:val="0065260A"/>
    <w:rsid w:val="0065704C"/>
    <w:rsid w:val="00690C7E"/>
    <w:rsid w:val="0069159A"/>
    <w:rsid w:val="006B5730"/>
    <w:rsid w:val="006B6AE5"/>
    <w:rsid w:val="006E563D"/>
    <w:rsid w:val="007148DC"/>
    <w:rsid w:val="00740181"/>
    <w:rsid w:val="00755C12"/>
    <w:rsid w:val="007800B4"/>
    <w:rsid w:val="00783536"/>
    <w:rsid w:val="00784269"/>
    <w:rsid w:val="00787EA2"/>
    <w:rsid w:val="007A5B87"/>
    <w:rsid w:val="007D0ED9"/>
    <w:rsid w:val="007F338A"/>
    <w:rsid w:val="00802986"/>
    <w:rsid w:val="00830B6D"/>
    <w:rsid w:val="00833D2E"/>
    <w:rsid w:val="0083636C"/>
    <w:rsid w:val="00856511"/>
    <w:rsid w:val="00892115"/>
    <w:rsid w:val="008E08B2"/>
    <w:rsid w:val="008E3B06"/>
    <w:rsid w:val="00903FBF"/>
    <w:rsid w:val="009611CB"/>
    <w:rsid w:val="009712CE"/>
    <w:rsid w:val="00976D22"/>
    <w:rsid w:val="00985DB0"/>
    <w:rsid w:val="00996530"/>
    <w:rsid w:val="009D5CED"/>
    <w:rsid w:val="009E3C4E"/>
    <w:rsid w:val="00A02EB4"/>
    <w:rsid w:val="00A439CF"/>
    <w:rsid w:val="00A508C1"/>
    <w:rsid w:val="00A84CE5"/>
    <w:rsid w:val="00A91B05"/>
    <w:rsid w:val="00A96F61"/>
    <w:rsid w:val="00A97AFC"/>
    <w:rsid w:val="00AA246A"/>
    <w:rsid w:val="00AF2FFA"/>
    <w:rsid w:val="00B01318"/>
    <w:rsid w:val="00B02CFD"/>
    <w:rsid w:val="00B353C5"/>
    <w:rsid w:val="00B7749F"/>
    <w:rsid w:val="00B97D93"/>
    <w:rsid w:val="00BA2C41"/>
    <w:rsid w:val="00BE1CCC"/>
    <w:rsid w:val="00C33182"/>
    <w:rsid w:val="00C34FF4"/>
    <w:rsid w:val="00C70B90"/>
    <w:rsid w:val="00C74990"/>
    <w:rsid w:val="00CB32A1"/>
    <w:rsid w:val="00CF3B50"/>
    <w:rsid w:val="00D265BD"/>
    <w:rsid w:val="00D37B69"/>
    <w:rsid w:val="00D434FD"/>
    <w:rsid w:val="00D4664D"/>
    <w:rsid w:val="00D707D0"/>
    <w:rsid w:val="00D80A13"/>
    <w:rsid w:val="00D872E8"/>
    <w:rsid w:val="00D94F91"/>
    <w:rsid w:val="00DD5B65"/>
    <w:rsid w:val="00DD619A"/>
    <w:rsid w:val="00DF6A5F"/>
    <w:rsid w:val="00E339F4"/>
    <w:rsid w:val="00E4394D"/>
    <w:rsid w:val="00E56DA0"/>
    <w:rsid w:val="00E9261E"/>
    <w:rsid w:val="00EC5E9E"/>
    <w:rsid w:val="00EC6D42"/>
    <w:rsid w:val="00ED3B46"/>
    <w:rsid w:val="00F11C05"/>
    <w:rsid w:val="00F518A8"/>
    <w:rsid w:val="00F66786"/>
    <w:rsid w:val="00FA49BB"/>
    <w:rsid w:val="00FB6CB1"/>
    <w:rsid w:val="00FF2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3D0D52-CD89-477F-BBF1-7D14DB242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07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07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3B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2EB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2EB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CFD"/>
    <w:pPr>
      <w:ind w:left="720"/>
      <w:contextualSpacing/>
    </w:pPr>
  </w:style>
  <w:style w:type="character" w:customStyle="1" w:styleId="Heading1Char">
    <w:name w:val="Heading 1 Char"/>
    <w:basedOn w:val="DefaultParagraphFont"/>
    <w:link w:val="Heading1"/>
    <w:uiPriority w:val="9"/>
    <w:rsid w:val="005707A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707AB"/>
    <w:pPr>
      <w:outlineLvl w:val="9"/>
    </w:pPr>
    <w:rPr>
      <w:lang w:eastAsia="ja-JP"/>
    </w:rPr>
  </w:style>
  <w:style w:type="paragraph" w:styleId="BalloonText">
    <w:name w:val="Balloon Text"/>
    <w:basedOn w:val="Normal"/>
    <w:link w:val="BalloonTextChar"/>
    <w:uiPriority w:val="99"/>
    <w:semiHidden/>
    <w:unhideWhenUsed/>
    <w:rsid w:val="005707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7AB"/>
    <w:rPr>
      <w:rFonts w:ascii="Tahoma" w:hAnsi="Tahoma" w:cs="Tahoma"/>
      <w:sz w:val="16"/>
      <w:szCs w:val="16"/>
    </w:rPr>
  </w:style>
  <w:style w:type="paragraph" w:styleId="Title">
    <w:name w:val="Title"/>
    <w:basedOn w:val="Normal"/>
    <w:next w:val="Normal"/>
    <w:link w:val="TitleChar"/>
    <w:uiPriority w:val="10"/>
    <w:qFormat/>
    <w:rsid w:val="005707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07AB"/>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5707AB"/>
    <w:pPr>
      <w:spacing w:after="100"/>
    </w:pPr>
  </w:style>
  <w:style w:type="character" w:styleId="Hyperlink">
    <w:name w:val="Hyperlink"/>
    <w:basedOn w:val="DefaultParagraphFont"/>
    <w:uiPriority w:val="99"/>
    <w:unhideWhenUsed/>
    <w:rsid w:val="005707AB"/>
    <w:rPr>
      <w:color w:val="0000FF" w:themeColor="hyperlink"/>
      <w:u w:val="single"/>
    </w:rPr>
  </w:style>
  <w:style w:type="paragraph" w:styleId="TOC2">
    <w:name w:val="toc 2"/>
    <w:basedOn w:val="Normal"/>
    <w:next w:val="Normal"/>
    <w:autoRedefine/>
    <w:uiPriority w:val="39"/>
    <w:unhideWhenUsed/>
    <w:rsid w:val="005707AB"/>
    <w:pPr>
      <w:spacing w:after="100"/>
      <w:ind w:left="220"/>
    </w:pPr>
  </w:style>
  <w:style w:type="character" w:customStyle="1" w:styleId="Heading2Char">
    <w:name w:val="Heading 2 Char"/>
    <w:basedOn w:val="DefaultParagraphFont"/>
    <w:link w:val="Heading2"/>
    <w:uiPriority w:val="9"/>
    <w:rsid w:val="005707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3B0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B3D67"/>
    <w:pPr>
      <w:spacing w:after="100"/>
      <w:ind w:left="440"/>
    </w:pPr>
  </w:style>
  <w:style w:type="character" w:customStyle="1" w:styleId="Heading4Char">
    <w:name w:val="Heading 4 Char"/>
    <w:basedOn w:val="DefaultParagraphFont"/>
    <w:link w:val="Heading4"/>
    <w:uiPriority w:val="9"/>
    <w:rsid w:val="00A02EB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02EB4"/>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6B5730"/>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E339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61528">
      <w:bodyDiv w:val="1"/>
      <w:marLeft w:val="0"/>
      <w:marRight w:val="0"/>
      <w:marTop w:val="0"/>
      <w:marBottom w:val="0"/>
      <w:divBdr>
        <w:top w:val="none" w:sz="0" w:space="0" w:color="auto"/>
        <w:left w:val="none" w:sz="0" w:space="0" w:color="auto"/>
        <w:bottom w:val="none" w:sz="0" w:space="0" w:color="auto"/>
        <w:right w:val="none" w:sz="0" w:space="0" w:color="auto"/>
      </w:divBdr>
    </w:div>
    <w:div w:id="208803703">
      <w:bodyDiv w:val="1"/>
      <w:marLeft w:val="0"/>
      <w:marRight w:val="0"/>
      <w:marTop w:val="0"/>
      <w:marBottom w:val="0"/>
      <w:divBdr>
        <w:top w:val="none" w:sz="0" w:space="0" w:color="auto"/>
        <w:left w:val="none" w:sz="0" w:space="0" w:color="auto"/>
        <w:bottom w:val="none" w:sz="0" w:space="0" w:color="auto"/>
        <w:right w:val="none" w:sz="0" w:space="0" w:color="auto"/>
      </w:divBdr>
    </w:div>
    <w:div w:id="331182465">
      <w:bodyDiv w:val="1"/>
      <w:marLeft w:val="0"/>
      <w:marRight w:val="0"/>
      <w:marTop w:val="0"/>
      <w:marBottom w:val="0"/>
      <w:divBdr>
        <w:top w:val="none" w:sz="0" w:space="0" w:color="auto"/>
        <w:left w:val="none" w:sz="0" w:space="0" w:color="auto"/>
        <w:bottom w:val="none" w:sz="0" w:space="0" w:color="auto"/>
        <w:right w:val="none" w:sz="0" w:space="0" w:color="auto"/>
      </w:divBdr>
    </w:div>
    <w:div w:id="417218356">
      <w:bodyDiv w:val="1"/>
      <w:marLeft w:val="0"/>
      <w:marRight w:val="0"/>
      <w:marTop w:val="0"/>
      <w:marBottom w:val="0"/>
      <w:divBdr>
        <w:top w:val="none" w:sz="0" w:space="0" w:color="auto"/>
        <w:left w:val="none" w:sz="0" w:space="0" w:color="auto"/>
        <w:bottom w:val="none" w:sz="0" w:space="0" w:color="auto"/>
        <w:right w:val="none" w:sz="0" w:space="0" w:color="auto"/>
      </w:divBdr>
    </w:div>
    <w:div w:id="493768417">
      <w:bodyDiv w:val="1"/>
      <w:marLeft w:val="0"/>
      <w:marRight w:val="0"/>
      <w:marTop w:val="0"/>
      <w:marBottom w:val="0"/>
      <w:divBdr>
        <w:top w:val="none" w:sz="0" w:space="0" w:color="auto"/>
        <w:left w:val="none" w:sz="0" w:space="0" w:color="auto"/>
        <w:bottom w:val="none" w:sz="0" w:space="0" w:color="auto"/>
        <w:right w:val="none" w:sz="0" w:space="0" w:color="auto"/>
      </w:divBdr>
    </w:div>
    <w:div w:id="509759757">
      <w:bodyDiv w:val="1"/>
      <w:marLeft w:val="0"/>
      <w:marRight w:val="0"/>
      <w:marTop w:val="0"/>
      <w:marBottom w:val="0"/>
      <w:divBdr>
        <w:top w:val="none" w:sz="0" w:space="0" w:color="auto"/>
        <w:left w:val="none" w:sz="0" w:space="0" w:color="auto"/>
        <w:bottom w:val="none" w:sz="0" w:space="0" w:color="auto"/>
        <w:right w:val="none" w:sz="0" w:space="0" w:color="auto"/>
      </w:divBdr>
    </w:div>
    <w:div w:id="514003587">
      <w:bodyDiv w:val="1"/>
      <w:marLeft w:val="0"/>
      <w:marRight w:val="0"/>
      <w:marTop w:val="0"/>
      <w:marBottom w:val="0"/>
      <w:divBdr>
        <w:top w:val="none" w:sz="0" w:space="0" w:color="auto"/>
        <w:left w:val="none" w:sz="0" w:space="0" w:color="auto"/>
        <w:bottom w:val="none" w:sz="0" w:space="0" w:color="auto"/>
        <w:right w:val="none" w:sz="0" w:space="0" w:color="auto"/>
      </w:divBdr>
    </w:div>
    <w:div w:id="524171901">
      <w:bodyDiv w:val="1"/>
      <w:marLeft w:val="0"/>
      <w:marRight w:val="0"/>
      <w:marTop w:val="0"/>
      <w:marBottom w:val="0"/>
      <w:divBdr>
        <w:top w:val="none" w:sz="0" w:space="0" w:color="auto"/>
        <w:left w:val="none" w:sz="0" w:space="0" w:color="auto"/>
        <w:bottom w:val="none" w:sz="0" w:space="0" w:color="auto"/>
        <w:right w:val="none" w:sz="0" w:space="0" w:color="auto"/>
      </w:divBdr>
    </w:div>
    <w:div w:id="891043917">
      <w:bodyDiv w:val="1"/>
      <w:marLeft w:val="0"/>
      <w:marRight w:val="0"/>
      <w:marTop w:val="0"/>
      <w:marBottom w:val="0"/>
      <w:divBdr>
        <w:top w:val="none" w:sz="0" w:space="0" w:color="auto"/>
        <w:left w:val="none" w:sz="0" w:space="0" w:color="auto"/>
        <w:bottom w:val="none" w:sz="0" w:space="0" w:color="auto"/>
        <w:right w:val="none" w:sz="0" w:space="0" w:color="auto"/>
      </w:divBdr>
    </w:div>
    <w:div w:id="1102458311">
      <w:bodyDiv w:val="1"/>
      <w:marLeft w:val="0"/>
      <w:marRight w:val="0"/>
      <w:marTop w:val="0"/>
      <w:marBottom w:val="0"/>
      <w:divBdr>
        <w:top w:val="none" w:sz="0" w:space="0" w:color="auto"/>
        <w:left w:val="none" w:sz="0" w:space="0" w:color="auto"/>
        <w:bottom w:val="none" w:sz="0" w:space="0" w:color="auto"/>
        <w:right w:val="none" w:sz="0" w:space="0" w:color="auto"/>
      </w:divBdr>
    </w:div>
    <w:div w:id="182439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ircuitbasics.com/basics-of-the-spi-communication-protocol/" TargetMode="External"/><Relationship Id="rId3" Type="http://schemas.openxmlformats.org/officeDocument/2006/relationships/styles" Target="styles.xml"/><Relationship Id="rId7" Type="http://schemas.openxmlformats.org/officeDocument/2006/relationships/hyperlink" Target="https://microcontrollerslab.com/uart-communication-working-applications/"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lectronicshub.org/basics-uart-communication/" TargetMode="External"/><Relationship Id="rId11" Type="http://schemas.openxmlformats.org/officeDocument/2006/relationships/hyperlink" Target="https://www.circuitbasics.com/basics-of-the-i2c-communication-protoco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A55D07-413C-4849-9366-3F859C5E7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5916760</TotalTime>
  <Pages>9</Pages>
  <Words>2244</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PiserveHR</dc:creator>
  <cp:lastModifiedBy>Administrator</cp:lastModifiedBy>
  <cp:revision>126</cp:revision>
  <dcterms:created xsi:type="dcterms:W3CDTF">2020-11-16T10:27:00Z</dcterms:created>
  <dcterms:modified xsi:type="dcterms:W3CDTF">2020-12-07T10:00:00Z</dcterms:modified>
</cp:coreProperties>
</file>