
<file path=[Content_Types].xml><?xml version="1.0" encoding="utf-8"?>
<Types xmlns="http://schemas.openxmlformats.org/package/2006/content-types">
  <Default Extension="jpeg" ContentType="image/jpeg"/>
  <Default Extension="JPG" ContentType="image/.jp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5B09AC1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简介：看</w:t>
      </w:r>
      <w:r>
        <w:rPr>
          <w:rFonts w:hint="eastAsia"/>
        </w:rPr>
        <w:t>似</w:t>
      </w:r>
      <w:r>
        <w:rPr>
          <w:rFonts w:hint="eastAsia"/>
          <w:lang w:val="en-US" w:eastAsia="zh-CN"/>
        </w:rPr>
        <w:t>毫</w:t>
      </w:r>
      <w:r>
        <w:rPr>
          <w:rFonts w:hint="eastAsia"/>
        </w:rPr>
        <w:t>不相关的物却预言着生离死别，这是无常。</w:t>
      </w:r>
    </w:p>
    <w:p w14:paraId="7FD0548A">
      <w:pPr>
        <w:rPr>
          <w:rFonts w:hint="eastAsia"/>
          <w:lang w:eastAsia="zh-CN"/>
        </w:rPr>
      </w:pPr>
    </w:p>
    <w:p w14:paraId="0B7E1B86">
      <w:pPr>
        <w:rPr>
          <w:rFonts w:hint="eastAsia"/>
          <w:lang w:eastAsia="zh-CN"/>
        </w:rPr>
      </w:pPr>
    </w:p>
    <w:p w14:paraId="23C5C48B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张爱玲对占卜的兴趣早在年少时已经显现出来，中学毕业前夕，她曾向同学们讨要照片，根据每个同学留给她的印象给大家配图片，她把自己画成看水晶球的预言者，在画纸上记录了三十五个女生未来可能的模样。年仅17岁便可以捕捉不同人的性格，在如同蛛丝一样的细节里自然地感知和好奇其命运的走向，我想这是一个天才作家的直觉，好的作家对他人的人生和故事永远有自然而然的，异常敏锐的觉察。</w:t>
      </w:r>
    </w:p>
    <w:p w14:paraId="3E2374D0">
      <w:pPr>
        <w:rPr>
          <w:rFonts w:hint="eastAsia"/>
          <w:lang w:val="en-US" w:eastAsia="zh-CN"/>
        </w:rPr>
      </w:pPr>
    </w:p>
    <w:p w14:paraId="6300C4D8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所谓预言，在此也并不是超自然的感知，而是基于对同学行为、性格、细节的实际观察，进行合乎性格逻辑的推演，构想出尚未发生但有可能发生的未来情景。</w:t>
      </w:r>
    </w:p>
    <w:p w14:paraId="62061E22">
      <w:pPr>
        <w:rPr>
          <w:rFonts w:hint="eastAsia"/>
          <w:lang w:val="en-US" w:eastAsia="zh-CN"/>
        </w:rPr>
      </w:pPr>
    </w:p>
    <w:p w14:paraId="6FF9668A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这就使得“预言”具有一种特殊的临界状态。它不完全是虚构，因为它根植于真实的人物性格；它也不等于现实，因为它描述的是尚未经验证的可能性。虚实交织，真假难辨，在张爱玲的思维模式里，世界本就是作为一个可供叙事加工的对象而被感知到的。回望她的一生，从少女时期到晚年，她都在现实与虚构的边界上生活与创作，由此也可以说，张爱玲是一个天生的作家，而《算命者的预言》就是她一生创作模式的缩影。</w:t>
      </w:r>
    </w:p>
    <w:p w14:paraId="1B4DDD52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drawing>
          <wp:inline distT="0" distB="0" distL="114300" distR="114300">
            <wp:extent cx="2266950" cy="3429000"/>
            <wp:effectExtent l="0" t="0" r="0" b="0"/>
            <wp:docPr id="1" name="图片 1" descr="53a9a6ba53985faca71cc950a8c04c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53a9a6ba53985faca71cc950a8c04c10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2266950" cy="342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74D977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135" w:afterAutospacing="0"/>
        <w:ind w:left="0" w:right="0" w:firstLine="0"/>
        <w:rPr>
          <w:rFonts w:hint="eastAsia" w:ascii="微软雅黑" w:hAnsi="微软雅黑" w:eastAsia="微软雅黑" w:cs="微软雅黑"/>
          <w:i w:val="0"/>
          <w:iCs w:val="0"/>
          <w:caps w:val="0"/>
          <w:color w:val="4D4F53"/>
          <w:spacing w:val="8"/>
          <w:sz w:val="13"/>
          <w:szCs w:val="13"/>
          <w:lang w:val="en-US" w:eastAsia="zh-CN"/>
        </w:rPr>
      </w:pPr>
      <w:r>
        <w:rPr>
          <w:rFonts w:hint="eastAsia"/>
          <w:lang w:val="en-US" w:eastAsia="zh-CN"/>
        </w:rPr>
        <w:t>（</w:t>
      </w:r>
      <w:r>
        <w:rPr>
          <w:rFonts w:hint="eastAsia" w:ascii="微软雅黑" w:hAnsi="微软雅黑" w:eastAsia="微软雅黑" w:cs="微软雅黑"/>
          <w:i/>
          <w:iCs/>
          <w:caps w:val="0"/>
          <w:color w:val="4D4F53"/>
          <w:spacing w:val="8"/>
          <w:sz w:val="13"/>
          <w:szCs w:val="13"/>
          <w:bdr w:val="none" w:color="auto" w:sz="0" w:space="0"/>
          <w:shd w:val="clear" w:fill="FFFFFF"/>
        </w:rPr>
        <w:t>《算命者的预言》其一</w:t>
      </w:r>
      <w:r>
        <w:rPr>
          <w:rFonts w:hint="eastAsia" w:ascii="微软雅黑" w:hAnsi="微软雅黑" w:eastAsia="微软雅黑" w:cs="微软雅黑"/>
          <w:i/>
          <w:iCs/>
          <w:caps w:val="0"/>
          <w:color w:val="4D4F53"/>
          <w:spacing w:val="8"/>
          <w:sz w:val="13"/>
          <w:szCs w:val="13"/>
          <w:bdr w:val="none" w:color="auto" w:sz="0" w:space="0"/>
          <w:shd w:val="clear" w:fill="FFFFFF"/>
          <w:lang w:eastAsia="zh-CN"/>
        </w:rPr>
        <w:t>，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4D4F53"/>
          <w:spacing w:val="8"/>
          <w:sz w:val="13"/>
          <w:szCs w:val="13"/>
          <w:bdr w:val="none" w:color="auto" w:sz="0" w:space="0"/>
          <w:shd w:val="clear" w:fill="FFFFFF"/>
        </w:rPr>
        <w:t>原载于1937年圣玛利亚女校校刊《凤藻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4D4F53"/>
          <w:spacing w:val="8"/>
          <w:sz w:val="13"/>
          <w:szCs w:val="13"/>
          <w:bdr w:val="none" w:color="auto" w:sz="0" w:space="0"/>
          <w:shd w:val="clear" w:fill="FFFFFF"/>
          <w:lang w:eastAsia="zh-CN"/>
        </w:rPr>
        <w:t>）</w:t>
      </w:r>
    </w:p>
    <w:p w14:paraId="5244D1FA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drawing>
          <wp:inline distT="0" distB="0" distL="114300" distR="114300">
            <wp:extent cx="1884045" cy="4948555"/>
            <wp:effectExtent l="0" t="0" r="1905" b="4445"/>
            <wp:docPr id="2" name="图片 2" descr="5dd5821d0063fe0a86253c16ddcfa85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 descr="5dd5821d0063fe0a86253c16ddcfa851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1884045" cy="49485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FC5DF7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后来张爱玲也常以牙牌签为自己占卜，问《秧歌》的命运，卜搬家出行的吉凶。这究竟是一种迷信，还是人到困境后的无奈之举？她是否真的相信占卜？其中是否存有怀疑的成分？荣格以“共时性”来解释</w:t>
      </w:r>
      <w:r>
        <w:rPr>
          <w:rFonts w:hint="eastAsia"/>
          <w:lang w:val="en-US" w:eastAsia="zh-CN"/>
        </w:rPr>
        <w:t>占卜</w:t>
      </w:r>
      <w:r>
        <w:rPr>
          <w:rFonts w:hint="default"/>
          <w:lang w:val="en-US" w:eastAsia="zh-CN"/>
        </w:rPr>
        <w:t>，</w:t>
      </w:r>
      <w:r>
        <w:rPr>
          <w:rFonts w:hint="eastAsia"/>
          <w:lang w:val="en-US" w:eastAsia="zh-CN"/>
        </w:rPr>
        <w:t>认为是有意义的巧合。</w:t>
      </w:r>
      <w:r>
        <w:rPr>
          <w:rFonts w:hint="default"/>
          <w:lang w:val="en-US" w:eastAsia="zh-CN"/>
        </w:rPr>
        <w:t>若回归一个作家的视角来看待这一问题，占卜或许</w:t>
      </w:r>
      <w:r>
        <w:rPr>
          <w:rFonts w:hint="eastAsia"/>
          <w:lang w:val="en-US" w:eastAsia="zh-CN"/>
        </w:rPr>
        <w:t>也是</w:t>
      </w:r>
      <w:r>
        <w:rPr>
          <w:rFonts w:hint="default"/>
          <w:lang w:val="en-US" w:eastAsia="zh-CN"/>
        </w:rPr>
        <w:t>一种感知方式</w:t>
      </w:r>
      <w:r>
        <w:rPr>
          <w:rFonts w:hint="eastAsia"/>
          <w:lang w:val="en-US" w:eastAsia="zh-CN"/>
        </w:rPr>
        <w:t>。</w:t>
      </w:r>
      <w:r>
        <w:rPr>
          <w:rFonts w:hint="default"/>
          <w:lang w:val="en-US" w:eastAsia="zh-CN"/>
        </w:rPr>
        <w:t>物在作家眼中，始终具有“叙述潜能”，它能承载情感，也能预示命运。在看似不相关的人与物之间，张爱玲从中所做的，是辨认出人与物之间更深层的同构。</w:t>
      </w:r>
    </w:p>
    <w:p w14:paraId="1FB75AC0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她在私人笔记中记下赖雅离世后的一个细节：</w:t>
      </w:r>
    </w:p>
    <w:p w14:paraId="62B03381">
      <w:pPr>
        <w:rPr>
          <w:rFonts w:hint="default"/>
          <w:lang w:val="en-US" w:eastAsia="zh-CN"/>
        </w:rPr>
      </w:pPr>
    </w:p>
    <w:p w14:paraId="1F6C3D02">
      <w:pPr>
        <w:rPr>
          <w:rFonts w:hint="eastAsia"/>
          <w:lang w:eastAsia="zh-CN"/>
        </w:rPr>
      </w:pPr>
    </w:p>
    <w:p w14:paraId="3DEB2459">
      <w:pPr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hint="eastAsia"/>
          <w:lang w:eastAsia="zh-CN"/>
        </w:rPr>
        <w:t>“</w:t>
      </w:r>
      <w:r>
        <w:rPr>
          <w:rFonts w:ascii="宋体" w:hAnsi="宋体" w:eastAsia="宋体" w:cs="宋体"/>
          <w:sz w:val="24"/>
          <w:szCs w:val="24"/>
        </w:rPr>
        <w:t>Fer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d</w:t>
      </w:r>
      <w:r>
        <w:rPr>
          <w:rFonts w:ascii="宋体" w:hAnsi="宋体" w:eastAsia="宋体" w:cs="宋体"/>
          <w:sz w:val="24"/>
          <w:szCs w:val="24"/>
        </w:rPr>
        <w:t xml:space="preserve"> 死後象牙key 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ring tab[</w:t>
      </w:r>
      <w:r>
        <w:rPr>
          <w:rFonts w:ascii="宋体" w:hAnsi="宋体" w:eastAsia="宋体" w:cs="宋体"/>
          <w:sz w:val="24"/>
          <w:szCs w:val="24"/>
        </w:rPr>
        <w:t>鑰匙扣牌忽斷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]</w:t>
      </w:r>
      <w:r>
        <w:rPr>
          <w:rFonts w:ascii="宋体" w:hAnsi="宋体" w:eastAsia="宋体" w:cs="宋体"/>
          <w:sz w:val="24"/>
          <w:szCs w:val="24"/>
        </w:rPr>
        <w:t>──鈿合釵分之感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。”</w:t>
      </w:r>
    </w:p>
    <w:p w14:paraId="4686B832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eastAsia="zh-CN"/>
        </w:rPr>
        <w:t>—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张爱玲的私人笔记簿</w:t>
      </w:r>
    </w:p>
    <w:p w14:paraId="6021644D">
      <w:pPr>
        <w:rPr>
          <w:rFonts w:hint="default" w:ascii="宋体" w:hAnsi="宋体" w:eastAsia="宋体" w:cs="宋体"/>
          <w:sz w:val="24"/>
          <w:szCs w:val="24"/>
          <w:lang w:val="en-US" w:eastAsia="zh-CN"/>
        </w:rPr>
      </w:pPr>
    </w:p>
    <w:p w14:paraId="7F7A9333">
      <w:pPr>
        <w:rPr>
          <w:rFonts w:hint="eastAsia"/>
        </w:rPr>
      </w:pPr>
      <w:r>
        <w:rPr>
          <w:rFonts w:hint="eastAsia"/>
        </w:rPr>
        <w:t>张爱玲写赖雅的离世如同牙牌断裂，有一种钿合钗分之感。分离的物与分离的人，在结构上彼此呼应。</w:t>
      </w:r>
      <w:r>
        <w:rPr>
          <w:rFonts w:hint="eastAsia"/>
          <w:lang w:val="en-US" w:eastAsia="zh-CN"/>
        </w:rPr>
        <w:t>我想</w:t>
      </w:r>
      <w:r>
        <w:rPr>
          <w:rFonts w:hint="eastAsia"/>
        </w:rPr>
        <w:t>这不是synchronicity，而是因果。白居易在</w:t>
      </w:r>
      <w:r>
        <w:rPr>
          <w:rFonts w:hint="eastAsia"/>
          <w:lang w:eastAsia="zh-CN"/>
        </w:rPr>
        <w:t>《</w:t>
      </w:r>
      <w:r>
        <w:rPr>
          <w:rFonts w:hint="eastAsia"/>
        </w:rPr>
        <w:t>长恨歌</w:t>
      </w:r>
      <w:r>
        <w:rPr>
          <w:rFonts w:hint="eastAsia"/>
          <w:lang w:eastAsia="zh-CN"/>
        </w:rPr>
        <w:t>》</w:t>
      </w:r>
      <w:r>
        <w:rPr>
          <w:rFonts w:hint="eastAsia"/>
        </w:rPr>
        <w:t>里</w:t>
      </w:r>
      <w:r>
        <w:rPr>
          <w:rFonts w:hint="eastAsia"/>
          <w:lang w:val="en-US" w:eastAsia="zh-CN"/>
        </w:rPr>
        <w:t>曾</w:t>
      </w:r>
      <w:r>
        <w:rPr>
          <w:rFonts w:hint="eastAsia"/>
        </w:rPr>
        <w:t>用此意象来写唐明皇和杨贵妃的分离</w:t>
      </w:r>
      <w:r>
        <w:rPr>
          <w:rFonts w:hint="eastAsia"/>
          <w:lang w:eastAsia="zh-CN"/>
        </w:rPr>
        <w:t>：“惟将旧物表深情，钿合金钗寄将去。钗留一股合一扇，钗擘黄金合分钿。”</w:t>
      </w:r>
      <w:r>
        <w:rPr>
          <w:rFonts w:hint="eastAsia"/>
        </w:rPr>
        <w:t>看似</w:t>
      </w:r>
      <w:r>
        <w:rPr>
          <w:rFonts w:hint="eastAsia"/>
          <w:lang w:val="en-US" w:eastAsia="zh-CN"/>
        </w:rPr>
        <w:t>毫</w:t>
      </w:r>
      <w:r>
        <w:rPr>
          <w:rFonts w:hint="eastAsia"/>
        </w:rPr>
        <w:t>不相关的物却预言着生离死别，这是无常。百年后，张爱玲再度用这个意象来后-预言她和赖雅的死别。悲剧是永恒的，循环上演的，无常也是有常的。这里面因此有一种因果在，而不是有意义的巧合。而这种因果就是宇宙的节律，万事万物看似毫不相干，但其实都遵循着同一种天道。</w:t>
      </w:r>
      <w:r>
        <w:rPr>
          <w:rFonts w:hint="eastAsia"/>
          <w:lang w:val="en-US" w:eastAsia="zh-CN"/>
        </w:rPr>
        <w:t>如此说，</w:t>
      </w:r>
      <w:r>
        <w:rPr>
          <w:rFonts w:hint="eastAsia"/>
        </w:rPr>
        <w:t>唐明皇和杨贵妃的故事又何尝不是一种倾城之恋呢？</w:t>
      </w:r>
    </w:p>
    <w:p w14:paraId="2A1EC04E">
      <w:pPr>
        <w:rPr>
          <w:rFonts w:hint="eastAsia"/>
        </w:rPr>
      </w:pPr>
    </w:p>
    <w:p w14:paraId="47F99BAD">
      <w:pPr>
        <w:rPr>
          <w:rFonts w:hint="eastAsia"/>
        </w:rPr>
      </w:pPr>
      <w:r>
        <w:rPr>
          <w:rFonts w:hint="eastAsia"/>
        </w:rPr>
        <w:t>也许这也是张爱玲所写的</w:t>
      </w:r>
      <w:r>
        <w:rPr>
          <w:rFonts w:hint="eastAsia"/>
          <w:lang w:eastAsia="zh-CN"/>
        </w:rPr>
        <w:t>《</w:t>
      </w:r>
      <w:r>
        <w:rPr>
          <w:rFonts w:hint="eastAsia"/>
        </w:rPr>
        <w:t>倾城之恋</w:t>
      </w:r>
      <w:r>
        <w:rPr>
          <w:rFonts w:hint="eastAsia"/>
          <w:lang w:eastAsia="zh-CN"/>
        </w:rPr>
        <w:t>》</w:t>
      </w:r>
      <w:r>
        <w:rPr>
          <w:rFonts w:hint="eastAsia"/>
        </w:rPr>
        <w:t>真正的含义</w:t>
      </w:r>
      <w:r>
        <w:rPr>
          <w:rFonts w:hint="eastAsia"/>
          <w:lang w:eastAsia="zh-CN"/>
        </w:rPr>
        <w:t>。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她在小说最后</w:t>
      </w:r>
      <w:r>
        <w:rPr>
          <w:rFonts w:ascii="宋体" w:hAnsi="宋体" w:eastAsia="宋体" w:cs="宋体"/>
          <w:sz w:val="24"/>
          <w:szCs w:val="24"/>
        </w:rPr>
        <w:t>写道：“香港的陷落成全了她。但是在这不可理喻的世界里，谁知道什么是因，什么是果？谁知道呢？也许就因为要成全她，一个大都市颠覆了。”</w:t>
      </w:r>
      <w:r>
        <w:rPr>
          <w:rFonts w:hint="eastAsia"/>
        </w:rPr>
        <w:t>一</w:t>
      </w:r>
      <w:r>
        <w:rPr>
          <w:rFonts w:hint="eastAsia"/>
          <w:lang w:val="en-US" w:eastAsia="zh-CN"/>
        </w:rPr>
        <w:t>个世界</w:t>
      </w:r>
      <w:r>
        <w:rPr>
          <w:rFonts w:hint="eastAsia"/>
        </w:rPr>
        <w:t>倾覆了，成千上万的人死去，历史的巨轮碾过——这一切并非为了一段爱情而发生，但一段爱情</w:t>
      </w:r>
      <w:r>
        <w:rPr>
          <w:rFonts w:hint="eastAsia"/>
          <w:lang w:val="en-US" w:eastAsia="zh-CN"/>
        </w:rPr>
        <w:t>好像却</w:t>
      </w:r>
      <w:r>
        <w:rPr>
          <w:rFonts w:hint="eastAsia"/>
        </w:rPr>
        <w:t>因这一切而得以成立。</w:t>
      </w:r>
      <w:r>
        <w:rPr>
          <w:rFonts w:hint="eastAsia"/>
          <w:lang w:val="en-US" w:eastAsia="zh-CN"/>
        </w:rPr>
        <w:t>但</w:t>
      </w:r>
      <w:r>
        <w:rPr>
          <w:rFonts w:hint="eastAsia"/>
        </w:rPr>
        <w:t>天道自有其运转逻辑，人的悲欢离合不过是附着其上的偶然。</w:t>
      </w:r>
    </w:p>
    <w:p w14:paraId="7D5E5C96">
      <w:pPr>
        <w:rPr>
          <w:rFonts w:hint="eastAsia"/>
          <w:lang w:val="en-US" w:eastAsia="zh-CN"/>
        </w:rPr>
      </w:pPr>
    </w:p>
    <w:p w14:paraId="6E5A38DF">
      <w:pPr>
        <w:rPr>
          <w:rFonts w:hint="eastAsia"/>
        </w:rPr>
      </w:pPr>
      <w:r>
        <w:rPr>
          <w:rFonts w:hint="eastAsia"/>
          <w:lang w:val="en-US" w:eastAsia="zh-CN"/>
        </w:rPr>
        <w:t>所谓真情，从来都是人间最深的幻觉。</w:t>
      </w:r>
      <w:r>
        <w:rPr>
          <w:rFonts w:hint="eastAsia"/>
        </w:rPr>
        <w:t>爱情的分合与一个世界，历史的颠覆新生看似毫无关系，但他</w:t>
      </w:r>
      <w:bookmarkStart w:id="0" w:name="_GoBack"/>
      <w:bookmarkEnd w:id="0"/>
      <w:r>
        <w:rPr>
          <w:rFonts w:hint="eastAsia"/>
        </w:rPr>
        <w:t>们其实都遵循着天道。</w:t>
      </w:r>
    </w:p>
    <w:p w14:paraId="0901E35F">
      <w:pPr>
        <w:rPr>
          <w:rFonts w:hint="eastAsia"/>
        </w:rPr>
      </w:pPr>
    </w:p>
    <w:p w14:paraId="21CF9C0D"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而天道不可参破，于是有天问，有怅惘，有张爱玲所说的“大的悲哀在”。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9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10B4026F"/>
    <w:rsid w:val="31927980"/>
    <w:rsid w:val="41AE46E3"/>
    <w:rsid w:val="7BE458FA"/>
    <w:rsid w:val="7E293DC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4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Normal (Web)"/>
    <w:basedOn w:val="1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image" Target="media/image2.jpeg"/><Relationship Id="rId4" Type="http://schemas.openxmlformats.org/officeDocument/2006/relationships/image" Target="media/image1.jpe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389</Words>
  <Characters>412</Characters>
  <Lines>0</Lines>
  <Paragraphs>0</Paragraphs>
  <TotalTime>10</TotalTime>
  <ScaleCrop>false</ScaleCrop>
  <LinksUpToDate>false</LinksUpToDate>
  <CharactersWithSpaces>415</CharactersWithSpaces>
  <Application>WPS Office_12.1.0.26375_F1E327BC-269C-435d-A152-05C5408002CA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2026-07-16T14:19:00Z</dcterms:created>
  <dc:creator>gyy</dc:creator>
  <cp:lastModifiedBy>山河可鉴</cp:lastModifiedBy>
  <dcterms:modified xsi:type="dcterms:W3CDTF">2026-07-19T09:00:37Z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2052-12.1.0.26375</vt:lpwstr>
  </property>
  <property fmtid="{D5CDD505-2E9C-101B-9397-08002B2CF9AE}" pid="3" name="KSOTemplateDocerSaveRecord">
    <vt:lpwstr>eyJoZGlkIjoiNTgwNmJhYjEyNzQ0NGZlNGM3OTE2MmYxYWQ0NTRhNGYiLCJ1c2VySWQiOiI0ODk0MDQ1MjkifQ==</vt:lpwstr>
  </property>
  <property fmtid="{D5CDD505-2E9C-101B-9397-08002B2CF9AE}" pid="4" name="ICV">
    <vt:lpwstr>9763F4C85D244DF8938AB6F62530555F_12</vt:lpwstr>
  </property>
</Properties>
</file>