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A007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both"/>
        <w:rPr>
          <w:rFonts w:hint="default" w:ascii="Calibri" w:hAnsi="Calibri" w:eastAsia="宋体" w:cs="宋体"/>
          <w:kern w:val="2"/>
          <w:sz w:val="21"/>
          <w:szCs w:val="24"/>
          <w:lang w:val="en-US" w:eastAsia="zh-CN" w:bidi="ar"/>
        </w:rPr>
      </w:pPr>
      <w:r>
        <w:rPr>
          <w:rFonts w:hint="eastAsia" w:ascii="Calibri" w:hAnsi="Calibri" w:eastAsia="宋体" w:cs="宋体"/>
          <w:kern w:val="2"/>
          <w:sz w:val="21"/>
          <w:szCs w:val="24"/>
          <w:lang w:val="en-US" w:eastAsia="zh-CN" w:bidi="ar"/>
        </w:rPr>
        <w:t>简介：“万物皆有一死，穿越自然，回到永恒。”</w:t>
      </w:r>
      <w:bookmarkStart w:id="0" w:name="_GoBack"/>
      <w:bookmarkEnd w:id="0"/>
    </w:p>
    <w:p w14:paraId="4ABD379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both"/>
        <w:rPr>
          <w:lang w:val="en-US"/>
        </w:rPr>
      </w:pPr>
      <w:r>
        <w:rPr>
          <w:rFonts w:hint="eastAsia" w:ascii="Calibri" w:hAnsi="Calibri" w:eastAsia="宋体" w:cs="宋体"/>
          <w:kern w:val="2"/>
          <w:sz w:val="21"/>
          <w:szCs w:val="24"/>
          <w:lang w:val="en-US" w:eastAsia="zh-CN" w:bidi="ar"/>
        </w:rPr>
        <w:t>在电影的开头，莎士比亚给安妮丝讲了一个他认为最动人的故事，是俄耳甫斯的悲剧。俄耳甫斯前往冥界拯救妻子欧律狄刻，冥王冥后应允，但条件是在走出冥界之前他绝不能回头。然而就在即将成功时，俄耳甫斯忍不住回头确认妻子是否跟来，导致欧律狄刻消散，他也永失所爱。这是人类历史上永恒的回头，它镌刻着在世之人的执着。俄耳甫斯有所求，无论是对妻子，还是对爱本身。然而这一切本质都是对色相的执着，由我执则会生妄念，所以他注定会回头。只是那一瞥，他看见的不是为人的妻子，而是一双幽幽的鬼眼。爱与死亡同时发生，因此这一回头显得格外惊心动魄，它触及了这个人间的唯一真相，色空不二，爱欲与死欲本为一体。在东方，这是美人白骨的故事。曹丕《谈生》里写，一男与美人成婚，妻叮嘱他三年之后才可以烛火观她，然而男子忍了两年，一天忍不住夜间窥视，发现妻子上身是人身，下身是骷髅，此时妻子惊醒，与之永诀。同样是由爱体验死亡，由执着见空。曹雪芹的风月宝鉴，一面是美人，一面是枯骨，由警幻仙子所作，警幻二字足以说明美人白骨要敲打，撞击世人的目的：勘破色相，悟得空性。</w:t>
      </w:r>
    </w:p>
    <w:p w14:paraId="388BECF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7F64FC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Calibri" w:hAnsi="Calibri" w:eastAsia="宋体" w:cs="宋体"/>
          <w:kern w:val="2"/>
          <w:sz w:val="21"/>
          <w:szCs w:val="24"/>
          <w:lang w:val="en-US" w:eastAsia="zh-CN" w:bidi="ar"/>
        </w:rPr>
        <w:t>然而人间就是最大的幻觉，这个肉身安住的尘世总是制造万千幻象，让人们难以悟道。所以这个回头的悲剧要在人类历史上轮回无数次。悲剧的本质是痴，人们总想抓住，将短暂的虚幻变成永恒，但痴也正是人性的闪光之处，是明知不可为而为之，是一种向死而生的勇气，我们才会被唤起对同类巨大的怜悯和同情。</w:t>
      </w:r>
    </w:p>
    <w:p w14:paraId="2EEB185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03E0F2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Calibri" w:hAnsi="Calibri" w:eastAsia="宋体" w:cs="宋体"/>
          <w:kern w:val="2"/>
          <w:sz w:val="21"/>
          <w:szCs w:val="24"/>
          <w:lang w:val="en-US" w:eastAsia="zh-CN" w:bidi="ar"/>
        </w:rPr>
        <w:t>影片里，哈姆奈特弥留之际的回头一瞥是一种真正的勇敢，传统故事里这是生者的执念，电影里这是死者勇敢的告别，对家人，对生的眷恋的告别，面对像黑洞一样未知的死亡，他选择承受。只是生者还在面临巨大的悲痛。</w:t>
      </w:r>
    </w:p>
    <w:p w14:paraId="55BE1CF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1360E85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Calibri" w:hAnsi="Calibri" w:eastAsia="宋体" w:cs="宋体"/>
          <w:kern w:val="2"/>
          <w:sz w:val="21"/>
          <w:szCs w:val="24"/>
          <w:lang w:val="en-US" w:eastAsia="zh-CN" w:bidi="ar"/>
        </w:rPr>
        <w:t>而面对这无常和注定的苦难，还活着的人该如何自处呢？对安妮丝而言，这痛苦巨大到足以摧毁她，这样的时刻她只能从外界寻找支撑的力量，所以她要一遍遍地要求莎士比亚回头，“</w:t>
      </w: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"/>
        </w:rPr>
        <w:t>look at me</w:t>
      </w:r>
      <w:r>
        <w:rPr>
          <w:rFonts w:hint="eastAsia" w:ascii="Calibri" w:hAnsi="Calibri" w:eastAsia="宋体" w:cs="宋体"/>
          <w:kern w:val="2"/>
          <w:sz w:val="21"/>
          <w:szCs w:val="24"/>
          <w:lang w:val="en-US" w:eastAsia="zh-CN" w:bidi="ar"/>
        </w:rPr>
        <w:t>”，是要通过他者来确认自我的存在。而对于莎士比亚呢？文字是对抗虚无的方式，在《哈姆雷特》里他写下“万物皆有一死，穿越自然，回到永恒。”他将他永远封存在故事里，让自己死，儿子生。尽管他的肉身早已消散，但每当人们读到这个故事时，一次次被这个悲剧打动时，都会是一次关于记住的仪式。哈姆奈特在文字里得到永生。安妮丝看懂了这个故事，当莎士比亚在舞台上回头的那一刻，他们才真正承认了儿子的死亡，以及对他深刻的爱。影片的最后，爱与死亡再一次同时发生。</w:t>
      </w:r>
    </w:p>
    <w:p w14:paraId="76BF731B"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28465E"/>
    <w:rsid w:val="3487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998</Words>
  <Characters>1003</Characters>
  <Lines>0</Lines>
  <Paragraphs>0</Paragraphs>
  <TotalTime>0</TotalTime>
  <ScaleCrop>false</ScaleCrop>
  <LinksUpToDate>false</LinksUpToDate>
  <CharactersWithSpaces>1005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2026-07-16T14:30:00Z</dcterms:created>
  <dc:creator>gyy</dc:creator>
  <cp:lastModifiedBy>山河可鉴</cp:lastModifiedBy>
  <dcterms:modified xsi:type="dcterms:W3CDTF">2026-07-17T04:14:54Z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eyJoZGlkIjoiNTgwNmJhYjEyNzQ0NGZlNGM3OTE2MmYxYWQ0NTRhNGYiLCJ1c2VySWQiOiI0ODk0MDQ1MjkifQ==</vt:lpwstr>
  </property>
  <property fmtid="{D5CDD505-2E9C-101B-9397-08002B2CF9AE}" pid="4" name="ICV">
    <vt:lpwstr>3AD7BE3421E4405089EE4A9F00C2922E_12</vt:lpwstr>
  </property>
</Properties>
</file>