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49592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在nexus的图像界面进行操作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GAV Defintion 中选中GAV Parameters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填写Group  、Artifact 、 Versrion 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各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值在后面贴出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Packaging 选中为 jar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点击Select  Artifact(s) to Upload 选中需要上传的jar文件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在点击Add Artifacts (将会在Artifacts的文本域中显示添加的jar包)——&gt;Upload artifact(s)——&gt;完成上传。</w:t>
      </w:r>
    </w:p>
    <w:p/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&lt;groupId&gt;com.alibaba&lt;/groupId&gt;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&lt;artifactId&gt;dubbo&lt;/artifactId&gt;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&lt;version&gt;2.8.4&lt;/version&gt;</w:t>
      </w:r>
    </w:p>
    <w:p>
      <w:r>
        <w:rPr>
          <w:rFonts w:hint="eastAsia"/>
        </w:rPr>
        <w:t>&lt;/dependency&gt;</w:t>
      </w:r>
    </w:p>
    <w:p/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&lt;groupId&gt;jce&lt;/groupId&gt;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&lt;artifactId&gt;jce&lt;/artifactId&gt;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&lt;groupId&gt;rt&lt;/groupId&gt;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&lt;artifactId&gt;rt&lt;/artifactId&gt;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&lt;version&gt;1.7&lt;/version&gt;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&lt;groupId&gt;mail&lt;/groupId&gt;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&lt;artifactId&gt;mail&lt;/artifactId&gt;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&lt;version&gt;1.0&lt;/version&gt;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6D224E"/>
    <w:rsid w:val="0F844E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2016-09-01T07:29:17Z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