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3599" w:rsidRDefault="00704A5C">
      <w:pPr>
        <w:pStyle w:val="Heading1"/>
        <w:rPr>
          <w:lang w:val="es-ES"/>
        </w:rPr>
      </w:pPr>
      <w:r>
        <w:t>Documentación Integración Máquina Transbank POS Fijo, Mercado Pago Modelo N950 y Getnet A920Pro.</w:t>
      </w:r>
    </w:p>
    <w:p w:rsidR="00FF3599" w:rsidRDefault="00FF3599">
      <w:pPr>
        <w:jc w:val="both"/>
        <w:rPr>
          <w:lang w:val="es-ES"/>
        </w:rPr>
      </w:pPr>
    </w:p>
    <w:p w:rsidR="00FF3599" w:rsidRDefault="00704A5C">
      <w:pPr>
        <w:jc w:val="both"/>
        <w:rPr>
          <w:b/>
          <w:bCs/>
          <w:lang w:val="es-ES"/>
        </w:rPr>
      </w:pPr>
      <w:r>
        <w:rPr>
          <w:b/>
          <w:bCs/>
        </w:rPr>
        <w:t>Descripción General</w:t>
      </w:r>
    </w:p>
    <w:p w:rsidR="00FF3599" w:rsidRDefault="00704A5C">
      <w:pPr>
        <w:jc w:val="both"/>
        <w:rPr>
          <w:lang w:val="es-ES"/>
        </w:rPr>
      </w:pPr>
      <w:r>
        <w:t xml:space="preserve">La integración permite procesar pagos a través de tres máquinas de pago: Transbank, Mercado Pago y Getnet. El sistema está compuesto por </w:t>
      </w:r>
      <w:r>
        <w:t>una API principal centralizada que trabaja y se ejecuta para validar, gestionar y procesar las transacciones.</w:t>
      </w:r>
    </w:p>
    <w:p w:rsidR="00FF3599" w:rsidRDefault="00704A5C">
      <w:pPr>
        <w:jc w:val="both"/>
        <w:rPr>
          <w:b/>
          <w:bCs/>
          <w:lang w:val="es-ES"/>
        </w:rPr>
      </w:pPr>
      <w:r>
        <w:rPr>
          <w:b/>
          <w:bCs/>
        </w:rPr>
        <w:t>Arquitectura del Sistema</w:t>
      </w:r>
    </w:p>
    <w:p w:rsidR="00FF3599" w:rsidRDefault="00704A5C">
      <w:pPr>
        <w:jc w:val="both"/>
        <w:rPr>
          <w:lang w:val="es-ES"/>
        </w:rPr>
      </w:pPr>
      <w:r>
        <w:t>La integración se estructura en un componente clave:</w:t>
      </w:r>
    </w:p>
    <w:p w:rsidR="00FF3599" w:rsidRDefault="00704A5C">
      <w:pPr>
        <w:jc w:val="both"/>
        <w:rPr>
          <w:lang w:val="es-ES"/>
        </w:rPr>
      </w:pPr>
      <w:r>
        <w:rPr>
          <w:b/>
          <w:bCs/>
        </w:rPr>
        <w:t>API Principal:</w:t>
      </w:r>
      <w:r>
        <w:t xml:space="preserve"> Código escrito en el lenguaje de Python, creado para </w:t>
      </w:r>
      <w:r>
        <w:t>validar y gestionar las peticiones para tanto las máquinas de mercado pago, Transbank y Getnet.</w:t>
      </w:r>
    </w:p>
    <w:p w:rsidR="00FF3599" w:rsidRDefault="00704A5C">
      <w:pPr>
        <w:jc w:val="both"/>
        <w:rPr>
          <w:lang w:val="es-ES"/>
        </w:rPr>
      </w:pPr>
      <w:r>
        <w:rPr>
          <w:b/>
          <w:bCs/>
        </w:rPr>
        <w:t>API Principal (.exe):</w:t>
      </w:r>
      <w:r>
        <w:t xml:space="preserve"> Ejecutable creado a partir de la API Principal, generado como .exe con el fin de ejecutarlo en cada equipo. </w:t>
      </w:r>
      <w:r>
        <w:rPr>
          <w:b/>
          <w:bCs/>
        </w:rPr>
        <w:t>(CPU con Windows).</w:t>
      </w:r>
    </w:p>
    <w:p w:rsidR="00FF3599" w:rsidRDefault="00704A5C">
      <w:pPr>
        <w:jc w:val="both"/>
        <w:rPr>
          <w:b/>
          <w:bCs/>
          <w:lang w:val="es-ES"/>
        </w:rPr>
      </w:pPr>
      <w:r>
        <w:rPr>
          <w:b/>
          <w:bCs/>
        </w:rPr>
        <w:t xml:space="preserve">Archivo de </w:t>
      </w:r>
      <w:r>
        <w:rPr>
          <w:b/>
          <w:bCs/>
        </w:rPr>
        <w:t>Configuración (.env)</w:t>
      </w:r>
    </w:p>
    <w:p w:rsidR="00FF3599" w:rsidRDefault="00704A5C">
      <w:pPr>
        <w:jc w:val="both"/>
        <w:rPr>
          <w:lang w:val="es-ES"/>
        </w:rPr>
      </w:pPr>
      <w:r>
        <w:t xml:space="preserve">La Api, cuenta con un archivo .env que sirve para configurar datos de la api </w:t>
      </w:r>
      <w:r>
        <w:rPr>
          <w:b/>
          <w:bCs/>
        </w:rPr>
        <w:t xml:space="preserve">(ejecutable). </w:t>
      </w:r>
      <w:r>
        <w:t>Datos como el puerto donde corre el ejecutable, además de los identificadores que permiten realizar peticiones de cada máquina.</w:t>
      </w:r>
    </w:p>
    <w:p w:rsidR="00FF3599" w:rsidRDefault="00FF3599">
      <w:pPr>
        <w:jc w:val="both"/>
        <w:rPr>
          <w:lang w:val="es-ES"/>
        </w:rPr>
      </w:pPr>
    </w:p>
    <w:p w:rsidR="00FF3599" w:rsidRDefault="00FF3599">
      <w:pPr>
        <w:jc w:val="both"/>
        <w:rPr>
          <w:lang w:val="es-ES"/>
        </w:rPr>
      </w:pPr>
    </w:p>
    <w:p w:rsidR="00FF3599" w:rsidRDefault="00FF3599">
      <w:pPr>
        <w:jc w:val="both"/>
        <w:rPr>
          <w:lang w:val="es-ES"/>
        </w:rPr>
      </w:pPr>
    </w:p>
    <w:p w:rsidR="00FF3599" w:rsidRDefault="00FF3599">
      <w:pPr>
        <w:jc w:val="both"/>
        <w:rPr>
          <w:lang w:val="es-ES"/>
        </w:rPr>
      </w:pPr>
    </w:p>
    <w:p w:rsidR="00FF3599" w:rsidRDefault="00FF3599">
      <w:pPr>
        <w:jc w:val="both"/>
        <w:rPr>
          <w:lang w:val="es-ES"/>
        </w:rPr>
      </w:pPr>
    </w:p>
    <w:p w:rsidR="00FF3599" w:rsidRDefault="00FF3599">
      <w:pPr>
        <w:jc w:val="both"/>
        <w:rPr>
          <w:lang w:val="es-ES"/>
        </w:rPr>
      </w:pPr>
    </w:p>
    <w:p w:rsidR="00FF3599" w:rsidRDefault="00FF3599">
      <w:pPr>
        <w:jc w:val="both"/>
        <w:rPr>
          <w:lang w:val="es-ES"/>
        </w:rPr>
      </w:pPr>
    </w:p>
    <w:p w:rsidR="00FF3599" w:rsidRDefault="00FF3599">
      <w:pPr>
        <w:jc w:val="both"/>
        <w:rPr>
          <w:lang w:val="es-ES"/>
        </w:rPr>
      </w:pPr>
    </w:p>
    <w:p w:rsidR="00FF3599" w:rsidRDefault="00FF3599">
      <w:pPr>
        <w:jc w:val="both"/>
        <w:rPr>
          <w:lang w:val="es-ES"/>
        </w:rPr>
      </w:pPr>
    </w:p>
    <w:p w:rsidR="00FF3599" w:rsidRDefault="00FF3599">
      <w:pPr>
        <w:jc w:val="center"/>
        <w:rPr>
          <w:lang w:val="es-ES"/>
        </w:rPr>
      </w:pPr>
    </w:p>
    <w:p w:rsidR="00FF3599" w:rsidRDefault="00704A5C">
      <w:pPr>
        <w:jc w:val="both"/>
        <w:rPr>
          <w:u w:val="single"/>
        </w:rPr>
      </w:pPr>
      <w:r>
        <w:rPr>
          <w:b/>
          <w:bCs/>
          <w:u w:val="single"/>
        </w:rPr>
        <w:t>Petici</w:t>
      </w:r>
      <w:r>
        <w:rPr>
          <w:b/>
          <w:bCs/>
          <w:u w:val="single"/>
        </w:rPr>
        <w:t>ones POST</w:t>
      </w:r>
    </w:p>
    <w:p w:rsidR="00FF3599" w:rsidRDefault="00704A5C">
      <w:pPr>
        <w:jc w:val="both"/>
        <w:rPr>
          <w:b/>
          <w:bCs/>
        </w:rPr>
      </w:pPr>
      <w:r>
        <w:rPr>
          <w:b/>
          <w:bCs/>
        </w:rPr>
        <w:t>Petición POST - Máquina Transbank</w:t>
      </w:r>
    </w:p>
    <w:p w:rsidR="00FF3599" w:rsidRDefault="00704A5C">
      <w:pPr>
        <w:jc w:val="both"/>
      </w:pPr>
      <w:r>
        <w:lastRenderedPageBreak/>
        <w:t>Esta petición se utiliza para procesar pagos a través de la máquina Transbank. La solicitud se realiza mediante curl contra la API global, utilizando credenciales y parámetros específicos de Transbank.</w:t>
      </w:r>
    </w:p>
    <w:p w:rsidR="00FF3599" w:rsidRDefault="00704A5C">
      <w:pPr>
        <w:jc w:val="both"/>
      </w:pPr>
      <w:r>
        <w:t>La petició</w:t>
      </w:r>
      <w:r>
        <w:t xml:space="preserve">n utiliza un curl </w:t>
      </w:r>
      <w:hyperlink r:id="rId7">
        <w:r>
          <w:rPr>
            <w:rStyle w:val="Hipervnculo"/>
          </w:rPr>
          <w:t>http://192.168.100.10:50005/pago</w:t>
        </w:r>
      </w:hyperlink>
      <w:r>
        <w:t>, seguido de algunos parámetros para validar la petición.</w:t>
      </w:r>
    </w:p>
    <w:p w:rsidR="00FF3599" w:rsidRDefault="00704A5C">
      <w:pPr>
        <w:pStyle w:val="Prrafodelista"/>
        <w:numPr>
          <w:ilvl w:val="0"/>
          <w:numId w:val="1"/>
        </w:numPr>
        <w:jc w:val="both"/>
      </w:pPr>
      <w:r>
        <w:rPr>
          <w:b/>
          <w:bCs/>
        </w:rPr>
        <w:t>Id_sucursal:</w:t>
      </w:r>
      <w:r>
        <w:t xml:space="preserve"> Identificador de la sucursal. Se valida con el archivo .env del archivo .exe</w:t>
      </w:r>
    </w:p>
    <w:p w:rsidR="00FF3599" w:rsidRDefault="00704A5C">
      <w:pPr>
        <w:pStyle w:val="Prrafodelista"/>
        <w:numPr>
          <w:ilvl w:val="0"/>
          <w:numId w:val="1"/>
        </w:numPr>
        <w:jc w:val="both"/>
      </w:pPr>
      <w:r>
        <w:rPr>
          <w:b/>
          <w:bCs/>
        </w:rPr>
        <w:t>Nombre_caja:</w:t>
      </w:r>
      <w:r>
        <w:t xml:space="preserve"> </w:t>
      </w:r>
      <w:r>
        <w:t>Identificador del equipo (caja). Se valida con el archivo .env del archivo .exe</w:t>
      </w:r>
    </w:p>
    <w:p w:rsidR="00FF3599" w:rsidRDefault="00704A5C">
      <w:pPr>
        <w:pStyle w:val="Prrafodelista"/>
        <w:numPr>
          <w:ilvl w:val="0"/>
          <w:numId w:val="1"/>
        </w:numPr>
        <w:jc w:val="both"/>
      </w:pPr>
      <w:r>
        <w:rPr>
          <w:b/>
          <w:bCs/>
        </w:rPr>
        <w:t>type:</w:t>
      </w:r>
      <w:r>
        <w:t xml:space="preserve"> Tipo de máquina (valor: Transbank)</w:t>
      </w:r>
    </w:p>
    <w:p w:rsidR="00FF3599" w:rsidRDefault="00704A5C">
      <w:pPr>
        <w:pStyle w:val="Prrafodelista"/>
        <w:numPr>
          <w:ilvl w:val="0"/>
          <w:numId w:val="1"/>
        </w:numPr>
        <w:jc w:val="both"/>
      </w:pPr>
      <w:r>
        <w:rPr>
          <w:b/>
          <w:bCs/>
        </w:rPr>
        <w:t>terminal_id:</w:t>
      </w:r>
      <w:r>
        <w:t xml:space="preserve"> Identificador para diferenciar de otras en la misma sucursal</w:t>
      </w:r>
    </w:p>
    <w:p w:rsidR="00FF3599" w:rsidRDefault="00704A5C">
      <w:pPr>
        <w:pStyle w:val="Prrafodelista"/>
        <w:numPr>
          <w:ilvl w:val="0"/>
          <w:numId w:val="1"/>
        </w:numPr>
        <w:jc w:val="both"/>
      </w:pPr>
      <w:r>
        <w:rPr>
          <w:b/>
          <w:bCs/>
        </w:rPr>
        <w:t>amount:</w:t>
      </w:r>
      <w:r>
        <w:t xml:space="preserve"> Monto de la transacción en formato numérico.</w:t>
      </w:r>
    </w:p>
    <w:p w:rsidR="00FF3599" w:rsidRDefault="00704A5C">
      <w:pPr>
        <w:pStyle w:val="Prrafodelista"/>
        <w:numPr>
          <w:ilvl w:val="0"/>
          <w:numId w:val="1"/>
        </w:numPr>
        <w:jc w:val="both"/>
      </w:pPr>
      <w:r>
        <w:rPr>
          <w:b/>
          <w:bCs/>
        </w:rPr>
        <w:t>Timeout:</w:t>
      </w:r>
      <w:r>
        <w:t xml:space="preserve"> Indicador del tiempo que la petición esperara la respuesta de la maquina. (Por defecto es 30s, pero se puede ingresar un monto mayor)</w:t>
      </w:r>
    </w:p>
    <w:p w:rsidR="00FF3599" w:rsidRDefault="00704A5C">
      <w:pPr>
        <w:jc w:val="center"/>
      </w:pPr>
      <w:r>
        <w:rPr>
          <w:noProof/>
          <w:lang w:val="es-ES" w:eastAsia="es-ES"/>
        </w:rPr>
        <w:drawing>
          <wp:inline distT="0" distB="0" distL="0" distR="0">
            <wp:extent cx="5612130" cy="1149350"/>
            <wp:effectExtent l="0" t="0" r="0" b="0"/>
            <wp:docPr id="1"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3"/>
                    <pic:cNvPicPr>
                      <a:picLocks noChangeAspect="1" noChangeArrowheads="1"/>
                    </pic:cNvPicPr>
                  </pic:nvPicPr>
                  <pic:blipFill>
                    <a:blip r:embed="rId8"/>
                    <a:stretch>
                      <a:fillRect/>
                    </a:stretch>
                  </pic:blipFill>
                  <pic:spPr bwMode="auto">
                    <a:xfrm>
                      <a:off x="0" y="0"/>
                      <a:ext cx="5612130" cy="1149350"/>
                    </a:xfrm>
                    <a:prstGeom prst="rect">
                      <a:avLst/>
                    </a:prstGeom>
                  </pic:spPr>
                </pic:pic>
              </a:graphicData>
            </a:graphic>
          </wp:inline>
        </w:drawing>
      </w:r>
    </w:p>
    <w:p w:rsidR="00FF3599" w:rsidRDefault="00704A5C">
      <w:pPr>
        <w:jc w:val="both"/>
        <w:rPr>
          <w:b/>
          <w:bCs/>
        </w:rPr>
      </w:pPr>
      <w:r>
        <w:rPr>
          <w:b/>
          <w:bCs/>
        </w:rPr>
        <w:t>Petición POST - Máquina Mercado Pago</w:t>
      </w:r>
    </w:p>
    <w:p w:rsidR="00FF3599" w:rsidRDefault="00704A5C">
      <w:pPr>
        <w:jc w:val="both"/>
      </w:pPr>
      <w:r>
        <w:t xml:space="preserve">Esta petición se utiliza para procesar pagos a través de la máquina Mercado Pago. </w:t>
      </w:r>
      <w:r>
        <w:t>La solicitud incluye credenciales específicas de Mercado Pago que se obtienen desde el portal web de la plataforma.</w:t>
      </w:r>
    </w:p>
    <w:p w:rsidR="00FF3599" w:rsidRDefault="00704A5C">
      <w:pPr>
        <w:jc w:val="both"/>
      </w:pPr>
      <w:r>
        <w:t xml:space="preserve">La petición utiliza un curl </w:t>
      </w:r>
      <w:hyperlink r:id="rId9">
        <w:r>
          <w:rPr>
            <w:rStyle w:val="Hipervnculo"/>
          </w:rPr>
          <w:t>http://192.168.100.10:5005/pago</w:t>
        </w:r>
      </w:hyperlink>
      <w:r>
        <w:t xml:space="preserve">, seguido de algunos parámetros para </w:t>
      </w:r>
      <w:r>
        <w:t>validar la petición.</w:t>
      </w:r>
    </w:p>
    <w:p w:rsidR="00FF3599" w:rsidRDefault="00704A5C">
      <w:pPr>
        <w:pStyle w:val="Prrafodelista"/>
        <w:numPr>
          <w:ilvl w:val="0"/>
          <w:numId w:val="2"/>
        </w:numPr>
        <w:jc w:val="both"/>
      </w:pPr>
      <w:r>
        <w:rPr>
          <w:b/>
          <w:bCs/>
        </w:rPr>
        <w:t>Id_sucursal:</w:t>
      </w:r>
      <w:r>
        <w:t xml:space="preserve"> Identificador de la sucursal. Se valida con el archivo .env del archivo .exe</w:t>
      </w:r>
    </w:p>
    <w:p w:rsidR="00FF3599" w:rsidRDefault="00704A5C">
      <w:pPr>
        <w:pStyle w:val="Prrafodelista"/>
        <w:numPr>
          <w:ilvl w:val="0"/>
          <w:numId w:val="2"/>
        </w:numPr>
        <w:jc w:val="both"/>
      </w:pPr>
      <w:r>
        <w:rPr>
          <w:b/>
          <w:bCs/>
        </w:rPr>
        <w:t>Nombre_caja:</w:t>
      </w:r>
      <w:r>
        <w:t xml:space="preserve"> Identificador del equipo (caja). Se valida con el archivo .env del archivo .exe</w:t>
      </w:r>
    </w:p>
    <w:p w:rsidR="00FF3599" w:rsidRDefault="00704A5C">
      <w:pPr>
        <w:pStyle w:val="Prrafodelista"/>
        <w:numPr>
          <w:ilvl w:val="0"/>
          <w:numId w:val="2"/>
        </w:numPr>
        <w:jc w:val="both"/>
      </w:pPr>
      <w:r>
        <w:rPr>
          <w:b/>
          <w:bCs/>
        </w:rPr>
        <w:t>type:</w:t>
      </w:r>
      <w:r>
        <w:t xml:space="preserve"> Tipo de máquina (valor: Mercado Pago)</w:t>
      </w:r>
    </w:p>
    <w:p w:rsidR="00FF3599" w:rsidRDefault="00704A5C">
      <w:pPr>
        <w:pStyle w:val="Prrafodelista"/>
        <w:numPr>
          <w:ilvl w:val="0"/>
          <w:numId w:val="2"/>
        </w:numPr>
        <w:jc w:val="both"/>
      </w:pPr>
      <w:r>
        <w:rPr>
          <w:b/>
          <w:bCs/>
        </w:rPr>
        <w:t>terminal_id:</w:t>
      </w:r>
      <w:r>
        <w:t xml:space="preserve"> Identificador único de la terminal Mercado Pago. Proporcionado por Mercado Pago</w:t>
      </w:r>
    </w:p>
    <w:p w:rsidR="00FF3599" w:rsidRDefault="00704A5C">
      <w:pPr>
        <w:pStyle w:val="Prrafodelista"/>
        <w:numPr>
          <w:ilvl w:val="0"/>
          <w:numId w:val="2"/>
        </w:numPr>
        <w:jc w:val="both"/>
      </w:pPr>
      <w:r>
        <w:rPr>
          <w:b/>
          <w:bCs/>
        </w:rPr>
        <w:t>access_token:</w:t>
      </w:r>
      <w:r>
        <w:t xml:space="preserve"> Token de autenticación de Mercado Pago. Proporcionado por Mercado Pago</w:t>
      </w:r>
    </w:p>
    <w:p w:rsidR="00FF3599" w:rsidRDefault="00704A5C">
      <w:pPr>
        <w:pStyle w:val="Prrafodelista"/>
        <w:numPr>
          <w:ilvl w:val="0"/>
          <w:numId w:val="2"/>
        </w:numPr>
        <w:jc w:val="both"/>
      </w:pPr>
      <w:r>
        <w:rPr>
          <w:b/>
          <w:bCs/>
        </w:rPr>
        <w:t>amount:</w:t>
      </w:r>
      <w:r>
        <w:t xml:space="preserve"> Monto de la transacción en formato numérico.</w:t>
      </w:r>
    </w:p>
    <w:p w:rsidR="00FF3599" w:rsidRDefault="00704A5C">
      <w:pPr>
        <w:pStyle w:val="Prrafodelista"/>
        <w:numPr>
          <w:ilvl w:val="0"/>
          <w:numId w:val="2"/>
        </w:numPr>
        <w:jc w:val="both"/>
      </w:pPr>
      <w:r>
        <w:rPr>
          <w:b/>
          <w:bCs/>
        </w:rPr>
        <w:t>Timeout:</w:t>
      </w:r>
      <w:r>
        <w:t xml:space="preserve"> Indicador del ti</w:t>
      </w:r>
      <w:r>
        <w:t>empo que la petición esperara la respuesta de la maquina. (Por defecto es 30s, pero se puede ingresar un monto mayor)</w:t>
      </w:r>
    </w:p>
    <w:p w:rsidR="00FF3599" w:rsidRDefault="00704A5C">
      <w:pPr>
        <w:jc w:val="center"/>
      </w:pPr>
      <w:r>
        <w:rPr>
          <w:noProof/>
          <w:lang w:val="es-ES" w:eastAsia="es-ES"/>
        </w:rPr>
        <w:drawing>
          <wp:inline distT="0" distB="0" distL="0" distR="0">
            <wp:extent cx="5612130" cy="1185545"/>
            <wp:effectExtent l="0" t="0" r="0" b="0"/>
            <wp:docPr id="2"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4"/>
                    <pic:cNvPicPr>
                      <a:picLocks noChangeAspect="1" noChangeArrowheads="1"/>
                    </pic:cNvPicPr>
                  </pic:nvPicPr>
                  <pic:blipFill>
                    <a:blip r:embed="rId10"/>
                    <a:stretch>
                      <a:fillRect/>
                    </a:stretch>
                  </pic:blipFill>
                  <pic:spPr bwMode="auto">
                    <a:xfrm>
                      <a:off x="0" y="0"/>
                      <a:ext cx="5612130" cy="1185545"/>
                    </a:xfrm>
                    <a:prstGeom prst="rect">
                      <a:avLst/>
                    </a:prstGeom>
                  </pic:spPr>
                </pic:pic>
              </a:graphicData>
            </a:graphic>
          </wp:inline>
        </w:drawing>
      </w:r>
    </w:p>
    <w:p w:rsidR="00FF3599" w:rsidRDefault="00704A5C">
      <w:pPr>
        <w:jc w:val="both"/>
        <w:rPr>
          <w:b/>
          <w:bCs/>
        </w:rPr>
      </w:pPr>
      <w:r>
        <w:rPr>
          <w:b/>
          <w:bCs/>
        </w:rPr>
        <w:lastRenderedPageBreak/>
        <w:t>Petición POST - Máquina Getnet</w:t>
      </w:r>
    </w:p>
    <w:p w:rsidR="00FF3599" w:rsidRDefault="00704A5C">
      <w:pPr>
        <w:jc w:val="both"/>
      </w:pPr>
      <w:r>
        <w:t>Esta petición se utiliza para procesar pagos a través de la máquina de Getnet. La solicitud incluye las m</w:t>
      </w:r>
      <w:r>
        <w:t>ismas credenciales que otras peticiones, pero con una diferencia.</w:t>
      </w:r>
    </w:p>
    <w:p w:rsidR="00FF3599" w:rsidRDefault="00704A5C">
      <w:pPr>
        <w:jc w:val="both"/>
      </w:pPr>
      <w:r>
        <w:t xml:space="preserve">La petición utiliza un curl </w:t>
      </w:r>
      <w:hyperlink r:id="rId11">
        <w:r>
          <w:rPr>
            <w:rStyle w:val="Hipervnculo"/>
          </w:rPr>
          <w:t>http://192.168.100.10:5005/pago</w:t>
        </w:r>
      </w:hyperlink>
      <w:r>
        <w:t>, seguido de algunos parámetros para validar la petición.</w:t>
      </w:r>
    </w:p>
    <w:p w:rsidR="00FF3599" w:rsidRDefault="00704A5C">
      <w:pPr>
        <w:pStyle w:val="Prrafodelista"/>
        <w:numPr>
          <w:ilvl w:val="0"/>
          <w:numId w:val="2"/>
        </w:numPr>
        <w:jc w:val="both"/>
      </w:pPr>
      <w:r>
        <w:rPr>
          <w:b/>
          <w:bCs/>
        </w:rPr>
        <w:t>Id_sucursal:</w:t>
      </w:r>
      <w:r>
        <w:t xml:space="preserve"> Identificador de</w:t>
      </w:r>
      <w:r>
        <w:t xml:space="preserve"> la sucursal. Se valida con el archivo .env del archivo .exe</w:t>
      </w:r>
    </w:p>
    <w:p w:rsidR="00FF3599" w:rsidRDefault="00704A5C">
      <w:pPr>
        <w:pStyle w:val="Prrafodelista"/>
        <w:numPr>
          <w:ilvl w:val="0"/>
          <w:numId w:val="2"/>
        </w:numPr>
        <w:jc w:val="both"/>
      </w:pPr>
      <w:r>
        <w:rPr>
          <w:b/>
          <w:bCs/>
        </w:rPr>
        <w:t>Nombre_caja:</w:t>
      </w:r>
      <w:r>
        <w:t xml:space="preserve"> Identificador del equipo (caja). Se valida con el archivo .env del archivo .exe</w:t>
      </w:r>
    </w:p>
    <w:p w:rsidR="00FF3599" w:rsidRDefault="00704A5C">
      <w:pPr>
        <w:pStyle w:val="Prrafodelista"/>
        <w:numPr>
          <w:ilvl w:val="0"/>
          <w:numId w:val="2"/>
        </w:numPr>
        <w:jc w:val="both"/>
      </w:pPr>
      <w:r>
        <w:rPr>
          <w:b/>
          <w:bCs/>
        </w:rPr>
        <w:t>type:</w:t>
      </w:r>
      <w:r>
        <w:t xml:space="preserve"> Tipo de máquina (valor: Getnet)</w:t>
      </w:r>
    </w:p>
    <w:p w:rsidR="00FF3599" w:rsidRDefault="00704A5C">
      <w:pPr>
        <w:pStyle w:val="Prrafodelista"/>
        <w:numPr>
          <w:ilvl w:val="0"/>
          <w:numId w:val="2"/>
        </w:numPr>
        <w:jc w:val="both"/>
      </w:pPr>
      <w:r>
        <w:rPr>
          <w:b/>
          <w:bCs/>
        </w:rPr>
        <w:t>terminal_id:</w:t>
      </w:r>
      <w:r>
        <w:t xml:space="preserve"> Identificador para diferenciar la maquina de otras </w:t>
      </w:r>
      <w:r>
        <w:t>en la misma sucursal.</w:t>
      </w:r>
    </w:p>
    <w:p w:rsidR="00FF3599" w:rsidRDefault="00704A5C">
      <w:pPr>
        <w:pStyle w:val="Prrafodelista"/>
        <w:numPr>
          <w:ilvl w:val="0"/>
          <w:numId w:val="2"/>
        </w:numPr>
        <w:jc w:val="both"/>
      </w:pPr>
      <w:r>
        <w:rPr>
          <w:b/>
          <w:bCs/>
        </w:rPr>
        <w:t>amount:</w:t>
      </w:r>
      <w:r>
        <w:t xml:space="preserve"> Monto de la transacción en formato numérico.</w:t>
      </w:r>
    </w:p>
    <w:p w:rsidR="00FF3599" w:rsidRDefault="00704A5C">
      <w:pPr>
        <w:pStyle w:val="Prrafodelista"/>
        <w:numPr>
          <w:ilvl w:val="0"/>
          <w:numId w:val="2"/>
        </w:numPr>
        <w:jc w:val="both"/>
      </w:pPr>
      <w:r>
        <w:rPr>
          <w:b/>
          <w:bCs/>
        </w:rPr>
        <w:t>Timeout:</w:t>
      </w:r>
      <w:r>
        <w:t xml:space="preserve"> Indicador del tiempo que la petición esperara la respuesta de la maquina. (Por defecto es 30s, pero se puede ingresar un monto mayor)</w:t>
      </w:r>
    </w:p>
    <w:p w:rsidR="00FF3599" w:rsidRDefault="00704A5C">
      <w:pPr>
        <w:jc w:val="center"/>
      </w:pPr>
      <w:r>
        <w:rPr>
          <w:noProof/>
          <w:lang w:val="es-ES" w:eastAsia="es-ES"/>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612130" cy="1136650"/>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12"/>
                    <a:stretch>
                      <a:fillRect/>
                    </a:stretch>
                  </pic:blipFill>
                  <pic:spPr bwMode="auto">
                    <a:xfrm>
                      <a:off x="0" y="0"/>
                      <a:ext cx="5612130" cy="1136650"/>
                    </a:xfrm>
                    <a:prstGeom prst="rect">
                      <a:avLst/>
                    </a:prstGeom>
                  </pic:spPr>
                </pic:pic>
              </a:graphicData>
            </a:graphic>
          </wp:anchor>
        </w:drawing>
      </w:r>
    </w:p>
    <w:p w:rsidR="00FF3599" w:rsidRDefault="00704A5C">
      <w:pPr>
        <w:jc w:val="both"/>
      </w:pPr>
      <w:r>
        <w:t>Ambas peticiones utilizan el mismo e</w:t>
      </w:r>
      <w:r>
        <w:t>ndpoint base, pero se diferencian por el parámetro type. Los montos deben enviarse en la unidad monetaria correcta (pesos). Asegúrese de que la API (.exe) esté correctamente configurada en el .env para recibir solicitudes desde los clientes.</w:t>
      </w:r>
    </w:p>
    <w:p w:rsidR="00FF3599" w:rsidRDefault="00704A5C">
      <w:pPr>
        <w:jc w:val="both"/>
      </w:pPr>
      <w:r>
        <w:t xml:space="preserve">Todas las </w:t>
      </w:r>
      <w:r>
        <w:t>peticiones tienen una validación básica, con un usuario y password, sin estas no dejara realizar la petición. Dichos datos pueden ser modificados en el archivo de configuraciones (archivo .env)</w:t>
      </w:r>
    </w:p>
    <w:p w:rsidR="00FF3599" w:rsidRDefault="00704A5C">
      <w:pPr>
        <w:jc w:val="both"/>
      </w:pPr>
      <w:r>
        <w:rPr>
          <w:noProof/>
          <w:lang w:val="es-ES" w:eastAsia="es-ES"/>
        </w:rPr>
        <w:drawing>
          <wp:inline distT="0" distB="0" distL="0" distR="0">
            <wp:extent cx="5612130" cy="993140"/>
            <wp:effectExtent l="0" t="0" r="0" b="0"/>
            <wp:docPr id="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pic:cNvPicPr>
                      <a:picLocks noChangeAspect="1" noChangeArrowheads="1"/>
                    </pic:cNvPicPr>
                  </pic:nvPicPr>
                  <pic:blipFill>
                    <a:blip r:embed="rId13"/>
                    <a:stretch>
                      <a:fillRect/>
                    </a:stretch>
                  </pic:blipFill>
                  <pic:spPr bwMode="auto">
                    <a:xfrm>
                      <a:off x="0" y="0"/>
                      <a:ext cx="5612130" cy="993140"/>
                    </a:xfrm>
                    <a:prstGeom prst="rect">
                      <a:avLst/>
                    </a:prstGeom>
                  </pic:spPr>
                </pic:pic>
              </a:graphicData>
            </a:graphic>
          </wp:inline>
        </w:drawing>
      </w:r>
    </w:p>
    <w:p w:rsidR="00FF3599" w:rsidRDefault="00FF3599">
      <w:pPr>
        <w:jc w:val="both"/>
        <w:rPr>
          <w:b/>
          <w:bCs/>
        </w:rPr>
      </w:pPr>
    </w:p>
    <w:p w:rsidR="00FF3599" w:rsidRDefault="00704A5C">
      <w:pPr>
        <w:jc w:val="both"/>
        <w:rPr>
          <w:b/>
          <w:bCs/>
        </w:rPr>
      </w:pPr>
      <w:r>
        <w:rPr>
          <w:b/>
          <w:bCs/>
        </w:rPr>
        <w:t>Archivo .env</w:t>
      </w:r>
    </w:p>
    <w:p w:rsidR="00FF3599" w:rsidRDefault="00704A5C">
      <w:pPr>
        <w:jc w:val="both"/>
      </w:pPr>
      <w:r>
        <w:t>El archivo .env de la API (.exe) esta contiene</w:t>
      </w:r>
      <w:r>
        <w:t xml:space="preserve"> varias configuraciones para poder ejecutar correctamente el ejecutable (archivo .exe). Tales como:</w:t>
      </w:r>
    </w:p>
    <w:p w:rsidR="00FF3599" w:rsidRDefault="00704A5C">
      <w:pPr>
        <w:pStyle w:val="Prrafodelista"/>
        <w:numPr>
          <w:ilvl w:val="0"/>
          <w:numId w:val="3"/>
        </w:numPr>
        <w:jc w:val="both"/>
        <w:rPr>
          <w:b/>
          <w:bCs/>
        </w:rPr>
      </w:pPr>
      <w:r>
        <w:rPr>
          <w:b/>
          <w:bCs/>
        </w:rPr>
        <w:t xml:space="preserve">HTTP_PORT: </w:t>
      </w:r>
      <w:r>
        <w:t>Es el indicador para decidir en que puerto del equipo se ejecuta el ejecutable (archivo .exe).</w:t>
      </w:r>
    </w:p>
    <w:p w:rsidR="00FF3599" w:rsidRDefault="00704A5C">
      <w:pPr>
        <w:pStyle w:val="Prrafodelista"/>
        <w:numPr>
          <w:ilvl w:val="0"/>
          <w:numId w:val="3"/>
        </w:numPr>
        <w:jc w:val="both"/>
        <w:rPr>
          <w:b/>
          <w:bCs/>
        </w:rPr>
      </w:pPr>
      <w:r>
        <w:rPr>
          <w:b/>
          <w:bCs/>
        </w:rPr>
        <w:lastRenderedPageBreak/>
        <w:t xml:space="preserve">MAX_TRANSACTION_TIME: </w:t>
      </w:r>
      <w:r>
        <w:t>Es el tiempo máximo para esp</w:t>
      </w:r>
      <w:r>
        <w:t>erar el envió de una transacción. Es decir el tiempo que se espera desde que se envía la petición, hasta recibir el resultado.</w:t>
      </w:r>
    </w:p>
    <w:p w:rsidR="00FF3599" w:rsidRDefault="00704A5C">
      <w:pPr>
        <w:pStyle w:val="Prrafodelista"/>
        <w:numPr>
          <w:ilvl w:val="0"/>
          <w:numId w:val="3"/>
        </w:numPr>
        <w:jc w:val="both"/>
        <w:rPr>
          <w:b/>
          <w:bCs/>
        </w:rPr>
      </w:pPr>
      <w:r>
        <w:rPr>
          <w:b/>
          <w:bCs/>
        </w:rPr>
        <w:t xml:space="preserve">TIMEOUT_SERVER: </w:t>
      </w:r>
      <w:r>
        <w:t>Tiempo que el ejecutable (.exe) espera la respuesta desde las maquinas y las envía a las peticiones realizadas.</w:t>
      </w:r>
    </w:p>
    <w:p w:rsidR="00FF3599" w:rsidRDefault="00704A5C">
      <w:pPr>
        <w:jc w:val="both"/>
      </w:pPr>
      <w:r>
        <w:t>L</w:t>
      </w:r>
      <w:r>
        <w:t>as anteriores corresponden a las configuraciones globales, pero cada maquina tiene sus propias configuraciones. Las cuales están en el archivo .env</w:t>
      </w:r>
    </w:p>
    <w:p w:rsidR="00FF3599" w:rsidRDefault="00704A5C">
      <w:pPr>
        <w:jc w:val="both"/>
      </w:pPr>
      <w:r>
        <w:t>Para la maquina de Transbank están las configuraciones de.</w:t>
      </w:r>
    </w:p>
    <w:p w:rsidR="00FF3599" w:rsidRDefault="00704A5C">
      <w:pPr>
        <w:pStyle w:val="Prrafodelista"/>
        <w:numPr>
          <w:ilvl w:val="0"/>
          <w:numId w:val="4"/>
        </w:numPr>
        <w:jc w:val="both"/>
        <w:rPr>
          <w:b/>
          <w:bCs/>
        </w:rPr>
      </w:pPr>
      <w:r>
        <w:rPr>
          <w:b/>
          <w:bCs/>
        </w:rPr>
        <w:t xml:space="preserve">ID_SUCURSAL: </w:t>
      </w:r>
      <w:r>
        <w:t>Numero identificador propio del luga</w:t>
      </w:r>
      <w:r>
        <w:t>r físico donde se ejecuta el ejecutable.</w:t>
      </w:r>
    </w:p>
    <w:p w:rsidR="00FF3599" w:rsidRDefault="00704A5C">
      <w:pPr>
        <w:pStyle w:val="Prrafodelista"/>
        <w:numPr>
          <w:ilvl w:val="0"/>
          <w:numId w:val="4"/>
        </w:numPr>
        <w:jc w:val="both"/>
        <w:rPr>
          <w:b/>
          <w:bCs/>
        </w:rPr>
      </w:pPr>
      <w:r>
        <w:rPr>
          <w:b/>
          <w:bCs/>
        </w:rPr>
        <w:t xml:space="preserve">NOMBRE_CAJA: </w:t>
      </w:r>
      <w:r>
        <w:t>Nombre de la caja (equipo) donde esta conectada y se usa la maquina.</w:t>
      </w:r>
    </w:p>
    <w:p w:rsidR="00FF3599" w:rsidRDefault="00704A5C">
      <w:pPr>
        <w:pStyle w:val="Prrafodelista"/>
        <w:numPr>
          <w:ilvl w:val="0"/>
          <w:numId w:val="4"/>
        </w:numPr>
        <w:jc w:val="both"/>
        <w:rPr>
          <w:b/>
          <w:bCs/>
        </w:rPr>
      </w:pPr>
      <w:r>
        <w:rPr>
          <w:b/>
          <w:bCs/>
        </w:rPr>
        <w:t xml:space="preserve">TERMINAL_ID: </w:t>
      </w:r>
      <w:r>
        <w:t>Identificador de la maquina propia de Transbank, la cual diferencia una de otra.</w:t>
      </w:r>
    </w:p>
    <w:p w:rsidR="00FF3599" w:rsidRDefault="00704A5C">
      <w:pPr>
        <w:pStyle w:val="Prrafodelista"/>
        <w:numPr>
          <w:ilvl w:val="0"/>
          <w:numId w:val="4"/>
        </w:numPr>
        <w:jc w:val="both"/>
        <w:rPr>
          <w:b/>
          <w:bCs/>
        </w:rPr>
      </w:pPr>
      <w:r>
        <w:rPr>
          <w:b/>
          <w:bCs/>
        </w:rPr>
        <w:t xml:space="preserve">PUERTOS_COM: </w:t>
      </w:r>
      <w:r>
        <w:t xml:space="preserve">Este atributo corresponde </w:t>
      </w:r>
      <w:r>
        <w:t>a los puertos mas usados por la maquina de Transbank, los puertos por los cuales se envían los datos y se reciben de la maquina.</w:t>
      </w:r>
    </w:p>
    <w:p w:rsidR="00FF3599" w:rsidRDefault="00704A5C">
      <w:pPr>
        <w:jc w:val="both"/>
      </w:pPr>
      <w:r>
        <w:t>Para la maquina de mercado pago, es solo un atributo, ya que al no ir conectada físicamente, no requiere muchas configuraciones</w:t>
      </w:r>
      <w:r>
        <w:t>.</w:t>
      </w:r>
    </w:p>
    <w:p w:rsidR="00FF3599" w:rsidRDefault="00704A5C">
      <w:pPr>
        <w:pStyle w:val="Prrafodelista"/>
        <w:numPr>
          <w:ilvl w:val="0"/>
          <w:numId w:val="5"/>
        </w:numPr>
        <w:jc w:val="both"/>
        <w:rPr>
          <w:b/>
          <w:bCs/>
        </w:rPr>
      </w:pPr>
      <w:r>
        <w:rPr>
          <w:b/>
          <w:bCs/>
        </w:rPr>
        <w:t xml:space="preserve">ALLOWED_MP: </w:t>
      </w:r>
      <w:r>
        <w:t>Este atributo corresponde a las maquinas permitidas para poder enviar las peticiones desde el ejecutable.</w:t>
      </w:r>
    </w:p>
    <w:p w:rsidR="00FF3599" w:rsidRDefault="00704A5C">
      <w:pPr>
        <w:pStyle w:val="Prrafodelista"/>
        <w:numPr>
          <w:ilvl w:val="0"/>
          <w:numId w:val="5"/>
        </w:numPr>
        <w:jc w:val="both"/>
        <w:rPr>
          <w:b/>
          <w:bCs/>
        </w:rPr>
      </w:pPr>
      <w:r>
        <w:rPr>
          <w:b/>
          <w:bCs/>
        </w:rPr>
        <w:t>USAR_POS_FÍSICO:</w:t>
      </w:r>
      <w:r>
        <w:t xml:space="preserve"> Atributo que se ingresa como un booleano (false o true), es para indicar a la Api si existe una maquina de Transbank co</w:t>
      </w:r>
      <w:r>
        <w:t>nectada o no.</w:t>
      </w:r>
    </w:p>
    <w:p w:rsidR="00FF3599" w:rsidRDefault="00704A5C">
      <w:pPr>
        <w:pStyle w:val="Prrafodelista"/>
        <w:numPr>
          <w:ilvl w:val="0"/>
          <w:numId w:val="5"/>
        </w:numPr>
        <w:jc w:val="both"/>
        <w:rPr>
          <w:b/>
          <w:bCs/>
        </w:rPr>
      </w:pPr>
      <w:r>
        <w:rPr>
          <w:b/>
          <w:bCs/>
        </w:rPr>
        <w:t>USAR_GETNET:</w:t>
      </w:r>
      <w:r>
        <w:t xml:space="preserve"> Lo mismo que el atributo anterior, pero este caso es para la maquina de Getnet.</w:t>
      </w:r>
    </w:p>
    <w:p w:rsidR="00FF3599" w:rsidRDefault="00704A5C">
      <w:pPr>
        <w:jc w:val="both"/>
      </w:pPr>
      <w:r>
        <w:t xml:space="preserve">Ademas se encuentran las configuración de autenticación, validas para cada petición, si en dicha petición no se encuentran los datos, las peticiones </w:t>
      </w:r>
      <w:r>
        <w:t>no llegaran a las maquinas, ni siquiera se ejecutaran.</w:t>
      </w:r>
    </w:p>
    <w:p w:rsidR="00FF3599" w:rsidRDefault="00704A5C">
      <w:pPr>
        <w:pStyle w:val="Prrafodelista"/>
        <w:numPr>
          <w:ilvl w:val="0"/>
          <w:numId w:val="5"/>
        </w:numPr>
        <w:jc w:val="both"/>
      </w:pPr>
      <w:r>
        <w:rPr>
          <w:b/>
          <w:bCs/>
        </w:rPr>
        <w:t>API_AUTH_USER:</w:t>
      </w:r>
      <w:r>
        <w:t xml:space="preserve"> Nombre de usuario para la autenticación.</w:t>
      </w:r>
    </w:p>
    <w:p w:rsidR="00FF3599" w:rsidRDefault="00704A5C">
      <w:pPr>
        <w:pStyle w:val="Prrafodelista"/>
        <w:numPr>
          <w:ilvl w:val="0"/>
          <w:numId w:val="5"/>
        </w:numPr>
        <w:jc w:val="both"/>
      </w:pPr>
      <w:r>
        <w:rPr>
          <w:b/>
          <w:bCs/>
        </w:rPr>
        <w:t>API_AUTH_PASS:</w:t>
      </w:r>
      <w:r>
        <w:t xml:space="preserve"> Clave para la autenticación, clave con combinación de letras y números.</w:t>
      </w:r>
    </w:p>
    <w:p w:rsidR="00FF3599" w:rsidRDefault="00FF3599">
      <w:pPr>
        <w:jc w:val="both"/>
      </w:pPr>
    </w:p>
    <w:p w:rsidR="00FF3599" w:rsidRDefault="00704A5C">
      <w:pPr>
        <w:jc w:val="both"/>
        <w:rPr>
          <w:u w:val="single"/>
        </w:rPr>
      </w:pPr>
      <w:r>
        <w:t xml:space="preserve">No se recomienda modificar ningún dato, a menos que sepa </w:t>
      </w:r>
      <w:r>
        <w:t>en que afectara cada uno al código o en este caso a la Api o archivo ejecutable .exe</w:t>
      </w: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FF3599">
      <w:pPr>
        <w:ind w:left="360"/>
        <w:jc w:val="center"/>
      </w:pPr>
    </w:p>
    <w:p w:rsidR="00FF3599" w:rsidRDefault="00704A5C">
      <w:pPr>
        <w:jc w:val="both"/>
        <w:rPr>
          <w:b/>
          <w:bCs/>
        </w:rPr>
      </w:pPr>
      <w:r>
        <w:rPr>
          <w:b/>
          <w:bCs/>
        </w:rPr>
        <w:t>Ejemplos de peticiones.</w:t>
      </w:r>
    </w:p>
    <w:p w:rsidR="00FF3599" w:rsidRDefault="00FF3599">
      <w:pPr>
        <w:jc w:val="both"/>
        <w:rPr>
          <w:b/>
          <w:bCs/>
        </w:rPr>
      </w:pPr>
    </w:p>
    <w:p w:rsidR="00FF3599" w:rsidRDefault="00704A5C">
      <w:pPr>
        <w:jc w:val="both"/>
      </w:pPr>
      <w:r>
        <w:t>Peticion Transbank.</w:t>
      </w:r>
    </w:p>
    <w:p w:rsidR="00FF3599" w:rsidRDefault="00704A5C">
      <w:pPr>
        <w:jc w:val="both"/>
      </w:pPr>
      <w:r>
        <w:rPr>
          <w:b/>
          <w:bCs/>
        </w:rPr>
        <w:t xml:space="preserve">Curl (Método Post): </w:t>
      </w:r>
      <w:hyperlink r:id="rId14">
        <w:r>
          <w:rPr>
            <w:rStyle w:val="Hipervnculo"/>
            <w:b/>
            <w:bCs/>
          </w:rPr>
          <w:t>http://192.168.100.168:5005/pago</w:t>
        </w:r>
      </w:hyperlink>
    </w:p>
    <w:p w:rsidR="00FF3599" w:rsidRDefault="00704A5C">
      <w:pPr>
        <w:jc w:val="both"/>
      </w:pPr>
      <w:r>
        <w:rPr>
          <w:b/>
          <w:bCs/>
        </w:rPr>
        <w:t xml:space="preserve">Body (Formato Json): </w:t>
      </w:r>
    </w:p>
    <w:p w:rsidR="00FF3599" w:rsidRDefault="00704A5C">
      <w:pPr>
        <w:jc w:val="both"/>
      </w:pPr>
      <w:r>
        <w:t>{</w:t>
      </w:r>
    </w:p>
    <w:p w:rsidR="00FF3599" w:rsidRDefault="00704A5C">
      <w:pPr>
        <w:jc w:val="both"/>
      </w:pPr>
      <w:r>
        <w:t>"id_sucursal": "70",</w:t>
      </w:r>
    </w:p>
    <w:p w:rsidR="00FF3599" w:rsidRDefault="00704A5C">
      <w:pPr>
        <w:jc w:val="both"/>
      </w:pPr>
      <w:r>
        <w:t>"nombre_caja": "caja_10",</w:t>
      </w:r>
    </w:p>
    <w:p w:rsidR="00FF3599" w:rsidRDefault="00704A5C">
      <w:pPr>
        <w:jc w:val="both"/>
      </w:pPr>
      <w:r>
        <w:t>"type": "transbank",</w:t>
      </w:r>
    </w:p>
    <w:p w:rsidR="00FF3599" w:rsidRDefault="00704A5C">
      <w:pPr>
        <w:jc w:val="both"/>
      </w:pPr>
      <w:r>
        <w:t>"terminal_id": "POS_01",</w:t>
      </w:r>
    </w:p>
    <w:p w:rsidR="00FF3599" w:rsidRDefault="00704A5C">
      <w:pPr>
        <w:jc w:val="both"/>
      </w:pPr>
      <w:r>
        <w:t>"amount": 100,</w:t>
      </w:r>
    </w:p>
    <w:p w:rsidR="00FF3599" w:rsidRDefault="00704A5C">
      <w:pPr>
        <w:jc w:val="both"/>
      </w:pPr>
      <w:r>
        <w:t>"timeout": 60</w:t>
      </w:r>
    </w:p>
    <w:p w:rsidR="00FF3599" w:rsidRDefault="00704A5C">
      <w:pPr>
        <w:jc w:val="both"/>
      </w:pPr>
      <w:r>
        <w:t>}</w:t>
      </w:r>
    </w:p>
    <w:p w:rsidR="00FF3599" w:rsidRDefault="00FF3599">
      <w:pPr>
        <w:jc w:val="both"/>
      </w:pPr>
    </w:p>
    <w:p w:rsidR="00FF3599" w:rsidRDefault="00704A5C">
      <w:pPr>
        <w:jc w:val="both"/>
      </w:pPr>
      <w:r>
        <w:t>Peticion Mercado Pago.</w:t>
      </w:r>
    </w:p>
    <w:p w:rsidR="00FF3599" w:rsidRDefault="00704A5C">
      <w:pPr>
        <w:jc w:val="both"/>
      </w:pPr>
      <w:r>
        <w:rPr>
          <w:b/>
          <w:bCs/>
        </w:rPr>
        <w:t xml:space="preserve">Curl (Metodo Post): </w:t>
      </w:r>
      <w:hyperlink r:id="rId15">
        <w:r>
          <w:rPr>
            <w:rStyle w:val="Hipervnculo"/>
          </w:rPr>
          <w:t>http://</w:t>
        </w:r>
        <w:r>
          <w:rPr>
            <w:rStyle w:val="Hipervnculo"/>
            <w:b/>
            <w:bCs/>
          </w:rPr>
          <w:t>192.168</w:t>
        </w:r>
        <w:r>
          <w:rPr>
            <w:rStyle w:val="Hipervnculo"/>
            <w:b/>
            <w:bCs/>
          </w:rPr>
          <w:t>.100.168</w:t>
        </w:r>
        <w:r>
          <w:rPr>
            <w:rStyle w:val="Hipervnculo"/>
          </w:rPr>
          <w:t>:5005/pago</w:t>
        </w:r>
      </w:hyperlink>
    </w:p>
    <w:p w:rsidR="00FF3599" w:rsidRDefault="00704A5C">
      <w:pPr>
        <w:jc w:val="both"/>
        <w:rPr>
          <w:b/>
          <w:bCs/>
          <w:lang w:val="en-US"/>
        </w:rPr>
      </w:pPr>
      <w:r>
        <w:rPr>
          <w:b/>
          <w:bCs/>
        </w:rPr>
        <w:t>Body (Formato Json):</w:t>
      </w:r>
    </w:p>
    <w:p w:rsidR="00FF3599" w:rsidRDefault="00704A5C">
      <w:pPr>
        <w:jc w:val="both"/>
        <w:rPr>
          <w:lang w:val="en-US"/>
        </w:rPr>
      </w:pPr>
      <w:r>
        <w:t>{</w:t>
      </w:r>
    </w:p>
    <w:p w:rsidR="00FF3599" w:rsidRDefault="00704A5C">
      <w:pPr>
        <w:jc w:val="both"/>
        <w:rPr>
          <w:lang w:val="en-US"/>
        </w:rPr>
      </w:pPr>
      <w:r>
        <w:tab/>
        <w:t>"id_sucursal": "70",</w:t>
      </w:r>
    </w:p>
    <w:p w:rsidR="00FF3599" w:rsidRDefault="00704A5C">
      <w:pPr>
        <w:jc w:val="both"/>
        <w:rPr>
          <w:lang w:val="en-US"/>
        </w:rPr>
      </w:pPr>
      <w:r>
        <w:t>"nombre_caja": "caja_10",</w:t>
      </w:r>
    </w:p>
    <w:p w:rsidR="00FF3599" w:rsidRDefault="00704A5C">
      <w:pPr>
        <w:jc w:val="both"/>
        <w:rPr>
          <w:lang w:val="en-US"/>
        </w:rPr>
      </w:pPr>
      <w:r>
        <w:t>"type": "mercadopago",</w:t>
      </w:r>
    </w:p>
    <w:p w:rsidR="00FF3599" w:rsidRDefault="00704A5C">
      <w:pPr>
        <w:jc w:val="both"/>
        <w:rPr>
          <w:lang w:val="en-US"/>
        </w:rPr>
      </w:pPr>
      <w:r>
        <w:lastRenderedPageBreak/>
        <w:t>"terminal_id": "NEWLAND_N950__N950NCC503616517",</w:t>
      </w:r>
    </w:p>
    <w:p w:rsidR="00FF3599" w:rsidRDefault="00704A5C">
      <w:pPr>
        <w:jc w:val="both"/>
        <w:rPr>
          <w:lang w:val="en-US"/>
        </w:rPr>
      </w:pPr>
      <w:r>
        <w:t>"access_token": "APP_USR-264907018128872-092410-b9ce30b26ee7bbc8253c75cc2a806c22-2379339163",</w:t>
      </w:r>
    </w:p>
    <w:p w:rsidR="00FF3599" w:rsidRDefault="00704A5C">
      <w:pPr>
        <w:jc w:val="both"/>
        <w:rPr>
          <w:lang w:val="en-US"/>
        </w:rPr>
      </w:pPr>
      <w:r>
        <w:t>"amount": 100,</w:t>
      </w:r>
    </w:p>
    <w:p w:rsidR="00FF3599" w:rsidRDefault="00704A5C">
      <w:pPr>
        <w:jc w:val="both"/>
        <w:rPr>
          <w:lang w:val="en-US"/>
        </w:rPr>
      </w:pPr>
      <w:r>
        <w:t xml:space="preserve">"timeout":60    </w:t>
      </w:r>
    </w:p>
    <w:p w:rsidR="00FF3599" w:rsidRDefault="00704A5C">
      <w:pPr>
        <w:jc w:val="both"/>
        <w:rPr>
          <w:lang w:val="en-US"/>
        </w:rPr>
      </w:pPr>
      <w:r>
        <w:t>}</w:t>
      </w:r>
    </w:p>
    <w:p w:rsidR="00FF3599" w:rsidRDefault="00704A5C">
      <w:pPr>
        <w:jc w:val="both"/>
        <w:rPr>
          <w:lang w:val="en-US"/>
        </w:rPr>
      </w:pPr>
      <w:r>
        <w:t>Peticion Getnet.</w:t>
      </w:r>
    </w:p>
    <w:p w:rsidR="00FF3599" w:rsidRDefault="00704A5C">
      <w:pPr>
        <w:jc w:val="both"/>
      </w:pPr>
      <w:r>
        <w:rPr>
          <w:b/>
          <w:bCs/>
        </w:rPr>
        <w:t xml:space="preserve">Curl (Metodo Post): </w:t>
      </w:r>
      <w:hyperlink r:id="rId16">
        <w:r>
          <w:rPr>
            <w:rStyle w:val="Hipervnculo"/>
            <w:b/>
            <w:bCs/>
          </w:rPr>
          <w:t>http://192.168.100.168:5005/pago</w:t>
        </w:r>
      </w:hyperlink>
    </w:p>
    <w:p w:rsidR="00FF3599" w:rsidRDefault="00704A5C">
      <w:pPr>
        <w:jc w:val="both"/>
        <w:rPr>
          <w:b/>
          <w:bCs/>
          <w:lang w:val="en-US"/>
        </w:rPr>
      </w:pPr>
      <w:r>
        <w:rPr>
          <w:b/>
          <w:bCs/>
        </w:rPr>
        <w:t>Body (Formato Json):</w:t>
      </w:r>
    </w:p>
    <w:p w:rsidR="00FF3599" w:rsidRDefault="00704A5C">
      <w:pPr>
        <w:jc w:val="both"/>
        <w:rPr>
          <w:lang w:val="en-US"/>
        </w:rPr>
      </w:pPr>
      <w:r>
        <w:t>{</w:t>
      </w:r>
    </w:p>
    <w:p w:rsidR="00FF3599" w:rsidRDefault="00704A5C">
      <w:pPr>
        <w:jc w:val="both"/>
        <w:rPr>
          <w:lang w:val="en-US"/>
        </w:rPr>
      </w:pPr>
      <w:r>
        <w:t>"id_sucursal": "70",</w:t>
      </w:r>
    </w:p>
    <w:p w:rsidR="00FF3599" w:rsidRDefault="00704A5C">
      <w:pPr>
        <w:jc w:val="both"/>
        <w:rPr>
          <w:lang w:val="en-US"/>
        </w:rPr>
      </w:pPr>
      <w:r>
        <w:t>"nombre_caja": "caja_10",</w:t>
      </w:r>
    </w:p>
    <w:p w:rsidR="00FF3599" w:rsidRDefault="00704A5C">
      <w:pPr>
        <w:jc w:val="both"/>
        <w:rPr>
          <w:lang w:val="en-US"/>
        </w:rPr>
      </w:pPr>
      <w:r>
        <w:t>"type": "getnet",</w:t>
      </w:r>
    </w:p>
    <w:p w:rsidR="00FF3599" w:rsidRDefault="00704A5C">
      <w:pPr>
        <w:jc w:val="both"/>
        <w:rPr>
          <w:lang w:val="en-US"/>
        </w:rPr>
      </w:pPr>
      <w:r>
        <w:t>"terminal_id": "POS_</w:t>
      </w:r>
      <w:r>
        <w:t>01",</w:t>
      </w:r>
    </w:p>
    <w:p w:rsidR="00FF3599" w:rsidRDefault="00704A5C">
      <w:pPr>
        <w:jc w:val="both"/>
        <w:rPr>
          <w:lang w:val="en-US"/>
        </w:rPr>
      </w:pPr>
      <w:r>
        <w:t>"amount": 1000,</w:t>
      </w:r>
    </w:p>
    <w:p w:rsidR="00FF3599" w:rsidRDefault="00704A5C">
      <w:pPr>
        <w:jc w:val="both"/>
        <w:rPr>
          <w:lang w:val="en-US"/>
        </w:rPr>
      </w:pPr>
      <w:r>
        <w:t>"timeout": 60</w:t>
      </w:r>
    </w:p>
    <w:p w:rsidR="00FF3599" w:rsidRDefault="00704A5C">
      <w:pPr>
        <w:jc w:val="both"/>
        <w:rPr>
          <w:lang w:val="en-US"/>
        </w:rPr>
      </w:pPr>
      <w:r>
        <w:t>}</w:t>
      </w: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704A5C">
      <w:pPr>
        <w:rPr>
          <w:b/>
          <w:bCs/>
        </w:rPr>
      </w:pPr>
      <w:r>
        <w:rPr>
          <w:b/>
          <w:bCs/>
        </w:rPr>
        <w:t>Configuración Mercado Pago.</w:t>
      </w:r>
    </w:p>
    <w:p w:rsidR="00FF3599" w:rsidRDefault="00704A5C">
      <w:pPr>
        <w:jc w:val="both"/>
      </w:pPr>
      <w:r>
        <w:t xml:space="preserve">Antes de poder usar la maquina de Mercado Pago se deben realizar ciertas configuraciones tanto en la web como en la maquina propia. Para ello se debe tener acceso a la web de </w:t>
      </w:r>
      <w:r>
        <w:t>Mercado Pago, mediante las credenciales de acceso y contar con la maquina fisica.</w:t>
      </w:r>
    </w:p>
    <w:p w:rsidR="00FF3599" w:rsidRDefault="00FF3599">
      <w:pPr>
        <w:jc w:val="both"/>
        <w:rPr>
          <w:lang w:val="en-US"/>
        </w:rPr>
      </w:pPr>
    </w:p>
    <w:p w:rsidR="00FF3599" w:rsidRDefault="00704A5C">
      <w:pPr>
        <w:numPr>
          <w:ilvl w:val="0"/>
          <w:numId w:val="6"/>
        </w:numPr>
        <w:jc w:val="both"/>
      </w:pPr>
      <w:r>
        <w:t>Lo primero es acceder a la web de Mercado Pago:</w:t>
      </w:r>
    </w:p>
    <w:p w:rsidR="00FF3599" w:rsidRDefault="00FF3599">
      <w:pPr>
        <w:jc w:val="both"/>
      </w:pPr>
      <w:hyperlink r:id="rId17">
        <w:r w:rsidR="00704A5C">
          <w:rPr>
            <w:rStyle w:val="Hipervnculo"/>
          </w:rPr>
          <w:t>https://www.mercadopago.cl/developers/es</w:t>
        </w:r>
      </w:hyperlink>
    </w:p>
    <w:p w:rsidR="00FF3599" w:rsidRDefault="00704A5C">
      <w:pPr>
        <w:jc w:val="both"/>
        <w:rPr>
          <w:lang w:val="en-US"/>
        </w:rPr>
      </w:pPr>
      <w:r>
        <w:rPr>
          <w:noProof/>
          <w:lang w:val="es-ES" w:eastAsia="es-ES"/>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881370" cy="2965450"/>
            <wp:effectExtent l="0" t="0" r="0" b="0"/>
            <wp:wrapSquare wrapText="largest"/>
            <wp:docPr id="5"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pic:cNvPicPr>
                      <a:picLocks noChangeAspect="1" noChangeArrowheads="1"/>
                    </pic:cNvPicPr>
                  </pic:nvPicPr>
                  <pic:blipFill>
                    <a:blip r:embed="rId18" cstate="print"/>
                    <a:stretch>
                      <a:fillRect/>
                    </a:stretch>
                  </pic:blipFill>
                  <pic:spPr bwMode="auto">
                    <a:xfrm>
                      <a:off x="0" y="0"/>
                      <a:ext cx="5881370" cy="2965450"/>
                    </a:xfrm>
                    <a:prstGeom prst="rect">
                      <a:avLst/>
                    </a:prstGeom>
                  </pic:spPr>
                </pic:pic>
              </a:graphicData>
            </a:graphic>
          </wp:anchor>
        </w:drawing>
      </w:r>
    </w:p>
    <w:p w:rsidR="00FF3599" w:rsidRDefault="00704A5C">
      <w:pPr>
        <w:jc w:val="both"/>
      </w:pPr>
      <w:r>
        <w:t xml:space="preserve">Una vez en la web y con </w:t>
      </w:r>
      <w:r>
        <w:t>la cuenta iniciada, debemos dirigirnos a la seccion de integracion.</w:t>
      </w:r>
    </w:p>
    <w:p w:rsidR="00FF3599" w:rsidRDefault="00FF3599">
      <w:pPr>
        <w:jc w:val="both"/>
        <w:rPr>
          <w:lang w:val="en-US"/>
        </w:rPr>
      </w:pPr>
    </w:p>
    <w:p w:rsidR="00FF3599" w:rsidRDefault="00FF3599">
      <w:pPr>
        <w:jc w:val="both"/>
        <w:rPr>
          <w:lang w:val="en-US"/>
        </w:rPr>
      </w:pPr>
    </w:p>
    <w:p w:rsidR="00FF3599" w:rsidRDefault="00704A5C">
      <w:pPr>
        <w:jc w:val="both"/>
        <w:rPr>
          <w:lang w:val="en-US"/>
        </w:rPr>
      </w:pPr>
      <w:r>
        <w:rPr>
          <w:noProof/>
          <w:lang w:val="es-ES" w:eastAsia="es-ES"/>
        </w:rPr>
        <w:lastRenderedPageBreak/>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97575" cy="3078480"/>
            <wp:effectExtent l="0" t="0" r="0" b="0"/>
            <wp:wrapSquare wrapText="largest"/>
            <wp:docPr id="6" name="Imagen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Copia 1"/>
                    <pic:cNvPicPr>
                      <a:picLocks noChangeAspect="1" noChangeArrowheads="1"/>
                    </pic:cNvPicPr>
                  </pic:nvPicPr>
                  <pic:blipFill>
                    <a:blip r:embed="rId19"/>
                    <a:stretch>
                      <a:fillRect/>
                    </a:stretch>
                  </pic:blipFill>
                  <pic:spPr bwMode="auto">
                    <a:xfrm>
                      <a:off x="0" y="0"/>
                      <a:ext cx="5997575" cy="3078480"/>
                    </a:xfrm>
                    <a:prstGeom prst="rect">
                      <a:avLst/>
                    </a:prstGeom>
                  </pic:spPr>
                </pic:pic>
              </a:graphicData>
            </a:graphic>
          </wp:anchor>
        </w:drawing>
      </w:r>
    </w:p>
    <w:p w:rsidR="00FF3599" w:rsidRDefault="00704A5C">
      <w:pPr>
        <w:jc w:val="both"/>
      </w:pPr>
      <w:r>
        <w:t>Una vez en integraciones deberemos crear una nueva integracion. Para ello damos clic en el boton de “</w:t>
      </w:r>
      <w:r>
        <w:rPr>
          <w:b/>
          <w:bCs/>
        </w:rPr>
        <w:t>Crear Aplicacion</w:t>
      </w:r>
      <w:r>
        <w:t>” Tal como se muestra en la imagen anterior.</w:t>
      </w:r>
    </w:p>
    <w:p w:rsidR="00FF3599" w:rsidRDefault="00704A5C">
      <w:pPr>
        <w:jc w:val="both"/>
      </w:pPr>
      <w:r>
        <w:t>Posterior a ella deber</w:t>
      </w:r>
      <w:r>
        <w:t>emos asignar un nombre a nuestra integracion, puede ser un nombre significativo o uno que se desee. En este caso usaremos “TesterPrueba”.</w:t>
      </w:r>
    </w:p>
    <w:p w:rsidR="00FF3599" w:rsidRDefault="00704A5C">
      <w:pPr>
        <w:jc w:val="both"/>
        <w:rPr>
          <w:lang w:val="en-US"/>
        </w:rPr>
      </w:pPr>
      <w:r>
        <w:rPr>
          <w:noProof/>
          <w:lang w:val="es-ES" w:eastAsia="es-ES"/>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11825" cy="2473325"/>
            <wp:effectExtent l="0" t="0" r="0" b="0"/>
            <wp:wrapSquare wrapText="largest"/>
            <wp:docPr id="7" name="Imagen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Copia 1"/>
                    <pic:cNvPicPr>
                      <a:picLocks noChangeAspect="1" noChangeArrowheads="1"/>
                    </pic:cNvPicPr>
                  </pic:nvPicPr>
                  <pic:blipFill>
                    <a:blip r:embed="rId20"/>
                    <a:stretch>
                      <a:fillRect/>
                    </a:stretch>
                  </pic:blipFill>
                  <pic:spPr bwMode="auto">
                    <a:xfrm>
                      <a:off x="0" y="0"/>
                      <a:ext cx="5711825" cy="2473325"/>
                    </a:xfrm>
                    <a:prstGeom prst="rect">
                      <a:avLst/>
                    </a:prstGeom>
                  </pic:spPr>
                </pic:pic>
              </a:graphicData>
            </a:graphic>
          </wp:anchor>
        </w:drawing>
      </w: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704A5C">
      <w:pPr>
        <w:jc w:val="both"/>
      </w:pPr>
      <w:r>
        <w:lastRenderedPageBreak/>
        <w:t xml:space="preserve">Luego seleccionaremos la opción de “Pagos presenciales”, esta parte es muy importante, ya que aquí se designa </w:t>
      </w:r>
      <w:r>
        <w:t>como operara la cuenta de mercado pago, y la maquina.</w:t>
      </w:r>
    </w:p>
    <w:p w:rsidR="00FF3599" w:rsidRDefault="00704A5C">
      <w:pPr>
        <w:jc w:val="both"/>
        <w:rPr>
          <w:lang w:val="en-US"/>
        </w:rPr>
      </w:pPr>
      <w:r>
        <w:rPr>
          <w:noProof/>
          <w:lang w:val="es-ES" w:eastAsia="es-ES"/>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96280" cy="2599690"/>
            <wp:effectExtent l="0" t="0" r="0" b="0"/>
            <wp:wrapSquare wrapText="largest"/>
            <wp:docPr id="8" name="Imagen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Copia 1"/>
                    <pic:cNvPicPr>
                      <a:picLocks noChangeAspect="1" noChangeArrowheads="1"/>
                    </pic:cNvPicPr>
                  </pic:nvPicPr>
                  <pic:blipFill>
                    <a:blip r:embed="rId21"/>
                    <a:stretch>
                      <a:fillRect/>
                    </a:stretch>
                  </pic:blipFill>
                  <pic:spPr bwMode="auto">
                    <a:xfrm>
                      <a:off x="0" y="0"/>
                      <a:ext cx="5796280" cy="2599690"/>
                    </a:xfrm>
                    <a:prstGeom prst="rect">
                      <a:avLst/>
                    </a:prstGeom>
                  </pic:spPr>
                </pic:pic>
              </a:graphicData>
            </a:graphic>
          </wp:anchor>
        </w:drawing>
      </w:r>
    </w:p>
    <w:p w:rsidR="00FF3599" w:rsidRDefault="00704A5C">
      <w:pPr>
        <w:jc w:val="both"/>
      </w:pPr>
      <w:r>
        <w:t>Luego seleccionaremos el tipo de pago, que en este caso sera mediante la maquina pos de mercado pago. Por ende elegimos la opción de Mercado Pago Point.</w:t>
      </w:r>
    </w:p>
    <w:p w:rsidR="00FF3599" w:rsidRDefault="00704A5C">
      <w:pPr>
        <w:jc w:val="both"/>
        <w:rPr>
          <w:lang w:val="en-US"/>
        </w:rPr>
      </w:pPr>
      <w:r>
        <w:rPr>
          <w:noProof/>
          <w:lang w:val="es-ES" w:eastAsia="es-ES"/>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681980" cy="2936240"/>
            <wp:effectExtent l="0" t="0" r="0" b="0"/>
            <wp:wrapSquare wrapText="largest"/>
            <wp:docPr id="9"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6"/>
                    <pic:cNvPicPr>
                      <a:picLocks noChangeAspect="1" noChangeArrowheads="1"/>
                    </pic:cNvPicPr>
                  </pic:nvPicPr>
                  <pic:blipFill>
                    <a:blip r:embed="rId22"/>
                    <a:stretch>
                      <a:fillRect/>
                    </a:stretch>
                  </pic:blipFill>
                  <pic:spPr bwMode="auto">
                    <a:xfrm>
                      <a:off x="0" y="0"/>
                      <a:ext cx="5681980" cy="2936240"/>
                    </a:xfrm>
                    <a:prstGeom prst="rect">
                      <a:avLst/>
                    </a:prstGeom>
                  </pic:spPr>
                </pic:pic>
              </a:graphicData>
            </a:graphic>
          </wp:anchor>
        </w:drawing>
      </w: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704A5C">
      <w:pPr>
        <w:jc w:val="both"/>
      </w:pPr>
      <w:r>
        <w:lastRenderedPageBreak/>
        <w:t xml:space="preserve">Posteriormente verificamos que todo este </w:t>
      </w:r>
      <w:r>
        <w:t>bien seleccionado y configurado, y marcamos el check de autenticación y completamos el gatcha de validación. Luego de que todo este corroborado, marcamos el boton de confirmar.</w:t>
      </w:r>
    </w:p>
    <w:p w:rsidR="00FF3599" w:rsidRDefault="00704A5C">
      <w:pPr>
        <w:jc w:val="both"/>
        <w:rPr>
          <w:lang w:val="en-US"/>
        </w:rPr>
      </w:pPr>
      <w:r>
        <w:rPr>
          <w:noProof/>
          <w:lang w:val="es-ES" w:eastAsia="es-ES"/>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02325" cy="3077210"/>
            <wp:effectExtent l="0" t="0" r="0" b="0"/>
            <wp:wrapSquare wrapText="largest"/>
            <wp:docPr id="10"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pic:cNvPicPr>
                      <a:picLocks noChangeAspect="1" noChangeArrowheads="1"/>
                    </pic:cNvPicPr>
                  </pic:nvPicPr>
                  <pic:blipFill>
                    <a:blip r:embed="rId23"/>
                    <a:stretch>
                      <a:fillRect/>
                    </a:stretch>
                  </pic:blipFill>
                  <pic:spPr bwMode="auto">
                    <a:xfrm>
                      <a:off x="0" y="0"/>
                      <a:ext cx="5902325" cy="3077210"/>
                    </a:xfrm>
                    <a:prstGeom prst="rect">
                      <a:avLst/>
                    </a:prstGeom>
                  </pic:spPr>
                </pic:pic>
              </a:graphicData>
            </a:graphic>
          </wp:anchor>
        </w:drawing>
      </w:r>
    </w:p>
    <w:p w:rsidR="00FF3599" w:rsidRDefault="00704A5C">
      <w:pPr>
        <w:jc w:val="both"/>
      </w:pPr>
      <w:r>
        <w:t>Una vez se confirme el proceso nos genera los siguientes datos. De los cuales</w:t>
      </w:r>
      <w:r>
        <w:t xml:space="preserve"> son centraremos en unos para poder operar correctamente con la maquina pos de Mercado Pago, los cuales son las credenciales de producción.</w:t>
      </w:r>
    </w:p>
    <w:p w:rsidR="00FF3599" w:rsidRDefault="00704A5C">
      <w:pPr>
        <w:jc w:val="both"/>
        <w:rPr>
          <w:lang w:val="en-US"/>
        </w:rPr>
      </w:pPr>
      <w:r>
        <w:rPr>
          <w:noProof/>
          <w:lang w:val="es-ES" w:eastAsia="es-ES"/>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810885" cy="2959100"/>
            <wp:effectExtent l="0" t="0" r="0" b="0"/>
            <wp:wrapSquare wrapText="largest"/>
            <wp:docPr id="11"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pic:cNvPicPr>
                      <a:picLocks noChangeAspect="1" noChangeArrowheads="1"/>
                    </pic:cNvPicPr>
                  </pic:nvPicPr>
                  <pic:blipFill>
                    <a:blip r:embed="rId24" cstate="print"/>
                    <a:stretch>
                      <a:fillRect/>
                    </a:stretch>
                  </pic:blipFill>
                  <pic:spPr bwMode="auto">
                    <a:xfrm>
                      <a:off x="0" y="0"/>
                      <a:ext cx="5810885" cy="2959100"/>
                    </a:xfrm>
                    <a:prstGeom prst="rect">
                      <a:avLst/>
                    </a:prstGeom>
                  </pic:spPr>
                </pic:pic>
              </a:graphicData>
            </a:graphic>
          </wp:anchor>
        </w:drawing>
      </w:r>
    </w:p>
    <w:p w:rsidR="00FF3599" w:rsidRDefault="00FF3599">
      <w:pPr>
        <w:jc w:val="both"/>
        <w:rPr>
          <w:lang w:val="en-US"/>
        </w:rPr>
      </w:pPr>
    </w:p>
    <w:p w:rsidR="00FF3599" w:rsidRDefault="00704A5C">
      <w:pPr>
        <w:jc w:val="both"/>
      </w:pPr>
      <w:r>
        <w:lastRenderedPageBreak/>
        <w:t>Al ingresar a las credenciales de producción deberemos indicar el rubro de nuestra empresa, ademas de un sitio we</w:t>
      </w:r>
      <w:r>
        <w:t>b, pero dicho sitio web es opcional, no es necesario, solo podemos indicar el rubo y aceptar.</w:t>
      </w:r>
    </w:p>
    <w:p w:rsidR="00FF3599" w:rsidRDefault="00704A5C">
      <w:pPr>
        <w:jc w:val="both"/>
        <w:rPr>
          <w:lang w:val="en-US"/>
        </w:rPr>
      </w:pPr>
      <w:r>
        <w:rPr>
          <w:noProof/>
          <w:lang w:val="es-ES" w:eastAsia="es-ES"/>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02325" cy="2910205"/>
            <wp:effectExtent l="0" t="0" r="0" b="0"/>
            <wp:wrapSquare wrapText="largest"/>
            <wp:docPr id="12"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pic:cNvPicPr>
                      <a:picLocks noChangeAspect="1" noChangeArrowheads="1"/>
                    </pic:cNvPicPr>
                  </pic:nvPicPr>
                  <pic:blipFill>
                    <a:blip r:embed="rId25"/>
                    <a:stretch>
                      <a:fillRect/>
                    </a:stretch>
                  </pic:blipFill>
                  <pic:spPr bwMode="auto">
                    <a:xfrm>
                      <a:off x="0" y="0"/>
                      <a:ext cx="5902325" cy="2910205"/>
                    </a:xfrm>
                    <a:prstGeom prst="rect">
                      <a:avLst/>
                    </a:prstGeom>
                  </pic:spPr>
                </pic:pic>
              </a:graphicData>
            </a:graphic>
          </wp:anchor>
        </w:drawing>
      </w:r>
    </w:p>
    <w:p w:rsidR="00FF3599" w:rsidRDefault="00704A5C">
      <w:pPr>
        <w:jc w:val="both"/>
      </w:pPr>
      <w:r>
        <w:t>AL realizar el proceso anterior y confirmar todo, se nos generaran ciertas credenciales, las cuales son necesarias para el uso de las peticiones que se menciona</w:t>
      </w:r>
      <w:r>
        <w:t>n al inicio de este documento. Dichas credenciales son importantes para enviar las peticiones a la maquina pos.</w:t>
      </w:r>
      <w:r>
        <w:br w:type="page"/>
      </w:r>
    </w:p>
    <w:p w:rsidR="00FF3599" w:rsidRDefault="00FF3599">
      <w:pPr>
        <w:jc w:val="both"/>
        <w:rPr>
          <w:lang w:val="en-US"/>
        </w:rPr>
      </w:pPr>
    </w:p>
    <w:p w:rsidR="00FF3599" w:rsidRDefault="00704A5C">
      <w:pPr>
        <w:jc w:val="both"/>
        <w:rPr>
          <w:lang w:val="en-US"/>
        </w:rPr>
      </w:pPr>
      <w:r>
        <w:rPr>
          <w:noProof/>
          <w:lang w:val="es-ES" w:eastAsia="es-ES"/>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13120" cy="3006725"/>
            <wp:effectExtent l="0" t="0" r="0" b="0"/>
            <wp:wrapSquare wrapText="largest"/>
            <wp:docPr id="13"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0"/>
                    <pic:cNvPicPr>
                      <a:picLocks noChangeAspect="1" noChangeArrowheads="1"/>
                    </pic:cNvPicPr>
                  </pic:nvPicPr>
                  <pic:blipFill>
                    <a:blip r:embed="rId26"/>
                    <a:stretch>
                      <a:fillRect/>
                    </a:stretch>
                  </pic:blipFill>
                  <pic:spPr bwMode="auto">
                    <a:xfrm>
                      <a:off x="0" y="0"/>
                      <a:ext cx="5913120" cy="3006725"/>
                    </a:xfrm>
                    <a:prstGeom prst="rect">
                      <a:avLst/>
                    </a:prstGeom>
                  </pic:spPr>
                </pic:pic>
              </a:graphicData>
            </a:graphic>
          </wp:anchor>
        </w:drawing>
      </w: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704A5C">
      <w:pPr>
        <w:jc w:val="both"/>
        <w:rPr>
          <w:b/>
          <w:bCs/>
        </w:rPr>
      </w:pPr>
      <w:r>
        <w:rPr>
          <w:b/>
          <w:bCs/>
        </w:rPr>
        <w:t>Configurar Maquina Mercado Pago.</w:t>
      </w:r>
    </w:p>
    <w:p w:rsidR="00FF3599" w:rsidRDefault="00704A5C">
      <w:pPr>
        <w:jc w:val="both"/>
        <w:rPr>
          <w:lang w:val="en-US"/>
        </w:rPr>
      </w:pPr>
      <w:r>
        <w:lastRenderedPageBreak/>
        <w:t>Para poder realizar la integracion con mercado pago, la maquina debe estar en cierto modo de</w:t>
      </w:r>
      <w:r>
        <w:t xml:space="preserve"> operación, por defecto es el modo venta, pero nosotros necesitamos que este en el modo PDV. Para ello se debe contar con la maquina presencial, ademas de estar encendida. Luego se debe abrir una terminal como administrador en el equipo.</w:t>
      </w:r>
    </w:p>
    <w:p w:rsidR="00FF3599" w:rsidRDefault="00704A5C">
      <w:pPr>
        <w:jc w:val="both"/>
        <w:rPr>
          <w:lang w:val="en-US"/>
        </w:rPr>
      </w:pPr>
      <w:r>
        <w:t xml:space="preserve">Y se ejecuta el siguiente comando: </w:t>
      </w:r>
    </w:p>
    <w:p w:rsidR="00FF3599" w:rsidRDefault="00FF3599">
      <w:pPr>
        <w:jc w:val="both"/>
        <w:rPr>
          <w:lang w:val="en-US"/>
        </w:rPr>
      </w:pPr>
    </w:p>
    <w:p w:rsidR="00FF3599" w:rsidRDefault="00704A5C">
      <w:pPr>
        <w:jc w:val="both"/>
        <w:rPr>
          <w:b/>
          <w:bCs/>
        </w:rPr>
      </w:pPr>
      <w:r>
        <w:rPr>
          <w:b/>
          <w:bCs/>
        </w:rPr>
        <w:t>Windows:</w:t>
      </w:r>
    </w:p>
    <w:p w:rsidR="00FF3599" w:rsidRDefault="00704A5C">
      <w:pPr>
        <w:pStyle w:val="Textoindependiente"/>
        <w:jc w:val="both"/>
      </w:pPr>
      <w:r>
        <w:t>curl -X GET "https://api.mercadopago.com/terminals/v1/list" ^</w:t>
      </w:r>
    </w:p>
    <w:p w:rsidR="00FF3599" w:rsidRDefault="00704A5C">
      <w:pPr>
        <w:pStyle w:val="Textoindependiente"/>
      </w:pPr>
      <w:r>
        <w:t xml:space="preserve">-H "Authorization: Bearer </w:t>
      </w:r>
      <w:r w:rsidR="00624FFE" w:rsidRPr="00624FFE">
        <w:t>APP_USR-8143634858445587-071112-97c03763060e0802bec26ed147f03f46-3398583622</w:t>
      </w:r>
      <w:r>
        <w:t>" ^</w:t>
      </w:r>
    </w:p>
    <w:p w:rsidR="00FF3599" w:rsidRDefault="00704A5C">
      <w:pPr>
        <w:pStyle w:val="Textoindependiente"/>
      </w:pPr>
      <w:r>
        <w:t>-H "Content-Type: application/json"</w:t>
      </w:r>
    </w:p>
    <w:p w:rsidR="00FF3599" w:rsidRDefault="00704A5C">
      <w:pPr>
        <w:pStyle w:val="Textoindependiente"/>
        <w:rPr>
          <w:lang w:val="en-US"/>
        </w:rPr>
      </w:pPr>
      <w:r>
        <w:rPr>
          <w:noProof/>
          <w:lang w:val="es-ES" w:eastAsia="es-ES"/>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612130" cy="843915"/>
            <wp:effectExtent l="0" t="0" r="0" b="0"/>
            <wp:wrapSquare wrapText="largest"/>
            <wp:docPr id="14"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6"/>
                    <pic:cNvPicPr>
                      <a:picLocks noChangeAspect="1" noChangeArrowheads="1"/>
                    </pic:cNvPicPr>
                  </pic:nvPicPr>
                  <pic:blipFill>
                    <a:blip r:embed="rId27"/>
                    <a:stretch>
                      <a:fillRect/>
                    </a:stretch>
                  </pic:blipFill>
                  <pic:spPr bwMode="auto">
                    <a:xfrm>
                      <a:off x="0" y="0"/>
                      <a:ext cx="5612130" cy="843915"/>
                    </a:xfrm>
                    <a:prstGeom prst="rect">
                      <a:avLst/>
                    </a:prstGeom>
                  </pic:spPr>
                </pic:pic>
              </a:graphicData>
            </a:graphic>
          </wp:anchor>
        </w:drawing>
      </w:r>
    </w:p>
    <w:p w:rsidR="00FF3599" w:rsidRDefault="00704A5C">
      <w:pPr>
        <w:jc w:val="both"/>
        <w:rPr>
          <w:b/>
          <w:bCs/>
        </w:rPr>
      </w:pPr>
      <w:r>
        <w:rPr>
          <w:b/>
          <w:bCs/>
        </w:rPr>
        <w:t>Linux:</w:t>
      </w:r>
    </w:p>
    <w:p w:rsidR="00FF3599" w:rsidRDefault="00704A5C">
      <w:pPr>
        <w:jc w:val="both"/>
      </w:pPr>
      <w:r>
        <w:t>curl -X GET "https://api.mercadopago.com/terminals/v1/list" \</w:t>
      </w:r>
    </w:p>
    <w:p w:rsidR="00FF3599" w:rsidRDefault="00704A5C">
      <w:pPr>
        <w:jc w:val="both"/>
      </w:pPr>
      <w:r>
        <w:t>-H "Authorization: Bearer APP_USR-6662209382346501-042312-2d51709e7e8a07a778441c8824e46e25-3356119134" \</w:t>
      </w:r>
    </w:p>
    <w:p w:rsidR="00FF3599" w:rsidRDefault="00704A5C">
      <w:pPr>
        <w:jc w:val="both"/>
      </w:pPr>
      <w:r>
        <w:t>-H "Content-Type: application/json"</w:t>
      </w:r>
    </w:p>
    <w:p w:rsidR="00FF3599" w:rsidRDefault="00704A5C">
      <w:pPr>
        <w:jc w:val="both"/>
        <w:rPr>
          <w:lang w:val="en-US"/>
        </w:rPr>
      </w:pPr>
      <w:r>
        <w:rPr>
          <w:noProof/>
          <w:lang w:val="es-ES" w:eastAsia="es-ES"/>
        </w:rPr>
        <w:lastRenderedPageBreak/>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612130" cy="3889375"/>
            <wp:effectExtent l="0" t="0" r="0" b="0"/>
            <wp:wrapSquare wrapText="largest"/>
            <wp:docPr id="15"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1"/>
                    <pic:cNvPicPr>
                      <a:picLocks noChangeAspect="1" noChangeArrowheads="1"/>
                    </pic:cNvPicPr>
                  </pic:nvPicPr>
                  <pic:blipFill>
                    <a:blip r:embed="rId28"/>
                    <a:stretch>
                      <a:fillRect/>
                    </a:stretch>
                  </pic:blipFill>
                  <pic:spPr bwMode="auto">
                    <a:xfrm>
                      <a:off x="0" y="0"/>
                      <a:ext cx="5612130" cy="3889375"/>
                    </a:xfrm>
                    <a:prstGeom prst="rect">
                      <a:avLst/>
                    </a:prstGeom>
                  </pic:spPr>
                </pic:pic>
              </a:graphicData>
            </a:graphic>
          </wp:anchor>
        </w:drawing>
      </w:r>
    </w:p>
    <w:p w:rsidR="00FF3599" w:rsidRDefault="00704A5C">
      <w:pPr>
        <w:numPr>
          <w:ilvl w:val="0"/>
          <w:numId w:val="7"/>
        </w:numPr>
        <w:jc w:val="both"/>
        <w:rPr>
          <w:b/>
          <w:bCs/>
        </w:rPr>
      </w:pPr>
      <w:r>
        <w:rPr>
          <w:b/>
          <w:bCs/>
        </w:rPr>
        <w:t>En el primer campo, es importante que se use los d</w:t>
      </w:r>
      <w:r>
        <w:rPr>
          <w:b/>
          <w:bCs/>
        </w:rPr>
        <w:t>atos obtenidos en los pasos anteriores, el cual corresponde al access token.</w:t>
      </w:r>
    </w:p>
    <w:p w:rsidR="00FF3599" w:rsidRDefault="00704A5C">
      <w:pPr>
        <w:jc w:val="both"/>
        <w:rPr>
          <w:lang w:val="en-US"/>
        </w:rPr>
      </w:pPr>
      <w:r>
        <w:t>Nos entregara una respuesta de la cual debemos extraer un valor muy importante</w:t>
      </w:r>
    </w:p>
    <w:p w:rsidR="00FF3599" w:rsidRDefault="00704A5C">
      <w:pPr>
        <w:jc w:val="both"/>
        <w:rPr>
          <w:lang w:val="en-US"/>
        </w:rPr>
      </w:pPr>
      <w:r>
        <w:rPr>
          <w:noProof/>
          <w:lang w:val="es-ES" w:eastAsia="es-ES"/>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612130" cy="1422400"/>
            <wp:effectExtent l="0" t="0" r="0" b="0"/>
            <wp:wrapSquare wrapText="largest"/>
            <wp:docPr id="16"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5"/>
                    <pic:cNvPicPr>
                      <a:picLocks noChangeAspect="1" noChangeArrowheads="1"/>
                    </pic:cNvPicPr>
                  </pic:nvPicPr>
                  <pic:blipFill>
                    <a:blip r:embed="rId29"/>
                    <a:stretch>
                      <a:fillRect/>
                    </a:stretch>
                  </pic:blipFill>
                  <pic:spPr bwMode="auto">
                    <a:xfrm>
                      <a:off x="0" y="0"/>
                      <a:ext cx="5612130" cy="1422400"/>
                    </a:xfrm>
                    <a:prstGeom prst="rect">
                      <a:avLst/>
                    </a:prstGeom>
                  </pic:spPr>
                </pic:pic>
              </a:graphicData>
            </a:graphic>
          </wp:anchor>
        </w:drawing>
      </w:r>
    </w:p>
    <w:p w:rsidR="00FF3599" w:rsidRDefault="00704A5C">
      <w:pPr>
        <w:jc w:val="both"/>
        <w:rPr>
          <w:lang w:val="en-US"/>
        </w:rPr>
      </w:pPr>
      <w:r>
        <w:rPr>
          <w:noProof/>
          <w:lang w:val="es-ES" w:eastAsia="es-ES"/>
        </w:rPr>
        <w:lastRenderedPageBreak/>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612130" cy="3961765"/>
            <wp:effectExtent l="0" t="0" r="0" b="0"/>
            <wp:wrapSquare wrapText="largest"/>
            <wp:docPr id="17"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2"/>
                    <pic:cNvPicPr>
                      <a:picLocks noChangeAspect="1" noChangeArrowheads="1"/>
                    </pic:cNvPicPr>
                  </pic:nvPicPr>
                  <pic:blipFill>
                    <a:blip r:embed="rId30"/>
                    <a:stretch>
                      <a:fillRect/>
                    </a:stretch>
                  </pic:blipFill>
                  <pic:spPr bwMode="auto">
                    <a:xfrm>
                      <a:off x="0" y="0"/>
                      <a:ext cx="5612130" cy="3961765"/>
                    </a:xfrm>
                    <a:prstGeom prst="rect">
                      <a:avLst/>
                    </a:prstGeom>
                  </pic:spPr>
                </pic:pic>
              </a:graphicData>
            </a:graphic>
          </wp:anchor>
        </w:drawing>
      </w:r>
    </w:p>
    <w:p w:rsidR="00FF3599" w:rsidRDefault="00704A5C">
      <w:pPr>
        <w:jc w:val="both"/>
        <w:rPr>
          <w:lang w:val="en-US"/>
        </w:rPr>
      </w:pPr>
      <w:r>
        <w:t>Al obtener esa respuesta debemos ejecutar otra petición, incluyendo ese dato.</w:t>
      </w:r>
    </w:p>
    <w:p w:rsidR="00FF3599" w:rsidRDefault="00FF3599">
      <w:pPr>
        <w:jc w:val="both"/>
        <w:rPr>
          <w:lang w:val="en-US"/>
        </w:rPr>
      </w:pPr>
    </w:p>
    <w:p w:rsidR="00FF3599" w:rsidRDefault="00704A5C">
      <w:pPr>
        <w:jc w:val="both"/>
        <w:rPr>
          <w:b/>
          <w:bCs/>
        </w:rPr>
      </w:pPr>
      <w:r>
        <w:rPr>
          <w:b/>
          <w:bCs/>
        </w:rPr>
        <w:t>Windows:</w:t>
      </w:r>
    </w:p>
    <w:p w:rsidR="00FF3599" w:rsidRDefault="00704A5C">
      <w:pPr>
        <w:jc w:val="both"/>
      </w:pPr>
      <w:r>
        <w:t xml:space="preserve">curl -X </w:t>
      </w:r>
      <w:r>
        <w:t>PATCH "https://api.mercadopago.com/terminals/v1/setup" ^</w:t>
      </w:r>
    </w:p>
    <w:p w:rsidR="00FF3599" w:rsidRDefault="00704A5C">
      <w:pPr>
        <w:jc w:val="both"/>
      </w:pPr>
      <w:r>
        <w:t>-H "Authorization: Bearer A</w:t>
      </w:r>
      <w:r w:rsidR="00624FFE" w:rsidRPr="00624FFE">
        <w:t>PP_USR-8143634858445587-071112-97c03763060e0802bec26ed147f03f46-3398583622</w:t>
      </w:r>
      <w:r>
        <w:t>" ^</w:t>
      </w:r>
    </w:p>
    <w:p w:rsidR="00FF3599" w:rsidRDefault="00704A5C">
      <w:pPr>
        <w:jc w:val="both"/>
      </w:pPr>
      <w:r>
        <w:t>-H "Content-Type: application/json" ^</w:t>
      </w:r>
    </w:p>
    <w:p w:rsidR="00FF3599" w:rsidRDefault="00704A5C">
      <w:pPr>
        <w:jc w:val="both"/>
        <w:rPr>
          <w:b/>
          <w:bCs/>
        </w:rPr>
      </w:pPr>
      <w:r>
        <w:t>-d "{\"terminals\":[{\"id\":\"</w:t>
      </w:r>
      <w:r w:rsidR="00624FFE" w:rsidRPr="00624FFE">
        <w:t>NEWLAND_N950__N950NCC904445160</w:t>
      </w:r>
      <w:r>
        <w:t>\",\"operating_mode\":\"PDV\"}]}</w:t>
      </w:r>
      <w:r>
        <w:rPr>
          <w:b/>
          <w:bCs/>
        </w:rPr>
        <w:t>"</w:t>
      </w:r>
    </w:p>
    <w:p w:rsidR="00FF3599" w:rsidRDefault="00704A5C">
      <w:pPr>
        <w:jc w:val="both"/>
        <w:rPr>
          <w:lang w:val="en-US"/>
        </w:rPr>
      </w:pPr>
      <w:r>
        <w:rPr>
          <w:noProof/>
          <w:lang w:val="es-ES" w:eastAsia="es-ES"/>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612130" cy="606425"/>
            <wp:effectExtent l="0" t="0" r="0" b="0"/>
            <wp:wrapSquare wrapText="largest"/>
            <wp:docPr id="18"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7"/>
                    <pic:cNvPicPr>
                      <a:picLocks noChangeAspect="1" noChangeArrowheads="1"/>
                    </pic:cNvPicPr>
                  </pic:nvPicPr>
                  <pic:blipFill>
                    <a:blip r:embed="rId31"/>
                    <a:stretch>
                      <a:fillRect/>
                    </a:stretch>
                  </pic:blipFill>
                  <pic:spPr bwMode="auto">
                    <a:xfrm>
                      <a:off x="0" y="0"/>
                      <a:ext cx="5612130" cy="606425"/>
                    </a:xfrm>
                    <a:prstGeom prst="rect">
                      <a:avLst/>
                    </a:prstGeom>
                  </pic:spPr>
                </pic:pic>
              </a:graphicData>
            </a:graphic>
          </wp:anchor>
        </w:drawing>
      </w:r>
    </w:p>
    <w:p w:rsidR="00FF3599" w:rsidRDefault="00704A5C">
      <w:pPr>
        <w:jc w:val="both"/>
        <w:rPr>
          <w:b/>
          <w:bCs/>
        </w:rPr>
      </w:pPr>
      <w:r>
        <w:rPr>
          <w:b/>
          <w:bCs/>
        </w:rPr>
        <w:t>Linux:</w:t>
      </w:r>
    </w:p>
    <w:p w:rsidR="00FF3599" w:rsidRDefault="00704A5C">
      <w:pPr>
        <w:jc w:val="both"/>
        <w:rPr>
          <w:lang w:val="en-US"/>
        </w:rPr>
      </w:pPr>
      <w:r>
        <w:t>curl -X PATCH "https://api.mercadopago.com/terminals/v1/setup" \</w:t>
      </w:r>
    </w:p>
    <w:p w:rsidR="00FF3599" w:rsidRDefault="00704A5C">
      <w:pPr>
        <w:jc w:val="both"/>
        <w:rPr>
          <w:lang w:val="en-US"/>
        </w:rPr>
      </w:pPr>
      <w:r>
        <w:lastRenderedPageBreak/>
        <w:t>-H "Authorization: Bearer APP_USR-6662209382346501-042312-2d51709e7e8a07a778441c8824e46e25-3356119134" \</w:t>
      </w:r>
    </w:p>
    <w:p w:rsidR="00FF3599" w:rsidRDefault="00704A5C">
      <w:pPr>
        <w:jc w:val="both"/>
        <w:rPr>
          <w:lang w:val="en-US"/>
        </w:rPr>
      </w:pPr>
      <w:r>
        <w:t>-H "Content-Type: application/json" \</w:t>
      </w:r>
    </w:p>
    <w:p w:rsidR="00FF3599" w:rsidRDefault="00704A5C">
      <w:pPr>
        <w:jc w:val="both"/>
        <w:rPr>
          <w:lang w:val="en-US"/>
        </w:rPr>
      </w:pPr>
      <w:r>
        <w:t>-d</w:t>
      </w:r>
      <w:r>
        <w:t xml:space="preserve"> "{\"terminals\":[{\"id\":\"NEWLAND_N950__N950NCCB05353517\",\"operating_mode\":\"PDV\"}]}"</w:t>
      </w:r>
    </w:p>
    <w:p w:rsidR="00FF3599" w:rsidRDefault="00FF3599">
      <w:pPr>
        <w:jc w:val="both"/>
        <w:rPr>
          <w:lang w:val="en-US"/>
        </w:rPr>
      </w:pPr>
    </w:p>
    <w:p w:rsidR="00FF3599" w:rsidRDefault="00704A5C">
      <w:pPr>
        <w:jc w:val="both"/>
        <w:rPr>
          <w:lang w:val="en-US"/>
        </w:rPr>
      </w:pPr>
      <w:r>
        <w:rPr>
          <w:noProof/>
          <w:lang w:val="es-ES" w:eastAsia="es-ES"/>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612130" cy="3893820"/>
            <wp:effectExtent l="0" t="0" r="0" b="0"/>
            <wp:wrapSquare wrapText="largest"/>
            <wp:docPr id="19"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3"/>
                    <pic:cNvPicPr>
                      <a:picLocks noChangeAspect="1" noChangeArrowheads="1"/>
                    </pic:cNvPicPr>
                  </pic:nvPicPr>
                  <pic:blipFill>
                    <a:blip r:embed="rId32"/>
                    <a:stretch>
                      <a:fillRect/>
                    </a:stretch>
                  </pic:blipFill>
                  <pic:spPr bwMode="auto">
                    <a:xfrm>
                      <a:off x="0" y="0"/>
                      <a:ext cx="5612130" cy="3893820"/>
                    </a:xfrm>
                    <a:prstGeom prst="rect">
                      <a:avLst/>
                    </a:prstGeom>
                  </pic:spPr>
                </pic:pic>
              </a:graphicData>
            </a:graphic>
          </wp:anchor>
        </w:drawing>
      </w:r>
    </w:p>
    <w:p w:rsidR="00FF3599" w:rsidRDefault="00704A5C">
      <w:pPr>
        <w:jc w:val="both"/>
        <w:rPr>
          <w:lang w:val="en-US"/>
        </w:rPr>
      </w:pPr>
      <w:r>
        <w:t>al ejecutar el comando anterior nos devolverá la respuesta.</w:t>
      </w:r>
    </w:p>
    <w:p w:rsidR="00FF3599" w:rsidRDefault="00FF3599">
      <w:pPr>
        <w:jc w:val="both"/>
        <w:rPr>
          <w:lang w:val="en-US"/>
        </w:rPr>
      </w:pPr>
    </w:p>
    <w:p w:rsidR="00FF3599" w:rsidRDefault="00FF3599">
      <w:pPr>
        <w:jc w:val="both"/>
        <w:rPr>
          <w:lang w:val="en-US"/>
        </w:rPr>
      </w:pPr>
    </w:p>
    <w:p w:rsidR="00FF3599" w:rsidRDefault="00704A5C">
      <w:pPr>
        <w:jc w:val="both"/>
        <w:rPr>
          <w:lang w:val="en-US"/>
        </w:rPr>
      </w:pPr>
      <w:r>
        <w:rPr>
          <w:noProof/>
          <w:lang w:val="es-ES" w:eastAsia="es-ES"/>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612130" cy="837565"/>
            <wp:effectExtent l="0" t="0" r="0" b="0"/>
            <wp:wrapSquare wrapText="largest"/>
            <wp:docPr id="20"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8"/>
                    <pic:cNvPicPr>
                      <a:picLocks noChangeAspect="1" noChangeArrowheads="1"/>
                    </pic:cNvPicPr>
                  </pic:nvPicPr>
                  <pic:blipFill>
                    <a:blip r:embed="rId33"/>
                    <a:stretch>
                      <a:fillRect/>
                    </a:stretch>
                  </pic:blipFill>
                  <pic:spPr bwMode="auto">
                    <a:xfrm>
                      <a:off x="0" y="0"/>
                      <a:ext cx="5612130" cy="837565"/>
                    </a:xfrm>
                    <a:prstGeom prst="rect">
                      <a:avLst/>
                    </a:prstGeom>
                  </pic:spPr>
                </pic:pic>
              </a:graphicData>
            </a:graphic>
          </wp:anchor>
        </w:drawing>
      </w:r>
    </w:p>
    <w:p w:rsidR="00FF3599" w:rsidRDefault="00FF3599">
      <w:pPr>
        <w:jc w:val="both"/>
        <w:rPr>
          <w:lang w:val="en-US"/>
        </w:rPr>
      </w:pPr>
    </w:p>
    <w:p w:rsidR="00FF3599" w:rsidRDefault="00FF3599">
      <w:pPr>
        <w:jc w:val="both"/>
        <w:rPr>
          <w:lang w:val="en-US"/>
        </w:rPr>
      </w:pPr>
    </w:p>
    <w:p w:rsidR="00FF3599" w:rsidRDefault="00704A5C">
      <w:pPr>
        <w:jc w:val="both"/>
        <w:rPr>
          <w:lang w:val="en-US"/>
        </w:rPr>
      </w:pPr>
      <w:r>
        <w:rPr>
          <w:noProof/>
          <w:lang w:val="es-ES" w:eastAsia="es-ES"/>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612130" cy="3976370"/>
            <wp:effectExtent l="0" t="0" r="0" b="0"/>
            <wp:wrapSquare wrapText="largest"/>
            <wp:docPr id="2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pic:cNvPicPr>
                      <a:picLocks noChangeAspect="1" noChangeArrowheads="1"/>
                    </pic:cNvPicPr>
                  </pic:nvPicPr>
                  <pic:blipFill>
                    <a:blip r:embed="rId34"/>
                    <a:stretch>
                      <a:fillRect/>
                    </a:stretch>
                  </pic:blipFill>
                  <pic:spPr bwMode="auto">
                    <a:xfrm>
                      <a:off x="0" y="0"/>
                      <a:ext cx="5612130" cy="3976370"/>
                    </a:xfrm>
                    <a:prstGeom prst="rect">
                      <a:avLst/>
                    </a:prstGeom>
                  </pic:spPr>
                </pic:pic>
              </a:graphicData>
            </a:graphic>
          </wp:anchor>
        </w:drawing>
      </w:r>
    </w:p>
    <w:p w:rsidR="00FF3599" w:rsidRDefault="00704A5C">
      <w:pPr>
        <w:jc w:val="both"/>
        <w:rPr>
          <w:lang w:val="en-US"/>
        </w:rPr>
      </w:pPr>
      <w:r>
        <w:t>al ver esto la maquina ya esta lista, solo se debe reiniciar y quedara en el modo PDV lista p</w:t>
      </w:r>
      <w:r>
        <w:t>ara operar con la integracion.</w:t>
      </w: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p w:rsidR="00FF3599" w:rsidRDefault="00FF3599">
      <w:pPr>
        <w:jc w:val="both"/>
        <w:rPr>
          <w:lang w:val="en-US"/>
        </w:rPr>
      </w:pPr>
    </w:p>
    <w:sectPr w:rsidR="00FF3599" w:rsidSect="00FF3599">
      <w:footerReference w:type="even" r:id="rId35"/>
      <w:footerReference w:type="default" r:id="rId36"/>
      <w:footerReference w:type="first" r:id="rId37"/>
      <w:pgSz w:w="12240" w:h="15840"/>
      <w:pgMar w:top="1417" w:right="1701" w:bottom="1417" w:left="1701" w:header="0" w:footer="708" w:gutter="0"/>
      <w:cols w:space="720"/>
      <w:formProt w:val="0"/>
      <w:docGrid w:linePitch="36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4A5C" w:rsidRDefault="00704A5C" w:rsidP="00FF3599">
      <w:pPr>
        <w:spacing w:after="0" w:line="240" w:lineRule="auto"/>
      </w:pPr>
      <w:r>
        <w:separator/>
      </w:r>
    </w:p>
  </w:endnote>
  <w:endnote w:type="continuationSeparator" w:id="1">
    <w:p w:rsidR="00704A5C" w:rsidRDefault="00704A5C" w:rsidP="00FF35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roman"/>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599" w:rsidRDefault="00FF359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599" w:rsidRDefault="00FF3599">
    <w:pPr>
      <w:pStyle w:val="Footer"/>
      <w:jc w:val="right"/>
    </w:pPr>
    <w:r>
      <w:fldChar w:fldCharType="begin"/>
    </w:r>
    <w:r w:rsidR="00704A5C">
      <w:instrText xml:space="preserve"> PAGE </w:instrText>
    </w:r>
    <w:r>
      <w:fldChar w:fldCharType="separate"/>
    </w:r>
    <w:r w:rsidR="00624FFE">
      <w:rPr>
        <w:noProof/>
      </w:rPr>
      <w:t>16</w:t>
    </w:r>
    <w:r>
      <w:fldChar w:fldCharType="end"/>
    </w:r>
  </w:p>
  <w:p w:rsidR="00FF3599" w:rsidRDefault="00704A5C">
    <w:pPr>
      <w:pStyle w:val="Footer"/>
      <w:rPr>
        <w:b/>
        <w:bCs/>
        <w:sz w:val="12"/>
        <w:szCs w:val="12"/>
        <w:lang w:val="es-ES"/>
      </w:rPr>
    </w:pPr>
    <w:r>
      <w:rPr>
        <w:b/>
        <w:bCs/>
        <w:sz w:val="12"/>
        <w:szCs w:val="12"/>
      </w:rPr>
      <w:t>Hecho por: Govanni Fuentes 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78503878"/>
      <w:docPartObj>
        <w:docPartGallery w:val="Page Numbers (Bottom of Page)"/>
        <w:docPartUnique/>
      </w:docPartObj>
    </w:sdtPr>
    <w:sdtContent>
      <w:p w:rsidR="00FF3599" w:rsidRDefault="00FF3599">
        <w:pPr>
          <w:pStyle w:val="Footer"/>
          <w:jc w:val="right"/>
        </w:pPr>
        <w:r>
          <w:fldChar w:fldCharType="begin"/>
        </w:r>
        <w:r w:rsidR="00704A5C">
          <w:instrText xml:space="preserve"> PAGE </w:instrText>
        </w:r>
        <w:r>
          <w:fldChar w:fldCharType="separate"/>
        </w:r>
        <w:r w:rsidR="00704A5C">
          <w:t>19</w:t>
        </w:r>
        <w:r>
          <w:fldChar w:fldCharType="end"/>
        </w:r>
      </w:p>
    </w:sdtContent>
  </w:sdt>
  <w:p w:rsidR="00FF3599" w:rsidRDefault="00704A5C">
    <w:pPr>
      <w:pStyle w:val="Footer"/>
      <w:rPr>
        <w:b/>
        <w:bCs/>
        <w:sz w:val="12"/>
        <w:szCs w:val="12"/>
        <w:lang w:val="es-ES"/>
      </w:rPr>
    </w:pPr>
    <w:r>
      <w:rPr>
        <w:b/>
        <w:bCs/>
        <w:sz w:val="12"/>
        <w:szCs w:val="12"/>
      </w:rPr>
      <w:t>Hecho por: Govanni Fuentes R.</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4A5C" w:rsidRDefault="00704A5C" w:rsidP="00FF3599">
      <w:pPr>
        <w:spacing w:after="0" w:line="240" w:lineRule="auto"/>
      </w:pPr>
      <w:r>
        <w:separator/>
      </w:r>
    </w:p>
  </w:footnote>
  <w:footnote w:type="continuationSeparator" w:id="1">
    <w:p w:rsidR="00704A5C" w:rsidRDefault="00704A5C" w:rsidP="00FF359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B5F05"/>
    <w:multiLevelType w:val="multilevel"/>
    <w:tmpl w:val="69041D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nsid w:val="09BB04CE"/>
    <w:multiLevelType w:val="multilevel"/>
    <w:tmpl w:val="0F381E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nsid w:val="11052B1E"/>
    <w:multiLevelType w:val="multilevel"/>
    <w:tmpl w:val="B8FE6B9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3F9747F5"/>
    <w:multiLevelType w:val="multilevel"/>
    <w:tmpl w:val="9EC45A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nsid w:val="5A4302FC"/>
    <w:multiLevelType w:val="multilevel"/>
    <w:tmpl w:val="6770C2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5E9425B2"/>
    <w:multiLevelType w:val="multilevel"/>
    <w:tmpl w:val="90A0BB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nsid w:val="6F501CDD"/>
    <w:multiLevelType w:val="multilevel"/>
    <w:tmpl w:val="0D4456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nsid w:val="6FBE1096"/>
    <w:multiLevelType w:val="multilevel"/>
    <w:tmpl w:val="0ADAC8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0"/>
  </w:num>
  <w:num w:numId="2">
    <w:abstractNumId w:val="1"/>
  </w:num>
  <w:num w:numId="3">
    <w:abstractNumId w:val="5"/>
  </w:num>
  <w:num w:numId="4">
    <w:abstractNumId w:val="7"/>
  </w:num>
  <w:num w:numId="5">
    <w:abstractNumId w:val="3"/>
  </w:num>
  <w:num w:numId="6">
    <w:abstractNumId w:val="6"/>
  </w:num>
  <w:num w:numId="7">
    <w:abstractNumId w:val="2"/>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autoHyphenation/>
  <w:hyphenationZone w:val="425"/>
  <w:characterSpacingControl w:val="doNotCompress"/>
  <w:footnotePr>
    <w:footnote w:id="0"/>
    <w:footnote w:id="1"/>
  </w:footnotePr>
  <w:endnotePr>
    <w:endnote w:id="0"/>
    <w:endnote w:id="1"/>
  </w:endnotePr>
  <w:compat/>
  <w:rsids>
    <w:rsidRoot w:val="00FF3599"/>
    <w:rsid w:val="00624FFE"/>
    <w:rsid w:val="00704A5C"/>
    <w:rsid w:val="00FF359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s-CL"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04E2"/>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1">
    <w:name w:val="Heading 1"/>
    <w:basedOn w:val="Normal"/>
    <w:next w:val="Normal"/>
    <w:link w:val="Ttulo1Car"/>
    <w:uiPriority w:val="9"/>
    <w:qFormat/>
    <w:rsid w:val="00433792"/>
    <w:pPr>
      <w:keepNext/>
      <w:keepLines/>
      <w:spacing w:before="360" w:after="80" w:line="360" w:lineRule="auto"/>
      <w:jc w:val="center"/>
      <w:outlineLvl w:val="0"/>
    </w:pPr>
    <w:rPr>
      <w:rFonts w:asciiTheme="majorHAnsi" w:eastAsiaTheme="majorEastAsia" w:hAnsiTheme="majorHAnsi" w:cstheme="majorBidi"/>
      <w:b/>
      <w:sz w:val="28"/>
      <w:szCs w:val="40"/>
    </w:rPr>
  </w:style>
  <w:style w:type="paragraph" w:customStyle="1" w:styleId="Heading2">
    <w:name w:val="Heading 2"/>
    <w:basedOn w:val="Normal"/>
    <w:next w:val="Normal"/>
    <w:link w:val="Ttulo2Car"/>
    <w:uiPriority w:val="9"/>
    <w:unhideWhenUsed/>
    <w:qFormat/>
    <w:rsid w:val="00433792"/>
    <w:pPr>
      <w:keepNext/>
      <w:keepLines/>
      <w:spacing w:before="160" w:after="80"/>
      <w:outlineLvl w:val="1"/>
    </w:pPr>
    <w:rPr>
      <w:rFonts w:asciiTheme="majorHAnsi" w:eastAsiaTheme="majorEastAsia" w:hAnsiTheme="majorHAnsi" w:cstheme="majorBidi"/>
      <w:b/>
      <w:color w:val="000000" w:themeColor="text1"/>
      <w:sz w:val="24"/>
      <w:szCs w:val="32"/>
    </w:rPr>
  </w:style>
  <w:style w:type="paragraph" w:customStyle="1" w:styleId="Heading3">
    <w:name w:val="Heading 3"/>
    <w:basedOn w:val="Normal"/>
    <w:next w:val="Normal"/>
    <w:link w:val="Ttulo3Car"/>
    <w:uiPriority w:val="9"/>
    <w:semiHidden/>
    <w:unhideWhenUsed/>
    <w:qFormat/>
    <w:rsid w:val="00BB5C37"/>
    <w:pPr>
      <w:keepNext/>
      <w:keepLines/>
      <w:spacing w:before="160" w:after="80"/>
      <w:outlineLvl w:val="2"/>
    </w:pPr>
    <w:rPr>
      <w:rFonts w:eastAsiaTheme="majorEastAsia" w:cstheme="majorBidi"/>
      <w:color w:val="2F5496" w:themeColor="accent1" w:themeShade="BF"/>
      <w:sz w:val="28"/>
      <w:szCs w:val="28"/>
    </w:rPr>
  </w:style>
  <w:style w:type="paragraph" w:customStyle="1" w:styleId="Heading4">
    <w:name w:val="Heading 4"/>
    <w:basedOn w:val="Normal"/>
    <w:next w:val="Normal"/>
    <w:link w:val="Ttulo4Car"/>
    <w:uiPriority w:val="9"/>
    <w:semiHidden/>
    <w:unhideWhenUsed/>
    <w:qFormat/>
    <w:rsid w:val="00BB5C37"/>
    <w:pPr>
      <w:keepNext/>
      <w:keepLines/>
      <w:spacing w:before="80" w:after="40"/>
      <w:outlineLvl w:val="3"/>
    </w:pPr>
    <w:rPr>
      <w:rFonts w:eastAsiaTheme="majorEastAsia" w:cstheme="majorBidi"/>
      <w:i/>
      <w:iCs/>
      <w:color w:val="2F5496" w:themeColor="accent1" w:themeShade="BF"/>
    </w:rPr>
  </w:style>
  <w:style w:type="paragraph" w:customStyle="1" w:styleId="Heading5">
    <w:name w:val="Heading 5"/>
    <w:basedOn w:val="Normal"/>
    <w:next w:val="Normal"/>
    <w:link w:val="Ttulo5Car"/>
    <w:uiPriority w:val="9"/>
    <w:semiHidden/>
    <w:unhideWhenUsed/>
    <w:qFormat/>
    <w:rsid w:val="00BB5C37"/>
    <w:pPr>
      <w:keepNext/>
      <w:keepLines/>
      <w:spacing w:before="80" w:after="40"/>
      <w:outlineLvl w:val="4"/>
    </w:pPr>
    <w:rPr>
      <w:rFonts w:eastAsiaTheme="majorEastAsia" w:cstheme="majorBidi"/>
      <w:color w:val="2F5496" w:themeColor="accent1" w:themeShade="BF"/>
    </w:rPr>
  </w:style>
  <w:style w:type="paragraph" w:customStyle="1" w:styleId="Heading6">
    <w:name w:val="Heading 6"/>
    <w:basedOn w:val="Normal"/>
    <w:next w:val="Normal"/>
    <w:link w:val="Ttulo6Car"/>
    <w:uiPriority w:val="9"/>
    <w:semiHidden/>
    <w:unhideWhenUsed/>
    <w:qFormat/>
    <w:rsid w:val="00BB5C37"/>
    <w:pPr>
      <w:keepNext/>
      <w:keepLines/>
      <w:spacing w:before="40" w:after="0"/>
      <w:outlineLvl w:val="5"/>
    </w:pPr>
    <w:rPr>
      <w:rFonts w:eastAsiaTheme="majorEastAsia" w:cstheme="majorBidi"/>
      <w:i/>
      <w:iCs/>
      <w:color w:val="595959" w:themeColor="text1" w:themeTint="A6"/>
    </w:rPr>
  </w:style>
  <w:style w:type="paragraph" w:customStyle="1" w:styleId="Heading7">
    <w:name w:val="Heading 7"/>
    <w:basedOn w:val="Normal"/>
    <w:next w:val="Normal"/>
    <w:link w:val="Ttulo7Car"/>
    <w:uiPriority w:val="9"/>
    <w:semiHidden/>
    <w:unhideWhenUsed/>
    <w:qFormat/>
    <w:rsid w:val="00BB5C37"/>
    <w:pPr>
      <w:keepNext/>
      <w:keepLines/>
      <w:spacing w:before="40" w:after="0"/>
      <w:outlineLvl w:val="6"/>
    </w:pPr>
    <w:rPr>
      <w:rFonts w:eastAsiaTheme="majorEastAsia" w:cstheme="majorBidi"/>
      <w:color w:val="595959" w:themeColor="text1" w:themeTint="A6"/>
    </w:rPr>
  </w:style>
  <w:style w:type="paragraph" w:customStyle="1" w:styleId="Heading8">
    <w:name w:val="Heading 8"/>
    <w:basedOn w:val="Normal"/>
    <w:next w:val="Normal"/>
    <w:link w:val="Ttulo8Car"/>
    <w:uiPriority w:val="9"/>
    <w:semiHidden/>
    <w:unhideWhenUsed/>
    <w:qFormat/>
    <w:rsid w:val="00BB5C37"/>
    <w:pPr>
      <w:keepNext/>
      <w:keepLines/>
      <w:spacing w:after="0"/>
      <w:outlineLvl w:val="7"/>
    </w:pPr>
    <w:rPr>
      <w:rFonts w:eastAsiaTheme="majorEastAsia" w:cstheme="majorBidi"/>
      <w:i/>
      <w:iCs/>
      <w:color w:val="272727" w:themeColor="text1" w:themeTint="D8"/>
    </w:rPr>
  </w:style>
  <w:style w:type="paragraph" w:customStyle="1" w:styleId="Heading9">
    <w:name w:val="Heading 9"/>
    <w:basedOn w:val="Normal"/>
    <w:next w:val="Normal"/>
    <w:link w:val="Ttulo9Car"/>
    <w:uiPriority w:val="9"/>
    <w:semiHidden/>
    <w:unhideWhenUsed/>
    <w:qFormat/>
    <w:rsid w:val="00BB5C37"/>
    <w:pPr>
      <w:keepNext/>
      <w:keepLines/>
      <w:spacing w:after="0"/>
      <w:outlineLvl w:val="8"/>
    </w:pPr>
    <w:rPr>
      <w:rFonts w:eastAsiaTheme="majorEastAsia" w:cstheme="majorBidi"/>
      <w:color w:val="272727" w:themeColor="text1" w:themeTint="D8"/>
    </w:rPr>
  </w:style>
  <w:style w:type="character" w:customStyle="1" w:styleId="Ttulo1Car">
    <w:name w:val="Título 1 Car"/>
    <w:basedOn w:val="Fuentedeprrafopredeter"/>
    <w:link w:val="Heading1"/>
    <w:uiPriority w:val="9"/>
    <w:qFormat/>
    <w:rsid w:val="00433792"/>
    <w:rPr>
      <w:rFonts w:asciiTheme="majorHAnsi" w:eastAsiaTheme="majorEastAsia" w:hAnsiTheme="majorHAnsi" w:cstheme="majorBidi"/>
      <w:b/>
      <w:sz w:val="28"/>
      <w:szCs w:val="40"/>
    </w:rPr>
  </w:style>
  <w:style w:type="character" w:customStyle="1" w:styleId="Ttulo2Car">
    <w:name w:val="Título 2 Car"/>
    <w:basedOn w:val="Fuentedeprrafopredeter"/>
    <w:link w:val="Heading2"/>
    <w:uiPriority w:val="9"/>
    <w:qFormat/>
    <w:rsid w:val="00433792"/>
    <w:rPr>
      <w:rFonts w:asciiTheme="majorHAnsi" w:eastAsiaTheme="majorEastAsia" w:hAnsiTheme="majorHAnsi" w:cstheme="majorBidi"/>
      <w:b/>
      <w:color w:val="000000" w:themeColor="text1"/>
      <w:sz w:val="24"/>
      <w:szCs w:val="32"/>
    </w:rPr>
  </w:style>
  <w:style w:type="character" w:customStyle="1" w:styleId="Ttulo3Car">
    <w:name w:val="Título 3 Car"/>
    <w:basedOn w:val="Fuentedeprrafopredeter"/>
    <w:link w:val="Heading3"/>
    <w:uiPriority w:val="9"/>
    <w:semiHidden/>
    <w:qFormat/>
    <w:rsid w:val="00BB5C37"/>
    <w:rPr>
      <w:rFonts w:eastAsiaTheme="majorEastAsia" w:cstheme="majorBidi"/>
      <w:color w:val="2F5496" w:themeColor="accent1" w:themeShade="BF"/>
      <w:sz w:val="28"/>
      <w:szCs w:val="28"/>
    </w:rPr>
  </w:style>
  <w:style w:type="character" w:customStyle="1" w:styleId="Ttulo4Car">
    <w:name w:val="Título 4 Car"/>
    <w:basedOn w:val="Fuentedeprrafopredeter"/>
    <w:link w:val="Heading4"/>
    <w:uiPriority w:val="9"/>
    <w:semiHidden/>
    <w:qFormat/>
    <w:rsid w:val="00BB5C37"/>
    <w:rPr>
      <w:rFonts w:eastAsiaTheme="majorEastAsia" w:cstheme="majorBidi"/>
      <w:i/>
      <w:iCs/>
      <w:color w:val="2F5496" w:themeColor="accent1" w:themeShade="BF"/>
    </w:rPr>
  </w:style>
  <w:style w:type="character" w:customStyle="1" w:styleId="Ttulo5Car">
    <w:name w:val="Título 5 Car"/>
    <w:basedOn w:val="Fuentedeprrafopredeter"/>
    <w:link w:val="Heading5"/>
    <w:uiPriority w:val="9"/>
    <w:semiHidden/>
    <w:qFormat/>
    <w:rsid w:val="00BB5C37"/>
    <w:rPr>
      <w:rFonts w:eastAsiaTheme="majorEastAsia" w:cstheme="majorBidi"/>
      <w:color w:val="2F5496" w:themeColor="accent1" w:themeShade="BF"/>
    </w:rPr>
  </w:style>
  <w:style w:type="character" w:customStyle="1" w:styleId="Ttulo6Car">
    <w:name w:val="Título 6 Car"/>
    <w:basedOn w:val="Fuentedeprrafopredeter"/>
    <w:link w:val="Heading6"/>
    <w:uiPriority w:val="9"/>
    <w:semiHidden/>
    <w:qFormat/>
    <w:rsid w:val="00BB5C37"/>
    <w:rPr>
      <w:rFonts w:eastAsiaTheme="majorEastAsia" w:cstheme="majorBidi"/>
      <w:i/>
      <w:iCs/>
      <w:color w:val="595959" w:themeColor="text1" w:themeTint="A6"/>
    </w:rPr>
  </w:style>
  <w:style w:type="character" w:customStyle="1" w:styleId="Ttulo7Car">
    <w:name w:val="Título 7 Car"/>
    <w:basedOn w:val="Fuentedeprrafopredeter"/>
    <w:link w:val="Heading7"/>
    <w:uiPriority w:val="9"/>
    <w:semiHidden/>
    <w:qFormat/>
    <w:rsid w:val="00BB5C37"/>
    <w:rPr>
      <w:rFonts w:eastAsiaTheme="majorEastAsia" w:cstheme="majorBidi"/>
      <w:color w:val="595959" w:themeColor="text1" w:themeTint="A6"/>
    </w:rPr>
  </w:style>
  <w:style w:type="character" w:customStyle="1" w:styleId="Ttulo8Car">
    <w:name w:val="Título 8 Car"/>
    <w:basedOn w:val="Fuentedeprrafopredeter"/>
    <w:link w:val="Heading8"/>
    <w:uiPriority w:val="9"/>
    <w:semiHidden/>
    <w:qFormat/>
    <w:rsid w:val="00BB5C37"/>
    <w:rPr>
      <w:rFonts w:eastAsiaTheme="majorEastAsia" w:cstheme="majorBidi"/>
      <w:i/>
      <w:iCs/>
      <w:color w:val="272727" w:themeColor="text1" w:themeTint="D8"/>
    </w:rPr>
  </w:style>
  <w:style w:type="character" w:customStyle="1" w:styleId="Ttulo9Car">
    <w:name w:val="Título 9 Car"/>
    <w:basedOn w:val="Fuentedeprrafopredeter"/>
    <w:link w:val="Heading9"/>
    <w:uiPriority w:val="9"/>
    <w:semiHidden/>
    <w:qFormat/>
    <w:rsid w:val="00BB5C37"/>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BB5C37"/>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BB5C37"/>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BB5C37"/>
    <w:rPr>
      <w:i/>
      <w:iCs/>
      <w:color w:val="404040" w:themeColor="text1" w:themeTint="BF"/>
    </w:rPr>
  </w:style>
  <w:style w:type="character" w:styleId="nfasisintenso">
    <w:name w:val="Intense Emphasis"/>
    <w:basedOn w:val="Fuentedeprrafopredeter"/>
    <w:uiPriority w:val="21"/>
    <w:qFormat/>
    <w:rsid w:val="00BB5C37"/>
    <w:rPr>
      <w:i/>
      <w:iCs/>
      <w:color w:val="2F5496" w:themeColor="accent1" w:themeShade="BF"/>
    </w:rPr>
  </w:style>
  <w:style w:type="character" w:customStyle="1" w:styleId="CitadestacadaCar">
    <w:name w:val="Cita destacada Car"/>
    <w:basedOn w:val="Fuentedeprrafopredeter"/>
    <w:link w:val="Citadestacada"/>
    <w:uiPriority w:val="30"/>
    <w:qFormat/>
    <w:rsid w:val="00BB5C37"/>
    <w:rPr>
      <w:i/>
      <w:iCs/>
      <w:color w:val="2F5496" w:themeColor="accent1" w:themeShade="BF"/>
    </w:rPr>
  </w:style>
  <w:style w:type="character" w:styleId="Referenciaintensa">
    <w:name w:val="Intense Reference"/>
    <w:basedOn w:val="Fuentedeprrafopredeter"/>
    <w:uiPriority w:val="32"/>
    <w:qFormat/>
    <w:rsid w:val="00BB5C37"/>
    <w:rPr>
      <w:b/>
      <w:bCs/>
      <w:smallCaps/>
      <w:color w:val="2F5496" w:themeColor="accent1" w:themeShade="BF"/>
      <w:spacing w:val="5"/>
    </w:rPr>
  </w:style>
  <w:style w:type="character" w:styleId="Hipervnculo">
    <w:name w:val="Hyperlink"/>
    <w:basedOn w:val="Fuentedeprrafopredeter"/>
    <w:uiPriority w:val="99"/>
    <w:unhideWhenUsed/>
    <w:rsid w:val="00A51D3F"/>
    <w:rPr>
      <w:color w:val="0563C1" w:themeColor="hyperlink"/>
      <w:u w:val="single"/>
    </w:rPr>
  </w:style>
  <w:style w:type="character" w:customStyle="1" w:styleId="UnresolvedMention">
    <w:name w:val="Unresolved Mention"/>
    <w:basedOn w:val="Fuentedeprrafopredeter"/>
    <w:uiPriority w:val="99"/>
    <w:semiHidden/>
    <w:unhideWhenUsed/>
    <w:qFormat/>
    <w:rsid w:val="00A51D3F"/>
    <w:rPr>
      <w:color w:val="605E5C"/>
      <w:shd w:val="clear" w:color="auto" w:fill="E1DFDD"/>
    </w:rPr>
  </w:style>
  <w:style w:type="character" w:customStyle="1" w:styleId="EncabezadoCar">
    <w:name w:val="Encabezado Car"/>
    <w:basedOn w:val="Fuentedeprrafopredeter"/>
    <w:link w:val="Header"/>
    <w:uiPriority w:val="99"/>
    <w:qFormat/>
    <w:rsid w:val="00625095"/>
  </w:style>
  <w:style w:type="character" w:customStyle="1" w:styleId="PiedepginaCar">
    <w:name w:val="Pie de página Car"/>
    <w:basedOn w:val="Fuentedeprrafopredeter"/>
    <w:link w:val="Footer"/>
    <w:uiPriority w:val="99"/>
    <w:qFormat/>
    <w:rsid w:val="00625095"/>
  </w:style>
  <w:style w:type="character" w:styleId="Hipervnculovisitado">
    <w:name w:val="FollowedHyperlink"/>
    <w:rsid w:val="00FF3599"/>
    <w:rPr>
      <w:color w:val="800000"/>
      <w:u w:val="single"/>
    </w:rPr>
  </w:style>
  <w:style w:type="character" w:customStyle="1" w:styleId="Bolos">
    <w:name w:val="Bolos"/>
    <w:qFormat/>
    <w:rsid w:val="00FF3599"/>
    <w:rPr>
      <w:rFonts w:ascii="OpenSymbol" w:eastAsia="OpenSymbol" w:hAnsi="OpenSymbol" w:cs="OpenSymbol"/>
    </w:rPr>
  </w:style>
  <w:style w:type="paragraph" w:styleId="Ttulo">
    <w:name w:val="Title"/>
    <w:basedOn w:val="Normal"/>
    <w:next w:val="Textoindependiente"/>
    <w:link w:val="TtuloCar"/>
    <w:uiPriority w:val="10"/>
    <w:qFormat/>
    <w:rsid w:val="00BB5C37"/>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rsid w:val="00FF3599"/>
    <w:pPr>
      <w:spacing w:after="140" w:line="276" w:lineRule="auto"/>
    </w:pPr>
  </w:style>
  <w:style w:type="paragraph" w:styleId="Lista">
    <w:name w:val="List"/>
    <w:basedOn w:val="Textoindependiente"/>
    <w:rsid w:val="00FF3599"/>
    <w:rPr>
      <w:rFonts w:cs="Noto Sans Devanagari"/>
    </w:rPr>
  </w:style>
  <w:style w:type="paragraph" w:customStyle="1" w:styleId="Caption">
    <w:name w:val="Caption"/>
    <w:basedOn w:val="Normal"/>
    <w:qFormat/>
    <w:rsid w:val="00FF3599"/>
    <w:pPr>
      <w:suppressLineNumbers/>
      <w:spacing w:before="120" w:after="120"/>
    </w:pPr>
    <w:rPr>
      <w:rFonts w:cs="Noto Sans Devanagari"/>
      <w:i/>
      <w:iCs/>
      <w:sz w:val="24"/>
      <w:szCs w:val="24"/>
    </w:rPr>
  </w:style>
  <w:style w:type="paragraph" w:customStyle="1" w:styleId="ndice">
    <w:name w:val="Índice"/>
    <w:basedOn w:val="Normal"/>
    <w:qFormat/>
    <w:rsid w:val="00FF3599"/>
    <w:pPr>
      <w:suppressLineNumbers/>
    </w:pPr>
    <w:rPr>
      <w:rFonts w:cs="Noto Sans Devanagari"/>
    </w:rPr>
  </w:style>
  <w:style w:type="paragraph" w:styleId="Subttulo">
    <w:name w:val="Subtitle"/>
    <w:basedOn w:val="Normal"/>
    <w:next w:val="Normal"/>
    <w:link w:val="SubttuloCar"/>
    <w:uiPriority w:val="11"/>
    <w:qFormat/>
    <w:rsid w:val="00BB5C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5C37"/>
    <w:pPr>
      <w:spacing w:before="160"/>
      <w:jc w:val="center"/>
    </w:pPr>
    <w:rPr>
      <w:i/>
      <w:iCs/>
      <w:color w:val="404040" w:themeColor="text1" w:themeTint="BF"/>
    </w:rPr>
  </w:style>
  <w:style w:type="paragraph" w:styleId="Prrafodelista">
    <w:name w:val="List Paragraph"/>
    <w:basedOn w:val="Normal"/>
    <w:uiPriority w:val="34"/>
    <w:qFormat/>
    <w:rsid w:val="00BB5C37"/>
    <w:pPr>
      <w:ind w:left="720"/>
      <w:contextualSpacing/>
    </w:pPr>
  </w:style>
  <w:style w:type="paragraph" w:styleId="Citadestacada">
    <w:name w:val="Intense Quote"/>
    <w:basedOn w:val="Normal"/>
    <w:next w:val="Normal"/>
    <w:link w:val="CitadestacadaCar"/>
    <w:uiPriority w:val="30"/>
    <w:qFormat/>
    <w:rsid w:val="00BB5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Cabeceraypie">
    <w:name w:val="Cabecera y pie"/>
    <w:basedOn w:val="Normal"/>
    <w:qFormat/>
    <w:rsid w:val="00FF3599"/>
  </w:style>
  <w:style w:type="paragraph" w:customStyle="1" w:styleId="Header">
    <w:name w:val="Header"/>
    <w:basedOn w:val="Normal"/>
    <w:link w:val="EncabezadoCar"/>
    <w:uiPriority w:val="99"/>
    <w:unhideWhenUsed/>
    <w:rsid w:val="00625095"/>
    <w:pPr>
      <w:tabs>
        <w:tab w:val="center" w:pos="4419"/>
        <w:tab w:val="right" w:pos="8838"/>
      </w:tabs>
      <w:spacing w:after="0" w:line="240" w:lineRule="auto"/>
    </w:pPr>
  </w:style>
  <w:style w:type="paragraph" w:customStyle="1" w:styleId="Footer">
    <w:name w:val="Footer"/>
    <w:basedOn w:val="Normal"/>
    <w:link w:val="PiedepginaCar"/>
    <w:uiPriority w:val="99"/>
    <w:unhideWhenUsed/>
    <w:rsid w:val="00625095"/>
    <w:pPr>
      <w:tabs>
        <w:tab w:val="center" w:pos="4419"/>
        <w:tab w:val="right" w:pos="8838"/>
      </w:tabs>
      <w:spacing w:after="0" w:line="240" w:lineRule="auto"/>
    </w:pPr>
  </w:style>
  <w:style w:type="numbering" w:customStyle="1" w:styleId="Ningunalista">
    <w:name w:val="Ninguna lista"/>
    <w:uiPriority w:val="99"/>
    <w:semiHidden/>
    <w:unhideWhenUsed/>
    <w:qFormat/>
    <w:rsid w:val="00FF3599"/>
  </w:style>
  <w:style w:type="paragraph" w:styleId="Textodeglobo">
    <w:name w:val="Balloon Text"/>
    <w:basedOn w:val="Normal"/>
    <w:link w:val="TextodegloboCar"/>
    <w:uiPriority w:val="99"/>
    <w:semiHidden/>
    <w:unhideWhenUsed/>
    <w:rsid w:val="00624FF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4FF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hyperlink" Target="http://localhost:50005/pago" TargetMode="External"/><Relationship Id="rId12" Type="http://schemas.openxmlformats.org/officeDocument/2006/relationships/image" Target="media/image3.png"/><Relationship Id="rId17" Type="http://schemas.openxmlformats.org/officeDocument/2006/relationships/hyperlink" Target="https://www.mercadopago.cl/developers/es"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localhost:5005/pago"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5005/pago"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192.168.100.168:5005/pago"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localhost:5005/pago" TargetMode="External"/><Relationship Id="rId14" Type="http://schemas.openxmlformats.org/officeDocument/2006/relationships/hyperlink" Target="http://192.168.100.168:5005/pago"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461</TotalTime>
  <Pages>1</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caja</cp:lastModifiedBy>
  <cp:revision>72</cp:revision>
  <dcterms:created xsi:type="dcterms:W3CDTF">2025-10-10T16:25:00Z</dcterms:created>
  <dcterms:modified xsi:type="dcterms:W3CDTF">2026-07-11T16:19:00Z</dcterms:modified>
  <dc:language>es-CL</dc:language>
</cp:coreProperties>
</file>