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t xml:space="preserve">Experiment 7.1: PSD Estimation of Noisy Sinusoids Using the Periodogram Method</w:t>
      </w:r>
    </w:p>
    <w:p>
      <w:pPr>
        <w:pStyle w:val="Heading2"/>
        <w:spacing w:after="120" w:before="200"/>
      </w:pPr>
      <w:r>
        <w:t xml:space="preserve">Aim</w:t>
      </w:r>
    </w:p>
    <w:p>
      <w:pPr>
        <w:spacing w:after="160"/>
      </w:pPr>
      <w:r>
        <w:rPr>
          <w:i w:val="false"/>
          <w:iCs w:val="false"/>
          <w:sz w:val="22"/>
          <w:szCs w:val="22"/>
        </w:rPr>
        <w:t xml:space="preserve">To generate a signal composed of two sinusoids corrupted by additive noise, and to estimate its power spectral density (PSD) using the periodogram method, comparing it with the FFT magnitude spectrum.</w:t>
      </w:r>
    </w:p>
    <w:p>
      <w:pPr>
        <w:pStyle w:val="Heading2"/>
        <w:spacing w:after="120" w:before="200"/>
      </w:pPr>
      <w:r>
        <w:t xml:space="preserve">MATLAB Code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color w:val="1F1F1F"/>
          <w:sz w:val="18"/>
          <w:szCs w:val="18"/>
        </w:rPr>
        <w:t xml:space="preserve">clc; clear; close all</w:t>
      </w:r>
      <w:r>
        <w:br/>
      </w:r>
      <w:r>
        <w:rPr>
          <w:rFonts w:ascii="Consolas" w:cs="Consolas" w:eastAsia="Consolas" w:hAnsi="Consolas"/>
          <w:color w:val="1F1F1F"/>
          <w:sz w:val="18"/>
          <w:szCs w:val="18"/>
        </w:rPr>
        <w:t xml:space="preserve">fs=1000; t=(0:999)/fs;</w:t>
      </w:r>
      <w:r>
        <w:br/>
      </w:r>
      <w:r>
        <w:rPr>
          <w:rFonts w:ascii="Consolas" w:cs="Consolas" w:eastAsia="Consolas" w:hAnsi="Consolas"/>
          <w:color w:val="1F1F1F"/>
          <w:sz w:val="18"/>
          <w:szCs w:val="18"/>
        </w:rPr>
        <w:t xml:space="preserve">s=sin(2*pi*100*t)+0.5*sin(2*pi*200*t);</w:t>
      </w:r>
      <w:r>
        <w:br/>
      </w:r>
      <w:r>
        <w:rPr>
          <w:rFonts w:ascii="Consolas" w:cs="Consolas" w:eastAsia="Consolas" w:hAnsi="Consolas"/>
          <w:color w:val="1F1F1F"/>
          <w:sz w:val="18"/>
          <w:szCs w:val="18"/>
        </w:rPr>
        <w:t xml:space="preserve">n=0.3*randn(size(t));</w:t>
      </w:r>
      <w:r>
        <w:br/>
      </w:r>
      <w:r>
        <w:rPr>
          <w:rFonts w:ascii="Consolas" w:cs="Consolas" w:eastAsia="Consolas" w:hAnsi="Consolas"/>
          <w:color w:val="1F1F1F"/>
          <w:sz w:val="18"/>
          <w:szCs w:val="18"/>
        </w:rPr>
        <w:t xml:space="preserve">x=s+n;</w:t>
      </w:r>
      <w:r>
        <w:br/>
      </w:r>
      <w:r>
        <w:rPr>
          <w:rFonts w:ascii="Consolas" w:cs="Consolas" w:eastAsia="Consolas" w:hAnsi="Consolas"/>
          <w:color w:val="1F1F1F"/>
          <w:sz w:val="18"/>
          <w:szCs w:val="18"/>
        </w:rPr>
        <w:t xml:space="preserve">figure, plot(x), grid on</w:t>
      </w:r>
      <w:r>
        <w:br/>
      </w:r>
      <w:r>
        <w:rPr>
          <w:rFonts w:ascii="Consolas" w:cs="Consolas" w:eastAsia="Consolas" w:hAnsi="Consolas"/>
          <w:color w:val="1F1F1F"/>
          <w:sz w:val="18"/>
          <w:szCs w:val="18"/>
        </w:rPr>
        <w:t xml:space="preserve">title('Signal with Noise')</w:t>
      </w:r>
      <w:r>
        <w:br/>
      </w:r>
      <w:r>
        <w:rPr>
          <w:rFonts w:ascii="Consolas" w:cs="Consolas" w:eastAsia="Consolas" w:hAnsi="Consolas"/>
          <w:color w:val="1F1F1F"/>
          <w:sz w:val="18"/>
          <w:szCs w:val="18"/>
        </w:rPr>
        <w:t xml:space="preserve">figure, periodogram(x,[],[],fs)</w:t>
      </w:r>
      <w:r>
        <w:br/>
      </w:r>
      <w:r>
        <w:rPr>
          <w:rFonts w:ascii="Consolas" w:cs="Consolas" w:eastAsia="Consolas" w:hAnsi="Consolas"/>
          <w:color w:val="1F1F1F"/>
          <w:sz w:val="18"/>
          <w:szCs w:val="18"/>
        </w:rPr>
        <w:t xml:space="preserve">title('PSD using Periodogram')</w:t>
      </w:r>
      <w:r>
        <w:br/>
      </w:r>
      <w:r>
        <w:rPr>
          <w:rFonts w:ascii="Consolas" w:cs="Consolas" w:eastAsia="Consolas" w:hAnsi="Consolas"/>
          <w:color w:val="1F1F1F"/>
          <w:sz w:val="18"/>
          <w:szCs w:val="18"/>
        </w:rPr>
        <w:t xml:space="preserve">figure</w:t>
      </w:r>
      <w:r>
        <w:br/>
      </w:r>
      <w:r>
        <w:rPr>
          <w:rFonts w:ascii="Consolas" w:cs="Consolas" w:eastAsia="Consolas" w:hAnsi="Consolas"/>
          <w:color w:val="1F1F1F"/>
          <w:sz w:val="18"/>
          <w:szCs w:val="18"/>
        </w:rPr>
        <w:t xml:space="preserve">X=abs(fft(x));</w:t>
      </w:r>
      <w:r>
        <w:br/>
      </w:r>
      <w:r>
        <w:rPr>
          <w:rFonts w:ascii="Consolas" w:cs="Consolas" w:eastAsia="Consolas" w:hAnsi="Consolas"/>
          <w:color w:val="1F1F1F"/>
          <w:sz w:val="18"/>
          <w:szCs w:val="18"/>
        </w:rPr>
        <w:t xml:space="preserve">f=(0:length(X)-1)*fs/length(X);</w:t>
      </w:r>
      <w:r>
        <w:br/>
      </w:r>
      <w:r>
        <w:rPr>
          <w:rFonts w:ascii="Consolas" w:cs="Consolas" w:eastAsia="Consolas" w:hAnsi="Consolas"/>
          <w:color w:val="1F1F1F"/>
          <w:sz w:val="18"/>
          <w:szCs w:val="18"/>
        </w:rPr>
        <w:t xml:space="preserve">plot(f(1:500),X(1:500)), grid on</w:t>
      </w:r>
      <w:r>
        <w:br/>
      </w:r>
      <w:r>
        <w:rPr>
          <w:rFonts w:ascii="Consolas" w:cs="Consolas" w:eastAsia="Consolas" w:hAnsi="Consolas"/>
          <w:color w:val="1F1F1F"/>
          <w:sz w:val="18"/>
          <w:szCs w:val="18"/>
        </w:rPr>
        <w:t xml:space="preserve">title('Magnitude Spectrum')</w:t>
      </w:r>
      <w:r>
        <w:br/>
      </w:r>
      <w:r>
        <w:rPr>
          <w:rFonts w:ascii="Consolas" w:cs="Consolas" w:eastAsia="Consolas" w:hAnsi="Consolas"/>
          <w:color w:val="1F1F1F"/>
          <w:sz w:val="18"/>
          <w:szCs w:val="18"/>
        </w:rPr>
        <w:t xml:space="preserve">figure</w:t>
      </w:r>
      <w:r>
        <w:br/>
      </w:r>
      <w:r>
        <w:rPr>
          <w:rFonts w:ascii="Consolas" w:cs="Consolas" w:eastAsia="Consolas" w:hAnsi="Consolas"/>
          <w:color w:val="1F1F1F"/>
          <w:sz w:val="18"/>
          <w:szCs w:val="18"/>
        </w:rPr>
        <w:t xml:space="preserve">bar([mean(s.^2) var(n)])</w:t>
      </w:r>
      <w:r>
        <w:br/>
      </w:r>
      <w:r>
        <w:rPr>
          <w:rFonts w:ascii="Consolas" w:cs="Consolas" w:eastAsia="Consolas" w:hAnsi="Consolas"/>
          <w:color w:val="1F1F1F"/>
          <w:sz w:val="18"/>
          <w:szCs w:val="18"/>
        </w:rPr>
        <w:t xml:space="preserve">set(gca,'XTickLabel',{'Signal','Noise'})</w:t>
      </w:r>
      <w:r>
        <w:br/>
      </w:r>
      <w:r>
        <w:rPr>
          <w:rFonts w:ascii="Consolas" w:cs="Consolas" w:eastAsia="Consolas" w:hAnsi="Consolas"/>
          <w:color w:val="1F1F1F"/>
          <w:sz w:val="18"/>
          <w:szCs w:val="18"/>
        </w:rPr>
        <w:t xml:space="preserve">title('Power Comparison')</w:t>
      </w:r>
      <w:r>
        <w:br/>
      </w:r>
      <w:r>
        <w:rPr>
          <w:rFonts w:ascii="Consolas" w:cs="Consolas" w:eastAsia="Consolas" w:hAnsi="Consolas"/>
          <w:color w:val="1F1F1F"/>
          <w:sz w:val="18"/>
          <w:szCs w:val="18"/>
        </w:rPr>
        <w:t xml:space="preserve">grid on</w:t>
      </w:r>
    </w:p>
    <w:p>
      <w:pPr>
        <w:pStyle w:val="Heading2"/>
        <w:spacing w:after="120" w:before="200"/>
      </w:pPr>
      <w:r>
        <w:t xml:space="preserve">Output / Screenshots</w:t>
      </w:r>
    </w:p>
    <w:p>
      <w:pPr>
        <w:spacing w:after="6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20"/>
          <w:szCs w:val="20"/>
        </w:rPr>
        <w:t xml:space="preserve">Fig. 7.1(a): Noisy time-domain signal</w:t>
      </w:r>
    </w:p>
    <w:p>
      <w:pPr>
        <w:spacing w:after="6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20"/>
          <w:szCs w:val="20"/>
        </w:rPr>
        <w:t xml:space="preserve">Fig. 7.1(b): PSD estimate using the periodogram method</w:t>
      </w:r>
    </w:p>
    <w:p>
      <w:pPr>
        <w:spacing w:after="60" w:before="16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55555"/>
          <w:sz w:val="20"/>
          <w:szCs w:val="20"/>
        </w:rPr>
        <w:t xml:space="preserve">Fig. 7.1(c): FFT magnitude spectrum</w:t>
      </w:r>
    </w:p>
    <w:p>
      <w:pPr>
        <w:spacing w:after="60" w:before="160"/>
        <w:jc w:val="center"/>
      </w:pPr>
      <w:r>
        <w:drawing>
          <wp:inline distT="0" distB="0" distL="0" distR="0">
            <wp:extent cx="4191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4191000"/>
                    </a:xfrm>
                    <a:prstGeom prst="rect">
                      <a:avLst/>
                    </a:prstGeom>
                  </pic:spPr>
                </pic:pic>
              </a:graphicData>
            </a:graphic>
          </wp:inline>
        </w:drawing>
      </w:r>
    </w:p>
    <w:p>
      <w:pPr>
        <w:spacing w:after="240"/>
        <w:jc w:val="center"/>
      </w:pPr>
      <w:r>
        <w:rPr>
          <w:i/>
          <w:iCs/>
          <w:color w:val="555555"/>
          <w:sz w:val="20"/>
          <w:szCs w:val="20"/>
        </w:rPr>
        <w:t xml:space="preserve">Fig. 7.1(d): Signal power vs noise power comparison</w:t>
      </w:r>
    </w:p>
    <w:p>
      <w:pPr>
        <w:pStyle w:val="Heading2"/>
        <w:spacing w:after="120" w:before="200"/>
      </w:pPr>
      <w:r>
        <w:t xml:space="preserve">Result</w:t>
      </w:r>
    </w:p>
    <w:p>
      <w:pPr>
        <w:spacing w:after="160"/>
      </w:pPr>
      <w:r>
        <w:rPr>
          <w:i w:val="false"/>
          <w:iCs w:val="false"/>
          <w:sz w:val="22"/>
          <w:szCs w:val="22"/>
        </w:rPr>
        <w:t xml:space="preserve">The periodogram and FFT magnitude spectrum both clearly identify spectral peaks at 100 Hz and 200 Hz, matching the two sinusoidal components, while the signal power is shown to be significantly higher than the noise power.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ECA0909 – Digital Signal Processing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2E4B8F"/>
      <w:sz w:val="30"/>
      <w:szCs w:val="30"/>
    </w:rPr>
  </w:style>
  <w:style w:type="paragraph" w:styleId="Heading2">
    <w:name w:val="Heading 2"/>
    <w:basedOn w:val="Normal"/>
    <w:next w:val="Normal"/>
    <w:qFormat/>
    <w:pPr>
      <w:spacing w:after="100" w:before="200"/>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2e41136afb9121f773a3781a3012cf8d876e40.png"/><Relationship Id="rId10" Type="http://schemas.openxmlformats.org/officeDocument/2006/relationships/image" Target="media/ccc93723f624bf74921c54da0077d539a7beaa1d.png"/><Relationship Id="rId11" Type="http://schemas.openxmlformats.org/officeDocument/2006/relationships/image" Target="media/30792cfb8be358e771b7ef283f85679baaeee2a7.png"/><Relationship Id="rId12" Type="http://schemas.openxmlformats.org/officeDocument/2006/relationships/image" Target="media/c3513111b9f4ac29efa92f72aa5320a24fee40f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2026-09-05T14:03:29.182Z</dcterms:created>
  <dcterms:modified xsi:type="dcterms:W3CDTF">2026-09-05T14:03:29.182Z</dcterms:modified>
</cp:coreProperties>
</file>

<file path=docProps/custom.xml><?xml version="1.0" encoding="utf-8"?>
<Properties xmlns="http://schemas.openxmlformats.org/officeDocument/2006/custom-properties" xmlns:vt="http://schemas.openxmlformats.org/officeDocument/2006/docPropsVTypes"/>
</file>