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C5C3" w14:textId="77777777" w:rsidR="00B54C49" w:rsidRDefault="00000000">
      <w:pPr>
        <w:spacing w:after="0" w:line="259" w:lineRule="auto"/>
        <w:ind w:right="58"/>
        <w:jc w:val="center"/>
      </w:pPr>
      <w:r>
        <w:rPr>
          <w:b/>
          <w:color w:val="000000"/>
          <w:sz w:val="28"/>
        </w:rPr>
        <w:t xml:space="preserve">Ideation Phase </w:t>
      </w:r>
    </w:p>
    <w:p w14:paraId="4050B4D7" w14:textId="77777777" w:rsidR="00B54C49" w:rsidRDefault="00000000">
      <w:pPr>
        <w:spacing w:after="0" w:line="259" w:lineRule="auto"/>
        <w:ind w:right="57"/>
        <w:jc w:val="center"/>
      </w:pPr>
      <w:r>
        <w:rPr>
          <w:b/>
          <w:color w:val="000000"/>
          <w:sz w:val="28"/>
        </w:rPr>
        <w:t xml:space="preserve">Empathize &amp; Discover </w:t>
      </w:r>
    </w:p>
    <w:p w14:paraId="73367544" w14:textId="77777777" w:rsidR="00B54C49" w:rsidRDefault="00000000">
      <w:pPr>
        <w:spacing w:after="0" w:line="259" w:lineRule="auto"/>
        <w:ind w:left="4" w:firstLine="0"/>
        <w:jc w:val="center"/>
      </w:pPr>
      <w:r>
        <w:rPr>
          <w:b/>
          <w:color w:val="000000"/>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B54C49" w14:paraId="132CA76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B3DB7C1" w14:textId="77777777" w:rsidR="00B54C49" w:rsidRDefault="00000000">
            <w:pPr>
              <w:spacing w:after="0" w:line="259" w:lineRule="auto"/>
              <w:ind w:left="0" w:firstLine="0"/>
              <w:jc w:val="left"/>
            </w:pPr>
            <w:r>
              <w:rPr>
                <w:color w:val="000000"/>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9BF18F0" w14:textId="041BA6BD" w:rsidR="00B54C49" w:rsidRDefault="00A60300">
            <w:pPr>
              <w:spacing w:after="0" w:line="259" w:lineRule="auto"/>
              <w:ind w:left="0" w:firstLine="0"/>
              <w:jc w:val="left"/>
            </w:pPr>
            <w:r>
              <w:t>JUNE 2026</w:t>
            </w:r>
          </w:p>
        </w:tc>
      </w:tr>
      <w:tr w:rsidR="00B54C49" w14:paraId="7D9942D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1DCED7" w14:textId="77777777" w:rsidR="00B54C49" w:rsidRDefault="00000000">
            <w:pPr>
              <w:spacing w:after="0" w:line="259" w:lineRule="auto"/>
              <w:ind w:left="0" w:firstLine="0"/>
              <w:jc w:val="left"/>
            </w:pPr>
            <w:r>
              <w:rPr>
                <w:color w:val="000000"/>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1994D417" w14:textId="70B491B5" w:rsidR="00B54C49" w:rsidRDefault="00B54C49">
            <w:pPr>
              <w:spacing w:after="0" w:line="259" w:lineRule="auto"/>
              <w:ind w:left="0" w:firstLine="0"/>
              <w:jc w:val="left"/>
            </w:pPr>
          </w:p>
        </w:tc>
      </w:tr>
      <w:tr w:rsidR="00B54C49" w14:paraId="36F9188F"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7BA6B6DA" w14:textId="77777777" w:rsidR="00B54C49" w:rsidRDefault="00000000">
            <w:pPr>
              <w:spacing w:after="0" w:line="259" w:lineRule="auto"/>
              <w:ind w:left="0" w:firstLine="0"/>
              <w:jc w:val="left"/>
            </w:pPr>
            <w:r>
              <w:rPr>
                <w:color w:val="000000"/>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45C1CD98" w14:textId="77777777" w:rsidR="00B54C49" w:rsidRDefault="00000000">
            <w:pPr>
              <w:spacing w:after="0" w:line="259" w:lineRule="auto"/>
              <w:ind w:left="0" w:firstLine="0"/>
              <w:jc w:val="left"/>
            </w:pPr>
            <w:r>
              <w:rPr>
                <w:color w:val="000000"/>
                <w:sz w:val="22"/>
              </w:rPr>
              <w:t xml:space="preserve">Heritage Treasures: An In-Depth Analysis of UNESCO World Heritage Sites in Tableau </w:t>
            </w:r>
          </w:p>
        </w:tc>
      </w:tr>
      <w:tr w:rsidR="00B54C49" w14:paraId="71CD31D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D3005B6" w14:textId="77777777" w:rsidR="00B54C49" w:rsidRDefault="00000000">
            <w:pPr>
              <w:spacing w:after="0" w:line="259" w:lineRule="auto"/>
              <w:ind w:left="0" w:firstLine="0"/>
              <w:jc w:val="left"/>
            </w:pPr>
            <w:r>
              <w:rPr>
                <w:color w:val="000000"/>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657CFD7" w14:textId="77777777" w:rsidR="00B54C49" w:rsidRDefault="00000000">
            <w:pPr>
              <w:spacing w:after="0" w:line="259" w:lineRule="auto"/>
              <w:ind w:left="0" w:firstLine="0"/>
              <w:jc w:val="left"/>
            </w:pPr>
            <w:r>
              <w:rPr>
                <w:color w:val="000000"/>
                <w:sz w:val="22"/>
              </w:rPr>
              <w:t xml:space="preserve">4 Marks </w:t>
            </w:r>
          </w:p>
        </w:tc>
      </w:tr>
    </w:tbl>
    <w:p w14:paraId="67FDCA90" w14:textId="77777777" w:rsidR="00B54C49" w:rsidRDefault="00000000">
      <w:pPr>
        <w:spacing w:after="159" w:line="259" w:lineRule="auto"/>
        <w:ind w:left="0" w:firstLine="0"/>
        <w:jc w:val="left"/>
      </w:pPr>
      <w:r>
        <w:rPr>
          <w:b/>
          <w:color w:val="000000"/>
        </w:rPr>
        <w:t xml:space="preserve"> </w:t>
      </w:r>
    </w:p>
    <w:p w14:paraId="0E50DED7" w14:textId="77777777" w:rsidR="00B54C49" w:rsidRDefault="00000000">
      <w:pPr>
        <w:spacing w:after="161" w:line="259" w:lineRule="auto"/>
        <w:ind w:left="0" w:firstLine="0"/>
        <w:jc w:val="left"/>
      </w:pPr>
      <w:r>
        <w:rPr>
          <w:b/>
          <w:color w:val="000000"/>
        </w:rPr>
        <w:t xml:space="preserve">Empathy Map Canvas: </w:t>
      </w:r>
    </w:p>
    <w:p w14:paraId="4F81A07E" w14:textId="77777777" w:rsidR="00B54C49" w:rsidRDefault="00000000">
      <w:pPr>
        <w:ind w:left="-5" w:right="47"/>
      </w:pPr>
      <w:r>
        <w:t xml:space="preserve">An empathy map is a simple, easy-to-digest visual that captures knowledge about a user’s behaviours and attitudes.  </w:t>
      </w:r>
    </w:p>
    <w:p w14:paraId="3AF6D911" w14:textId="77777777" w:rsidR="00B54C49" w:rsidRDefault="00000000">
      <w:pPr>
        <w:spacing w:after="0" w:line="259" w:lineRule="auto"/>
        <w:ind w:left="0" w:firstLine="0"/>
        <w:jc w:val="left"/>
      </w:pPr>
      <w:r>
        <w:t xml:space="preserve"> </w:t>
      </w:r>
    </w:p>
    <w:p w14:paraId="2AF22C1B" w14:textId="77777777" w:rsidR="00B54C49" w:rsidRDefault="00000000">
      <w:pPr>
        <w:ind w:left="-5" w:right="47"/>
      </w:pPr>
      <w:r>
        <w:t xml:space="preserve">It is a useful tool to helps teams better understand their users. </w:t>
      </w:r>
    </w:p>
    <w:p w14:paraId="2792D3DD" w14:textId="77777777" w:rsidR="00B54C49" w:rsidRDefault="00000000">
      <w:pPr>
        <w:spacing w:after="168"/>
        <w:ind w:left="-5" w:right="47"/>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46D686C6" w14:textId="77777777" w:rsidR="00B54C49" w:rsidRDefault="00000000">
      <w:pPr>
        <w:spacing w:after="111" w:line="259" w:lineRule="auto"/>
        <w:ind w:left="0" w:firstLine="0"/>
        <w:jc w:val="left"/>
      </w:pPr>
      <w:r>
        <w:rPr>
          <w:color w:val="000000"/>
        </w:rPr>
        <w:t xml:space="preserve"> </w:t>
      </w:r>
    </w:p>
    <w:p w14:paraId="2EFD2A54" w14:textId="77777777" w:rsidR="00B54C49" w:rsidRDefault="00000000">
      <w:pPr>
        <w:spacing w:after="0" w:line="338" w:lineRule="auto"/>
        <w:ind w:left="0" w:firstLine="0"/>
        <w:jc w:val="left"/>
      </w:pPr>
      <w:r>
        <w:rPr>
          <w:noProof/>
        </w:rPr>
        <w:drawing>
          <wp:inline distT="0" distB="0" distL="0" distR="0" wp14:anchorId="414DAE89" wp14:editId="5C2D8553">
            <wp:extent cx="5731510" cy="414401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4"/>
                    <a:stretch>
                      <a:fillRect/>
                    </a:stretch>
                  </pic:blipFill>
                  <pic:spPr>
                    <a:xfrm>
                      <a:off x="0" y="0"/>
                      <a:ext cx="5731510" cy="4144010"/>
                    </a:xfrm>
                    <a:prstGeom prst="rect">
                      <a:avLst/>
                    </a:prstGeom>
                  </pic:spPr>
                </pic:pic>
              </a:graphicData>
            </a:graphic>
          </wp:inline>
        </w:drawing>
      </w:r>
      <w:r>
        <w:rPr>
          <w:color w:val="000000"/>
        </w:rPr>
        <w:t xml:space="preserve">  </w:t>
      </w:r>
    </w:p>
    <w:sectPr w:rsidR="00B54C49">
      <w:pgSz w:w="11906" w:h="16838"/>
      <w:pgMar w:top="1440" w:right="138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C49"/>
    <w:rsid w:val="006B13F7"/>
    <w:rsid w:val="00A60300"/>
    <w:rsid w:val="00B54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F9306"/>
  <w15:docId w15:val="{60C2D4FA-09FA-4679-B6FB-A19F914E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govardhan reddy</cp:lastModifiedBy>
  <cp:revision>2</cp:revision>
  <dcterms:created xsi:type="dcterms:W3CDTF">2026-07-09T12:56:00Z</dcterms:created>
  <dcterms:modified xsi:type="dcterms:W3CDTF">2026-07-09T12:56:00Z</dcterms:modified>
</cp:coreProperties>
</file>