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2A88" w14:textId="77777777" w:rsidR="009774EB" w:rsidRPr="0027139B" w:rsidRDefault="009774EB" w:rsidP="003F1574">
      <w:pPr>
        <w:rPr>
          <w:rFonts w:ascii="Arial" w:hAnsi="Arial" w:cs="Arial"/>
          <w:b/>
          <w:bCs/>
          <w:sz w:val="20"/>
          <w:szCs w:val="20"/>
        </w:rPr>
      </w:pPr>
    </w:p>
    <w:p w14:paraId="698C240C" w14:textId="5170D76D" w:rsidR="007D565D" w:rsidRPr="0027139B" w:rsidRDefault="007D565D" w:rsidP="003F1574">
      <w:pPr>
        <w:rPr>
          <w:rFonts w:ascii="Arial" w:hAnsi="Arial" w:cs="Arial"/>
          <w:b/>
          <w:color w:val="00B0F0"/>
          <w:sz w:val="48"/>
          <w:szCs w:val="48"/>
        </w:rPr>
      </w:pPr>
      <w:r w:rsidRPr="0027139B">
        <w:rPr>
          <w:rFonts w:ascii="Arial" w:hAnsi="Arial" w:cs="Arial"/>
          <w:b/>
          <w:color w:val="00B0F0"/>
          <w:sz w:val="48"/>
          <w:szCs w:val="48"/>
        </w:rPr>
        <w:t xml:space="preserve">Mobility </w:t>
      </w:r>
      <w:r w:rsidR="003B2779" w:rsidRPr="0027139B">
        <w:rPr>
          <w:rFonts w:ascii="Arial" w:hAnsi="Arial" w:cs="Arial"/>
          <w:b/>
          <w:bCs/>
          <w:color w:val="00B0F0"/>
          <w:sz w:val="48"/>
          <w:szCs w:val="48"/>
        </w:rPr>
        <w:t>p</w:t>
      </w:r>
      <w:r w:rsidR="00512AEA" w:rsidRPr="0027139B">
        <w:rPr>
          <w:rFonts w:ascii="Arial" w:hAnsi="Arial" w:cs="Arial"/>
          <w:b/>
          <w:bCs/>
          <w:color w:val="00B0F0"/>
          <w:sz w:val="48"/>
          <w:szCs w:val="48"/>
        </w:rPr>
        <w:t>lan</w:t>
      </w:r>
    </w:p>
    <w:p w14:paraId="7538E302" w14:textId="5820CD00" w:rsidR="009774EB" w:rsidRPr="00EC192A" w:rsidRDefault="0004690B" w:rsidP="009774EB">
      <w:pPr>
        <w:numPr>
          <w:ilvl w:val="0"/>
          <w:numId w:val="1"/>
        </w:numPr>
        <w:ind w:left="360"/>
        <w:contextualSpacing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Complete this plan</w:t>
      </w:r>
      <w:r w:rsidR="009774EB" w:rsidRPr="0A047EA6">
        <w:rPr>
          <w:rFonts w:ascii="Arial" w:eastAsia="Times New Roman" w:hAnsi="Arial" w:cs="Arial"/>
        </w:rPr>
        <w:t xml:space="preserve"> when the </w:t>
      </w:r>
      <w:r>
        <w:rPr>
          <w:rFonts w:ascii="Arial" w:eastAsia="Times New Roman" w:hAnsi="Arial" w:cs="Arial"/>
        </w:rPr>
        <w:t>successful applicant</w:t>
      </w:r>
      <w:r w:rsidR="009774EB" w:rsidRPr="0A047EA6">
        <w:rPr>
          <w:rFonts w:ascii="Arial" w:eastAsia="Times New Roman" w:hAnsi="Arial" w:cs="Arial"/>
        </w:rPr>
        <w:t xml:space="preserve"> is ready to start their temporary opportunity.  </w:t>
      </w:r>
    </w:p>
    <w:p w14:paraId="2476B014" w14:textId="42AFF2FD" w:rsidR="009774EB" w:rsidRDefault="00131D11" w:rsidP="009774EB">
      <w:pPr>
        <w:numPr>
          <w:ilvl w:val="0"/>
          <w:numId w:val="1"/>
        </w:numPr>
        <w:ind w:left="360"/>
        <w:contextualSpacing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Seek agreement on the plan by all </w:t>
      </w:r>
      <w:r w:rsidR="009774EB" w:rsidRPr="00EC192A">
        <w:rPr>
          <w:rFonts w:ascii="Arial" w:eastAsia="Times New Roman" w:hAnsi="Arial" w:cs="Arial"/>
        </w:rPr>
        <w:t>parties.</w:t>
      </w:r>
    </w:p>
    <w:p w14:paraId="0C459A67" w14:textId="6F151695" w:rsidR="00881CC9" w:rsidRPr="00881CC9" w:rsidRDefault="00B51BB8" w:rsidP="00881CC9">
      <w:pPr>
        <w:numPr>
          <w:ilvl w:val="0"/>
          <w:numId w:val="1"/>
        </w:numPr>
        <w:ind w:left="360"/>
        <w:contextualSpacing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Send a copy of this plan</w:t>
      </w:r>
      <w:r w:rsidR="009774EB" w:rsidRPr="009774EB">
        <w:rPr>
          <w:rFonts w:ascii="Arial" w:eastAsia="Times New Roman" w:hAnsi="Arial" w:cs="Arial"/>
        </w:rPr>
        <w:t xml:space="preserve"> to the home </w:t>
      </w:r>
      <w:r>
        <w:rPr>
          <w:rFonts w:ascii="Arial" w:eastAsia="Times New Roman" w:hAnsi="Arial" w:cs="Arial"/>
        </w:rPr>
        <w:t>manager</w:t>
      </w:r>
      <w:r w:rsidR="009774EB" w:rsidRPr="009774EB">
        <w:rPr>
          <w:rFonts w:ascii="Arial" w:eastAsia="Times New Roman" w:hAnsi="Arial" w:cs="Arial"/>
        </w:rPr>
        <w:t xml:space="preserve">, host </w:t>
      </w:r>
      <w:r>
        <w:rPr>
          <w:rFonts w:ascii="Arial" w:eastAsia="Times New Roman" w:hAnsi="Arial" w:cs="Arial"/>
        </w:rPr>
        <w:t>manager</w:t>
      </w:r>
      <w:r w:rsidR="009774EB" w:rsidRPr="009774EB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successful applicant</w:t>
      </w:r>
      <w:r w:rsidR="009774EB" w:rsidRPr="009774EB">
        <w:rPr>
          <w:rFonts w:ascii="Arial" w:eastAsia="Times New Roman" w:hAnsi="Arial" w:cs="Arial"/>
        </w:rPr>
        <w:t>.</w:t>
      </w:r>
      <w:r w:rsidR="009774EB">
        <w:rPr>
          <w:rFonts w:ascii="Arial" w:eastAsia="Times New Roman" w:hAnsi="Arial" w:cs="Arial"/>
        </w:rPr>
        <w:br/>
      </w:r>
    </w:p>
    <w:tbl>
      <w:tblPr>
        <w:tblStyle w:val="TableGrid3"/>
        <w:tblW w:w="0" w:type="auto"/>
        <w:tblLook w:val="0480" w:firstRow="0" w:lastRow="0" w:firstColumn="1" w:lastColumn="0" w:noHBand="0" w:noVBand="1"/>
      </w:tblPr>
      <w:tblGrid>
        <w:gridCol w:w="3261"/>
        <w:gridCol w:w="2877"/>
        <w:gridCol w:w="2878"/>
      </w:tblGrid>
      <w:tr w:rsidR="007D565D" w:rsidRPr="00EC192A" w14:paraId="4A5B6BC6" w14:textId="77777777" w:rsidTr="007C2FAE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78527F9" w14:textId="6BA87BCB" w:rsidR="007D565D" w:rsidRPr="00EC192A" w:rsidRDefault="00324BE3" w:rsidP="0005397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t</w:t>
            </w:r>
            <w:r w:rsidR="0034740E">
              <w:rPr>
                <w:rFonts w:ascii="Arial" w:hAnsi="Arial" w:cs="Arial"/>
                <w:b/>
              </w:rPr>
              <w:t>he opportunity</w:t>
            </w:r>
            <w:r w:rsidR="00D532D7">
              <w:rPr>
                <w:rFonts w:ascii="Arial" w:hAnsi="Arial" w:cs="Arial"/>
                <w:b/>
              </w:rPr>
              <w:t xml:space="preserve"> placement</w:t>
            </w:r>
          </w:p>
        </w:tc>
      </w:tr>
      <w:tr w:rsidR="00AD06C1" w:rsidRPr="00EC192A" w14:paraId="0ED6EC94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7FDB7500" w14:textId="70788B23" w:rsidR="00AD06C1" w:rsidRDefault="00AD06C1" w:rsidP="00053970">
            <w:pPr>
              <w:spacing w:before="120" w:after="12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Opportunity name</w:t>
            </w:r>
          </w:p>
        </w:tc>
        <w:tc>
          <w:tcPr>
            <w:tcW w:w="5755" w:type="dxa"/>
            <w:gridSpan w:val="2"/>
          </w:tcPr>
          <w:p w14:paraId="21247631" w14:textId="77777777" w:rsidR="00AD06C1" w:rsidRPr="00EC192A" w:rsidRDefault="00AD06C1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7D565D" w:rsidRPr="00EC192A" w14:paraId="698055ED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30426F8F" w14:textId="62C78DA4" w:rsidR="009C6003" w:rsidRPr="00EC192A" w:rsidRDefault="00FC1154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Link to opportunity</w:t>
            </w:r>
          </w:p>
        </w:tc>
        <w:tc>
          <w:tcPr>
            <w:tcW w:w="5755" w:type="dxa"/>
            <w:gridSpan w:val="2"/>
          </w:tcPr>
          <w:p w14:paraId="7785F7CC" w14:textId="77777777" w:rsidR="007D565D" w:rsidRPr="00EC192A" w:rsidRDefault="007D565D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</w:tr>
      <w:tr w:rsidR="00D37AC3" w:rsidRPr="00EC192A" w14:paraId="41ED8E09" w14:textId="77777777" w:rsidTr="00290EFA">
        <w:trPr>
          <w:trHeight w:val="345"/>
        </w:trPr>
        <w:tc>
          <w:tcPr>
            <w:tcW w:w="3261" w:type="dxa"/>
            <w:vMerge w:val="restart"/>
            <w:shd w:val="clear" w:color="auto" w:fill="F2F2F2" w:themeFill="background1" w:themeFillShade="F2"/>
          </w:tcPr>
          <w:p w14:paraId="5A622048" w14:textId="6A10B391" w:rsidR="00D37AC3" w:rsidRPr="00EC192A" w:rsidRDefault="00D37AC3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EC192A">
              <w:rPr>
                <w:rFonts w:ascii="Arial" w:hAnsi="Arial" w:cs="Arial"/>
                <w:b/>
                <w:lang w:val="en-US"/>
              </w:rPr>
              <w:t xml:space="preserve">Host </w:t>
            </w:r>
            <w:r w:rsidR="00106FC5">
              <w:rPr>
                <w:rFonts w:ascii="Arial" w:hAnsi="Arial" w:cs="Arial"/>
                <w:b/>
                <w:lang w:val="en-US"/>
              </w:rPr>
              <w:t>m</w:t>
            </w:r>
            <w:r w:rsidRPr="00EC192A">
              <w:rPr>
                <w:rFonts w:ascii="Arial" w:hAnsi="Arial" w:cs="Arial"/>
                <w:b/>
                <w:lang w:val="en-US"/>
              </w:rPr>
              <w:t>anager</w:t>
            </w:r>
          </w:p>
        </w:tc>
        <w:tc>
          <w:tcPr>
            <w:tcW w:w="5755" w:type="dxa"/>
            <w:gridSpan w:val="2"/>
          </w:tcPr>
          <w:p w14:paraId="017D608C" w14:textId="50B133EE" w:rsidR="00D37AC3" w:rsidRPr="00EC192A" w:rsidRDefault="00D37AC3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lang w:val="en-US"/>
              </w:rPr>
              <w:t xml:space="preserve">Name: </w:t>
            </w:r>
          </w:p>
        </w:tc>
      </w:tr>
      <w:tr w:rsidR="00D37AC3" w:rsidRPr="00EC192A" w14:paraId="046CBEB0" w14:textId="77777777" w:rsidTr="00290EFA">
        <w:trPr>
          <w:trHeight w:val="345"/>
        </w:trPr>
        <w:tc>
          <w:tcPr>
            <w:tcW w:w="3261" w:type="dxa"/>
            <w:vMerge/>
          </w:tcPr>
          <w:p w14:paraId="516ECB6F" w14:textId="77777777" w:rsidR="00D37AC3" w:rsidRPr="00EC192A" w:rsidRDefault="00D37AC3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227F304D" w14:textId="3922023C" w:rsidR="00D37AC3" w:rsidRPr="00EC192A" w:rsidRDefault="00D37AC3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Position/title: </w:t>
            </w:r>
          </w:p>
        </w:tc>
      </w:tr>
      <w:tr w:rsidR="00D37AC3" w:rsidRPr="00EC192A" w14:paraId="1B38AD75" w14:textId="77777777" w:rsidTr="00290EFA">
        <w:trPr>
          <w:trHeight w:val="499"/>
        </w:trPr>
        <w:tc>
          <w:tcPr>
            <w:tcW w:w="3261" w:type="dxa"/>
            <w:vMerge/>
          </w:tcPr>
          <w:p w14:paraId="5ADC08B4" w14:textId="77777777" w:rsidR="00D37AC3" w:rsidRPr="00EC192A" w:rsidRDefault="00D37AC3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</w:p>
        </w:tc>
        <w:tc>
          <w:tcPr>
            <w:tcW w:w="2877" w:type="dxa"/>
          </w:tcPr>
          <w:p w14:paraId="4646C605" w14:textId="354FC7D0" w:rsidR="00D37AC3" w:rsidRPr="00EC192A" w:rsidRDefault="00D37AC3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Phone: </w:t>
            </w:r>
          </w:p>
        </w:tc>
        <w:tc>
          <w:tcPr>
            <w:tcW w:w="2878" w:type="dxa"/>
          </w:tcPr>
          <w:p w14:paraId="2427857C" w14:textId="68BC8A4A" w:rsidR="00D37AC3" w:rsidRPr="00EC192A" w:rsidRDefault="00D37AC3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Email: </w:t>
            </w:r>
          </w:p>
        </w:tc>
      </w:tr>
      <w:tr w:rsidR="007D565D" w:rsidRPr="00EC192A" w14:paraId="2CFCA1DB" w14:textId="77777777" w:rsidTr="00204745">
        <w:trPr>
          <w:trHeight w:val="357"/>
        </w:trPr>
        <w:tc>
          <w:tcPr>
            <w:tcW w:w="9016" w:type="dxa"/>
            <w:gridSpan w:val="3"/>
            <w:shd w:val="clear" w:color="auto" w:fill="D0CECE" w:themeFill="background2" w:themeFillShade="E6"/>
          </w:tcPr>
          <w:p w14:paraId="7B6D5902" w14:textId="001DA9C3" w:rsidR="007D565D" w:rsidRPr="00EC192A" w:rsidRDefault="007D565D" w:rsidP="00053970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EC192A">
              <w:rPr>
                <w:rFonts w:ascii="Arial" w:hAnsi="Arial" w:cs="Arial"/>
                <w:b/>
                <w:bCs/>
              </w:rPr>
              <w:t xml:space="preserve"> </w:t>
            </w:r>
            <w:r w:rsidR="00324BE3">
              <w:rPr>
                <w:rFonts w:ascii="Arial" w:hAnsi="Arial" w:cs="Arial"/>
                <w:b/>
                <w:bCs/>
              </w:rPr>
              <w:t>S</w:t>
            </w:r>
            <w:r w:rsidR="00453BEF">
              <w:rPr>
                <w:rFonts w:ascii="Arial" w:hAnsi="Arial" w:cs="Arial"/>
                <w:b/>
                <w:bCs/>
              </w:rPr>
              <w:t>uccessful applicant</w:t>
            </w:r>
            <w:r w:rsidRPr="00EC192A">
              <w:rPr>
                <w:rFonts w:ascii="Arial" w:hAnsi="Arial" w:cs="Arial"/>
                <w:b/>
                <w:bCs/>
              </w:rPr>
              <w:t xml:space="preserve"> </w:t>
            </w:r>
            <w:r w:rsidR="00324BE3">
              <w:rPr>
                <w:rFonts w:ascii="Arial" w:hAnsi="Arial" w:cs="Arial"/>
                <w:b/>
                <w:bCs/>
              </w:rPr>
              <w:t>details</w:t>
            </w:r>
          </w:p>
        </w:tc>
      </w:tr>
      <w:tr w:rsidR="007D565D" w:rsidRPr="00EC192A" w14:paraId="0E08D8FB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72DA1969" w14:textId="6B15BDB8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bCs/>
                <w:lang w:val="en-US"/>
              </w:rPr>
            </w:pPr>
            <w:r w:rsidRPr="00EC192A">
              <w:rPr>
                <w:rFonts w:ascii="Arial" w:hAnsi="Arial" w:cs="Arial"/>
                <w:b/>
                <w:bCs/>
                <w:lang w:val="en-US"/>
              </w:rPr>
              <w:t xml:space="preserve">Name </w:t>
            </w:r>
          </w:p>
        </w:tc>
        <w:tc>
          <w:tcPr>
            <w:tcW w:w="5755" w:type="dxa"/>
            <w:gridSpan w:val="2"/>
          </w:tcPr>
          <w:p w14:paraId="340DBC98" w14:textId="7786E013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</w:p>
        </w:tc>
      </w:tr>
      <w:tr w:rsidR="007D565D" w:rsidRPr="00EC192A" w14:paraId="39069E8D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0478CCC9" w14:textId="1E80F4D7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EC192A">
              <w:rPr>
                <w:rFonts w:ascii="Arial" w:hAnsi="Arial" w:cs="Arial"/>
                <w:b/>
                <w:lang w:val="en-US"/>
              </w:rPr>
              <w:t xml:space="preserve">Home </w:t>
            </w:r>
            <w:proofErr w:type="spellStart"/>
            <w:r w:rsidR="00F84213">
              <w:rPr>
                <w:rFonts w:ascii="Arial" w:hAnsi="Arial" w:cs="Arial"/>
                <w:b/>
                <w:lang w:val="en-US"/>
              </w:rPr>
              <w:t>o</w:t>
            </w:r>
            <w:r w:rsidRPr="00EC192A">
              <w:rPr>
                <w:rFonts w:ascii="Arial" w:hAnsi="Arial" w:cs="Arial"/>
                <w:b/>
                <w:lang w:val="en-US"/>
              </w:rPr>
              <w:t>rganisation</w:t>
            </w:r>
            <w:proofErr w:type="spellEnd"/>
          </w:p>
        </w:tc>
        <w:tc>
          <w:tcPr>
            <w:tcW w:w="5755" w:type="dxa"/>
            <w:gridSpan w:val="2"/>
          </w:tcPr>
          <w:p w14:paraId="2954E5F5" w14:textId="0C4F2208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</w:p>
        </w:tc>
      </w:tr>
      <w:tr w:rsidR="007D565D" w:rsidRPr="00EC192A" w14:paraId="352570A8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2807BE42" w14:textId="3A425A84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EC192A">
              <w:rPr>
                <w:rFonts w:ascii="Arial" w:hAnsi="Arial" w:cs="Arial"/>
                <w:b/>
                <w:lang w:val="en-US"/>
              </w:rPr>
              <w:t>Security clearance level (if applicable) </w:t>
            </w:r>
          </w:p>
        </w:tc>
        <w:tc>
          <w:tcPr>
            <w:tcW w:w="5755" w:type="dxa"/>
            <w:gridSpan w:val="2"/>
          </w:tcPr>
          <w:p w14:paraId="4C1AA47F" w14:textId="52D93A63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7D565D" w:rsidRPr="00EC192A" w14:paraId="18705888" w14:textId="77777777" w:rsidTr="00204745"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0CC1B7" w14:textId="2025E8EA" w:rsidR="007D565D" w:rsidRPr="00EC192A" w:rsidRDefault="00324BE3" w:rsidP="00053970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  <w:r w:rsidR="007D565D" w:rsidRPr="00EC192A">
              <w:rPr>
                <w:rFonts w:ascii="Arial" w:hAnsi="Arial" w:cs="Arial"/>
                <w:b/>
              </w:rPr>
              <w:t>ome</w:t>
            </w:r>
            <w:r w:rsidR="00E6352B">
              <w:rPr>
                <w:rFonts w:ascii="Arial" w:hAnsi="Arial" w:cs="Arial"/>
                <w:b/>
              </w:rPr>
              <w:t xml:space="preserve"> manager </w:t>
            </w:r>
            <w:r>
              <w:rPr>
                <w:rFonts w:ascii="Arial" w:hAnsi="Arial" w:cs="Arial"/>
                <w:b/>
              </w:rPr>
              <w:t>details</w:t>
            </w:r>
            <w:r w:rsidR="007D565D" w:rsidRPr="00EC192A">
              <w:rPr>
                <w:rFonts w:ascii="Arial" w:hAnsi="Arial" w:cs="Arial"/>
                <w:b/>
              </w:rPr>
              <w:t xml:space="preserve">  </w:t>
            </w:r>
          </w:p>
        </w:tc>
      </w:tr>
      <w:tr w:rsidR="007D565D" w:rsidRPr="00EC192A" w14:paraId="77A01F00" w14:textId="77777777" w:rsidTr="00C06700">
        <w:trPr>
          <w:trHeight w:val="345"/>
        </w:trPr>
        <w:tc>
          <w:tcPr>
            <w:tcW w:w="3261" w:type="dxa"/>
            <w:vMerge w:val="restart"/>
            <w:shd w:val="clear" w:color="auto" w:fill="F2F2F2" w:themeFill="background1" w:themeFillShade="F2"/>
          </w:tcPr>
          <w:p w14:paraId="29012516" w14:textId="440D5C91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 w:rsidRPr="00EC192A">
              <w:rPr>
                <w:rFonts w:ascii="Arial" w:hAnsi="Arial" w:cs="Arial"/>
                <w:b/>
                <w:lang w:val="en-US"/>
              </w:rPr>
              <w:t xml:space="preserve">Home </w:t>
            </w:r>
            <w:r w:rsidR="00106FC5">
              <w:rPr>
                <w:rFonts w:ascii="Arial" w:hAnsi="Arial" w:cs="Arial"/>
                <w:b/>
                <w:lang w:val="en-US"/>
              </w:rPr>
              <w:t>m</w:t>
            </w:r>
            <w:r w:rsidRPr="00EC192A">
              <w:rPr>
                <w:rFonts w:ascii="Arial" w:hAnsi="Arial" w:cs="Arial"/>
                <w:b/>
                <w:lang w:val="en-US"/>
              </w:rPr>
              <w:t>anager</w:t>
            </w:r>
          </w:p>
        </w:tc>
        <w:tc>
          <w:tcPr>
            <w:tcW w:w="5755" w:type="dxa"/>
            <w:gridSpan w:val="2"/>
          </w:tcPr>
          <w:p w14:paraId="2BF88201" w14:textId="4FA4FD5E" w:rsidR="007D565D" w:rsidRPr="00EC192A" w:rsidRDefault="007D565D" w:rsidP="00053970">
            <w:pPr>
              <w:spacing w:before="120" w:after="120"/>
              <w:rPr>
                <w:rFonts w:ascii="Arial" w:hAnsi="Arial" w:cs="Arial"/>
                <w:lang w:val="en-US"/>
              </w:rPr>
            </w:pPr>
            <w:r w:rsidRPr="00EC192A">
              <w:rPr>
                <w:rFonts w:ascii="Arial" w:hAnsi="Arial" w:cs="Arial"/>
                <w:lang w:val="en-US"/>
              </w:rPr>
              <w:t xml:space="preserve">Name: </w:t>
            </w:r>
          </w:p>
        </w:tc>
      </w:tr>
      <w:tr w:rsidR="007D565D" w:rsidRPr="00EC192A" w14:paraId="157024E3" w14:textId="77777777" w:rsidTr="00C06700">
        <w:trPr>
          <w:trHeight w:val="345"/>
        </w:trPr>
        <w:tc>
          <w:tcPr>
            <w:tcW w:w="3261" w:type="dxa"/>
            <w:vMerge/>
          </w:tcPr>
          <w:p w14:paraId="54D23D82" w14:textId="77777777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755" w:type="dxa"/>
            <w:gridSpan w:val="2"/>
          </w:tcPr>
          <w:p w14:paraId="208E7D78" w14:textId="0798DF0F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Position/title: </w:t>
            </w:r>
          </w:p>
        </w:tc>
      </w:tr>
      <w:tr w:rsidR="007D565D" w:rsidRPr="00EC192A" w14:paraId="63370F7D" w14:textId="77777777" w:rsidTr="00C06700">
        <w:trPr>
          <w:trHeight w:val="345"/>
        </w:trPr>
        <w:tc>
          <w:tcPr>
            <w:tcW w:w="3261" w:type="dxa"/>
            <w:vMerge/>
          </w:tcPr>
          <w:p w14:paraId="0A43C61A" w14:textId="77777777" w:rsidR="007D565D" w:rsidRPr="00EC192A" w:rsidRDefault="007D565D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877" w:type="dxa"/>
          </w:tcPr>
          <w:p w14:paraId="6513784F" w14:textId="0EB2091C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Phone: </w:t>
            </w:r>
          </w:p>
        </w:tc>
        <w:tc>
          <w:tcPr>
            <w:tcW w:w="2878" w:type="dxa"/>
          </w:tcPr>
          <w:p w14:paraId="36FB56A0" w14:textId="5F1435A9" w:rsidR="007D565D" w:rsidRPr="00EC192A" w:rsidRDefault="007D565D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Email: </w:t>
            </w:r>
          </w:p>
        </w:tc>
      </w:tr>
    </w:tbl>
    <w:p w14:paraId="6134B4BA" w14:textId="77777777" w:rsidR="00836C09" w:rsidRDefault="00836C09" w:rsidP="00053970">
      <w:pPr>
        <w:spacing w:before="120" w:after="120"/>
      </w:pPr>
      <w:r>
        <w:br w:type="page"/>
      </w:r>
    </w:p>
    <w:tbl>
      <w:tblPr>
        <w:tblStyle w:val="TableGrid3"/>
        <w:tblW w:w="0" w:type="auto"/>
        <w:tblLook w:val="0480" w:firstRow="0" w:lastRow="0" w:firstColumn="1" w:lastColumn="0" w:noHBand="0" w:noVBand="1"/>
      </w:tblPr>
      <w:tblGrid>
        <w:gridCol w:w="3261"/>
        <w:gridCol w:w="5755"/>
      </w:tblGrid>
      <w:tr w:rsidR="007D565D" w:rsidRPr="00EC192A" w14:paraId="787B3B69" w14:textId="77777777" w:rsidTr="00204745">
        <w:trPr>
          <w:trHeight w:val="357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6AD49594" w14:textId="6A2E41BA" w:rsidR="007D565D" w:rsidRPr="00EC192A" w:rsidRDefault="007D565D" w:rsidP="00053970">
            <w:pPr>
              <w:tabs>
                <w:tab w:val="left" w:pos="1712"/>
              </w:tabs>
              <w:spacing w:before="120" w:after="120"/>
              <w:jc w:val="center"/>
              <w:rPr>
                <w:rFonts w:ascii="Arial" w:eastAsia="Times New Roman" w:hAnsi="Arial" w:cs="Arial"/>
              </w:rPr>
            </w:pPr>
            <w:r w:rsidRPr="00EC192A">
              <w:rPr>
                <w:rFonts w:ascii="Arial" w:hAnsi="Arial" w:cs="Arial"/>
                <w:b/>
                <w:bCs/>
                <w:lang w:val="en-US"/>
              </w:rPr>
              <w:t>Details</w:t>
            </w:r>
            <w:r w:rsidRPr="00EC192A">
              <w:rPr>
                <w:rFonts w:ascii="Arial" w:eastAsia="Times New Roman" w:hAnsi="Arial" w:cs="Arial"/>
              </w:rPr>
              <w:t xml:space="preserve"> </w:t>
            </w:r>
            <w:r w:rsidR="00A80EEA" w:rsidRPr="00977E46">
              <w:rPr>
                <w:rFonts w:ascii="Arial" w:eastAsia="Times New Roman" w:hAnsi="Arial" w:cs="Arial"/>
                <w:b/>
                <w:bCs/>
              </w:rPr>
              <w:t xml:space="preserve">of </w:t>
            </w:r>
            <w:r w:rsidR="00D532D7">
              <w:rPr>
                <w:rFonts w:ascii="Arial" w:eastAsia="Times New Roman" w:hAnsi="Arial" w:cs="Arial"/>
                <w:b/>
                <w:bCs/>
              </w:rPr>
              <w:t xml:space="preserve">the </w:t>
            </w:r>
            <w:r w:rsidR="00A80EEA" w:rsidRPr="00977E46">
              <w:rPr>
                <w:rFonts w:ascii="Arial" w:eastAsia="Times New Roman" w:hAnsi="Arial" w:cs="Arial"/>
                <w:b/>
                <w:bCs/>
              </w:rPr>
              <w:t>opportunity</w:t>
            </w:r>
            <w:r w:rsidR="00575DB5" w:rsidRPr="00977E46">
              <w:rPr>
                <w:rFonts w:ascii="Arial" w:eastAsia="Times New Roman" w:hAnsi="Arial" w:cs="Arial"/>
                <w:b/>
                <w:bCs/>
              </w:rPr>
              <w:t xml:space="preserve"> placement</w:t>
            </w:r>
          </w:p>
        </w:tc>
      </w:tr>
      <w:tr w:rsidR="00D532D7" w:rsidRPr="00EC192A" w14:paraId="6C60ACB4" w14:textId="77777777" w:rsidTr="00290EFA">
        <w:trPr>
          <w:trHeight w:val="395"/>
        </w:trPr>
        <w:tc>
          <w:tcPr>
            <w:tcW w:w="3261" w:type="dxa"/>
            <w:shd w:val="clear" w:color="auto" w:fill="F2F2F2" w:themeFill="background1" w:themeFillShade="F2"/>
          </w:tcPr>
          <w:p w14:paraId="0C9C07B8" w14:textId="77777777" w:rsidR="00D532D7" w:rsidRPr="00EC192A" w:rsidRDefault="00D532D7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EC192A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Length of opportunity</w:t>
            </w:r>
            <w:r w:rsidRPr="00EC192A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5755" w:type="dxa"/>
          </w:tcPr>
          <w:p w14:paraId="469F67DF" w14:textId="558F07B7" w:rsidR="00D532D7" w:rsidRPr="00EC192A" w:rsidRDefault="00D532D7" w:rsidP="00D532D7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  <w:r w:rsidRPr="00EC192A">
              <w:rPr>
                <w:rFonts w:ascii="Arial" w:eastAsia="Times New Roman" w:hAnsi="Arial" w:cs="Arial"/>
              </w:rPr>
              <w:t> Start date:  </w:t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C192A">
              <w:rPr>
                <w:rFonts w:ascii="Arial" w:hAnsi="Arial" w:cs="Arial"/>
                <w:noProof/>
                <w:lang w:val="en-US"/>
              </w:rPr>
              <w:instrText xml:space="preserve"> FORMTEXT </w:instrText>
            </w:r>
            <w:r w:rsidRPr="00EC192A">
              <w:rPr>
                <w:rFonts w:ascii="Arial" w:hAnsi="Arial" w:cs="Arial"/>
                <w:noProof/>
                <w:lang w:val="en-US"/>
              </w:rPr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separate"/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end"/>
            </w:r>
            <w:r w:rsidRPr="00EC192A">
              <w:rPr>
                <w:rFonts w:ascii="Arial" w:eastAsia="Times New Roman" w:hAnsi="Arial" w:cs="Arial"/>
              </w:rPr>
              <w:t xml:space="preserve">  End date:</w:t>
            </w:r>
            <w:r w:rsidRPr="00EC192A"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C192A">
              <w:rPr>
                <w:rFonts w:ascii="Arial" w:hAnsi="Arial" w:cs="Arial"/>
                <w:noProof/>
                <w:lang w:val="en-US"/>
              </w:rPr>
              <w:instrText xml:space="preserve"> FORMTEXT </w:instrText>
            </w:r>
            <w:r w:rsidRPr="00EC192A">
              <w:rPr>
                <w:rFonts w:ascii="Arial" w:hAnsi="Arial" w:cs="Arial"/>
                <w:noProof/>
                <w:lang w:val="en-US"/>
              </w:rPr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separate"/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t> </w:t>
            </w:r>
            <w:r w:rsidRPr="00EC192A">
              <w:rPr>
                <w:rFonts w:ascii="Arial" w:hAnsi="Arial" w:cs="Arial"/>
                <w:noProof/>
                <w:lang w:val="en-US"/>
              </w:rPr>
              <w:fldChar w:fldCharType="end"/>
            </w:r>
            <w:r w:rsidRPr="00EC192A">
              <w:rPr>
                <w:rFonts w:ascii="Arial" w:eastAsia="Times New Roman" w:hAnsi="Arial" w:cs="Arial"/>
              </w:rPr>
              <w:t xml:space="preserve">   </w:t>
            </w:r>
          </w:p>
        </w:tc>
      </w:tr>
      <w:tr w:rsidR="009757B1" w:rsidRPr="00EC192A" w14:paraId="3EBB4CA1" w14:textId="77777777" w:rsidTr="00290EFA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53549005" w14:textId="623C4CAE" w:rsidR="009757B1" w:rsidRPr="00EC192A" w:rsidRDefault="009757B1" w:rsidP="00053970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Commitment time</w:t>
            </w:r>
            <w:r w:rsidRPr="00EC192A">
              <w:rPr>
                <w:rFonts w:ascii="Arial" w:hAnsi="Arial" w:cs="Arial"/>
                <w:b/>
                <w:lang w:val="en-US"/>
              </w:rPr>
              <w:t>  </w:t>
            </w:r>
          </w:p>
        </w:tc>
        <w:tc>
          <w:tcPr>
            <w:tcW w:w="5755" w:type="dxa"/>
          </w:tcPr>
          <w:p w14:paraId="3644E6BC" w14:textId="77777777" w:rsidR="009F5FC8" w:rsidRDefault="009757B1" w:rsidP="00053970">
            <w:pPr>
              <w:spacing w:before="120" w:after="120"/>
              <w:rPr>
                <w:rFonts w:ascii="Arial" w:eastAsia="Times New Roman" w:hAnsi="Arial" w:cs="Arial"/>
              </w:rPr>
            </w:pPr>
            <w:r w:rsidRPr="00EC192A">
              <w:rPr>
                <w:rFonts w:ascii="Arial" w:eastAsia="Times New Roman" w:hAnsi="Arial" w:cs="Arial"/>
              </w:rPr>
              <w:t xml:space="preserve">Virtual </w:t>
            </w:r>
            <w:sdt>
              <w:sdtPr>
                <w:rPr>
                  <w:rFonts w:ascii="Arial" w:hAnsi="Arial" w:cs="Arial"/>
                </w:rPr>
                <w:id w:val="-37778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C192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C192A">
              <w:rPr>
                <w:rFonts w:ascii="Arial" w:eastAsia="Times New Roman" w:hAnsi="Arial" w:cs="Arial"/>
              </w:rPr>
              <w:t xml:space="preserve">    In-person </w:t>
            </w:r>
            <w:sdt>
              <w:sdtPr>
                <w:rPr>
                  <w:rFonts w:ascii="Arial" w:hAnsi="Arial" w:cs="Arial"/>
                </w:rPr>
                <w:id w:val="89277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C192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C192A">
              <w:rPr>
                <w:rFonts w:ascii="Arial" w:eastAsia="Times New Roman" w:hAnsi="Arial" w:cs="Arial"/>
              </w:rPr>
              <w:t>  </w:t>
            </w:r>
            <w:r w:rsidRPr="00EC192A">
              <w:rPr>
                <w:rFonts w:ascii="Arial" w:eastAsia="Times New Roman" w:hAnsi="Arial" w:cs="Arial"/>
              </w:rPr>
              <w:br/>
            </w:r>
          </w:p>
          <w:p w14:paraId="6E25E47C" w14:textId="3692BC0C" w:rsidR="009757B1" w:rsidRPr="00EC192A" w:rsidRDefault="009757B1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eastAsia="Times New Roman" w:hAnsi="Arial" w:cs="Arial"/>
              </w:rPr>
              <w:t>Hours/days:   </w:t>
            </w:r>
          </w:p>
        </w:tc>
      </w:tr>
      <w:tr w:rsidR="007D565D" w:rsidRPr="00EC192A" w14:paraId="1B8C1628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1A908185" w14:textId="3B588379" w:rsidR="007D565D" w:rsidRPr="00EC192A" w:rsidRDefault="007D565D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EC192A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Host organisation address</w:t>
            </w:r>
            <w:r w:rsidR="008A3B5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  <w:r w:rsidR="008A3B5F" w:rsidRPr="008515CC">
              <w:rPr>
                <w:rFonts w:ascii="Arial" w:eastAsia="Times New Roman" w:hAnsi="Arial" w:cs="Arial"/>
                <w:color w:val="000000" w:themeColor="text1"/>
              </w:rPr>
              <w:t>(if in person)</w:t>
            </w:r>
            <w:r w:rsidRPr="008515CC">
              <w:rPr>
                <w:rFonts w:ascii="Arial" w:eastAsia="Times New Roman" w:hAnsi="Arial" w:cs="Arial"/>
              </w:rPr>
              <w:t> </w:t>
            </w:r>
            <w:r w:rsidRPr="008515C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</w:p>
        </w:tc>
        <w:tc>
          <w:tcPr>
            <w:tcW w:w="5755" w:type="dxa"/>
          </w:tcPr>
          <w:p w14:paraId="34C59905" w14:textId="4168EE59" w:rsidR="007D565D" w:rsidRPr="00EC192A" w:rsidRDefault="007D565D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414932" w:rsidRPr="00EC192A" w14:paraId="159EE6A1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1EF8DF0C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i/>
                <w:color w:val="000000"/>
              </w:rPr>
            </w:pPr>
            <w:r w:rsidRPr="00EC192A">
              <w:rPr>
                <w:rFonts w:ascii="Arial" w:eastAsia="Times New Roman" w:hAnsi="Arial" w:cs="Arial"/>
                <w:b/>
                <w:color w:val="000000"/>
              </w:rPr>
              <w:t xml:space="preserve">Opportunity </w:t>
            </w:r>
            <w:r>
              <w:rPr>
                <w:rFonts w:ascii="Arial" w:eastAsia="Times New Roman" w:hAnsi="Arial" w:cs="Arial"/>
                <w:b/>
                <w:color w:val="000000"/>
              </w:rPr>
              <w:t>objectives</w:t>
            </w:r>
          </w:p>
          <w:p w14:paraId="228B921D" w14:textId="0CB89110" w:rsidR="00414932" w:rsidRDefault="008841B8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What objectives does the successful </w:t>
            </w:r>
            <w:r w:rsidR="00414932">
              <w:rPr>
                <w:rFonts w:ascii="Arial" w:eastAsia="Times New Roman" w:hAnsi="Arial" w:cs="Arial"/>
              </w:rPr>
              <w:t>applicant</w:t>
            </w:r>
            <w:r w:rsidR="00414932" w:rsidRPr="00EC192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need to achieve?</w:t>
            </w:r>
          </w:p>
        </w:tc>
        <w:tc>
          <w:tcPr>
            <w:tcW w:w="5755" w:type="dxa"/>
          </w:tcPr>
          <w:p w14:paraId="092F110F" w14:textId="7EB045B0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hAnsi="Arial" w:cs="Arial"/>
                <w:noProof/>
                <w:lang w:val="en-US"/>
              </w:rPr>
            </w:pPr>
          </w:p>
          <w:p w14:paraId="6DAE2564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hAnsi="Arial" w:cs="Arial"/>
                <w:noProof/>
                <w:lang w:val="en-US"/>
              </w:rPr>
            </w:pPr>
          </w:p>
          <w:p w14:paraId="4CDD6F54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hAnsi="Arial" w:cs="Arial"/>
                <w:noProof/>
                <w:lang w:val="en-US"/>
              </w:rPr>
            </w:pPr>
          </w:p>
          <w:p w14:paraId="5F7138DA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414932" w:rsidRPr="00EC192A" w14:paraId="386A3516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6E43770F" w14:textId="44F50B73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Role and responsibilities of the host manager </w:t>
            </w:r>
          </w:p>
          <w:p w14:paraId="2D3B6898" w14:textId="2A4C417A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755" w:type="dxa"/>
          </w:tcPr>
          <w:p w14:paraId="5B2869A8" w14:textId="5ECEB3E0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414932" w:rsidRPr="00EC192A" w14:paraId="4A575970" w14:textId="77777777" w:rsidTr="00290EFA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0AD8CDCE" w14:textId="7C75C1A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Role and responsibilities of the successful applicant </w:t>
            </w:r>
          </w:p>
          <w:p w14:paraId="3A5C0EE9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755" w:type="dxa"/>
          </w:tcPr>
          <w:p w14:paraId="78B4C786" w14:textId="3AD76F25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414932" w:rsidRPr="00EC192A" w14:paraId="2F192317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7E176643" w14:textId="2A8FF7C5" w:rsidR="00414932" w:rsidRDefault="00414932" w:rsidP="00053970">
            <w:pPr>
              <w:spacing w:before="120" w:after="120"/>
              <w:rPr>
                <w:rFonts w:ascii="Arial" w:hAnsi="Arial" w:cs="Arial"/>
              </w:rPr>
            </w:pPr>
            <w:r w:rsidRPr="00EC192A">
              <w:rPr>
                <w:rFonts w:ascii="Arial" w:eastAsia="Times New Roman" w:hAnsi="Arial" w:cs="Arial"/>
                <w:b/>
              </w:rPr>
              <w:t>Ways of working</w:t>
            </w:r>
            <w:r w:rsidRPr="00EC192A">
              <w:rPr>
                <w:rFonts w:ascii="Arial" w:eastAsia="Times New Roman" w:hAnsi="Arial" w:cs="Arial"/>
                <w:b/>
              </w:rPr>
              <w:br/>
            </w:r>
            <w:r>
              <w:rPr>
                <w:rFonts w:ascii="Arial" w:hAnsi="Arial" w:cs="Arial"/>
              </w:rPr>
              <w:t xml:space="preserve">How will you </w:t>
            </w:r>
            <w:r w:rsidRPr="00EC192A">
              <w:rPr>
                <w:rFonts w:ascii="Arial" w:hAnsi="Arial" w:cs="Arial"/>
              </w:rPr>
              <w:t xml:space="preserve">share files </w:t>
            </w:r>
            <w:r>
              <w:rPr>
                <w:rFonts w:ascii="Arial" w:hAnsi="Arial" w:cs="Arial"/>
              </w:rPr>
              <w:t xml:space="preserve">and </w:t>
            </w:r>
            <w:r w:rsidRPr="00EC192A">
              <w:rPr>
                <w:rFonts w:ascii="Arial" w:hAnsi="Arial" w:cs="Arial"/>
              </w:rPr>
              <w:t>resources</w:t>
            </w:r>
            <w:r>
              <w:rPr>
                <w:rFonts w:ascii="Arial" w:hAnsi="Arial" w:cs="Arial"/>
              </w:rPr>
              <w:t>?</w:t>
            </w:r>
          </w:p>
          <w:p w14:paraId="26D07BE7" w14:textId="587FBE3B" w:rsidR="00414932" w:rsidRPr="00EC192A" w:rsidRDefault="00414932" w:rsidP="00D532D7">
            <w:pPr>
              <w:spacing w:before="120" w:after="12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</w:rPr>
              <w:t xml:space="preserve">How will you </w:t>
            </w:r>
            <w:r w:rsidRPr="00EC192A">
              <w:rPr>
                <w:rFonts w:ascii="Arial" w:hAnsi="Arial" w:cs="Arial"/>
              </w:rPr>
              <w:t>conduct team rituals/meetings?</w:t>
            </w:r>
          </w:p>
        </w:tc>
        <w:tc>
          <w:tcPr>
            <w:tcW w:w="5755" w:type="dxa"/>
          </w:tcPr>
          <w:p w14:paraId="272E1CF1" w14:textId="77777777" w:rsidR="00414932" w:rsidRPr="00DC3BDC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14932" w:rsidRPr="00EC192A" w14:paraId="04A4F1A2" w14:textId="77777777" w:rsidTr="00C06700">
        <w:trPr>
          <w:trHeight w:val="357"/>
        </w:trPr>
        <w:tc>
          <w:tcPr>
            <w:tcW w:w="3261" w:type="dxa"/>
            <w:shd w:val="clear" w:color="auto" w:fill="F2F2F2" w:themeFill="background1" w:themeFillShade="F2"/>
          </w:tcPr>
          <w:p w14:paraId="62F9873B" w14:textId="7777777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  <w:r w:rsidRPr="00EC192A">
              <w:rPr>
                <w:rFonts w:ascii="Arial" w:eastAsia="Times New Roman" w:hAnsi="Arial" w:cs="Arial"/>
                <w:b/>
              </w:rPr>
              <w:t>Keeping in touch</w:t>
            </w:r>
          </w:p>
          <w:p w14:paraId="6FACD053" w14:textId="77777777" w:rsidR="008841B8" w:rsidRDefault="008841B8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</w:t>
            </w:r>
            <w:r w:rsidR="00414932" w:rsidRPr="00EC192A">
              <w:rPr>
                <w:rFonts w:ascii="Arial" w:eastAsia="Times New Roman" w:hAnsi="Arial" w:cs="Arial"/>
              </w:rPr>
              <w:t xml:space="preserve">ow </w:t>
            </w:r>
            <w:r>
              <w:rPr>
                <w:rFonts w:ascii="Arial" w:eastAsia="Times New Roman" w:hAnsi="Arial" w:cs="Arial"/>
              </w:rPr>
              <w:t xml:space="preserve">will the successful applicant </w:t>
            </w:r>
            <w:r w:rsidR="00414932" w:rsidRPr="00EC192A">
              <w:rPr>
                <w:rFonts w:ascii="Arial" w:eastAsia="Times New Roman" w:hAnsi="Arial" w:cs="Arial"/>
              </w:rPr>
              <w:t>keep in touch with their home organisation</w:t>
            </w:r>
            <w:r>
              <w:rPr>
                <w:rFonts w:ascii="Arial" w:eastAsia="Times New Roman" w:hAnsi="Arial" w:cs="Arial"/>
              </w:rPr>
              <w:t>?</w:t>
            </w:r>
          </w:p>
          <w:p w14:paraId="19C5DA2C" w14:textId="69302E49" w:rsidR="00414932" w:rsidRPr="00EC192A" w:rsidRDefault="008841B8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What </w:t>
            </w:r>
            <w:r w:rsidR="00414932" w:rsidRPr="00EC192A">
              <w:rPr>
                <w:rFonts w:ascii="Arial" w:eastAsia="Times New Roman" w:hAnsi="Arial" w:cs="Arial"/>
              </w:rPr>
              <w:t xml:space="preserve">check-ins with the Digital </w:t>
            </w:r>
            <w:r>
              <w:rPr>
                <w:rFonts w:ascii="Arial" w:eastAsia="Times New Roman" w:hAnsi="Arial" w:cs="Arial"/>
              </w:rPr>
              <w:t>S</w:t>
            </w:r>
            <w:r w:rsidR="00414932" w:rsidRPr="00EC192A">
              <w:rPr>
                <w:rFonts w:ascii="Arial" w:eastAsia="Times New Roman" w:hAnsi="Arial" w:cs="Arial"/>
              </w:rPr>
              <w:t xml:space="preserve">quads </w:t>
            </w:r>
            <w:r>
              <w:rPr>
                <w:rFonts w:ascii="Arial" w:eastAsia="Times New Roman" w:hAnsi="Arial" w:cs="Arial"/>
              </w:rPr>
              <w:t xml:space="preserve">team are needed </w:t>
            </w:r>
            <w:r w:rsidR="00414932" w:rsidRPr="00EC192A">
              <w:rPr>
                <w:rFonts w:ascii="Arial" w:eastAsia="Times New Roman" w:hAnsi="Arial" w:cs="Arial"/>
              </w:rPr>
              <w:t>for the pilot</w:t>
            </w:r>
            <w:r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5755" w:type="dxa"/>
          </w:tcPr>
          <w:p w14:paraId="564F8780" w14:textId="3911DF8A" w:rsidR="00414932" w:rsidRPr="00DC3BDC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14:paraId="440E1836" w14:textId="77777777" w:rsidR="00414932" w:rsidRPr="00DC3BDC" w:rsidRDefault="00414932" w:rsidP="00053970">
            <w:pPr>
              <w:spacing w:before="120" w:after="120"/>
              <w:rPr>
                <w:rFonts w:ascii="Arial" w:eastAsia="Times New Roman" w:hAnsi="Arial" w:cs="Arial"/>
                <w:color w:val="000000"/>
              </w:rPr>
            </w:pPr>
          </w:p>
          <w:p w14:paraId="6BC399DE" w14:textId="77777777" w:rsidR="00414932" w:rsidRPr="00DC3BDC" w:rsidRDefault="00414932" w:rsidP="00053970">
            <w:pPr>
              <w:spacing w:before="120" w:after="120"/>
              <w:rPr>
                <w:rFonts w:ascii="Arial" w:eastAsia="Times New Roman" w:hAnsi="Arial" w:cs="Arial"/>
                <w:color w:val="000000"/>
              </w:rPr>
            </w:pPr>
          </w:p>
          <w:p w14:paraId="49F2DA13" w14:textId="7FDEE7F5" w:rsidR="00414932" w:rsidRPr="00DC3BDC" w:rsidRDefault="00414932" w:rsidP="00053970">
            <w:pPr>
              <w:spacing w:before="120" w:after="1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14932" w:rsidRPr="00EC192A" w14:paraId="5D842CD5" w14:textId="77777777" w:rsidTr="00765F1A">
        <w:trPr>
          <w:trHeight w:val="1117"/>
        </w:trPr>
        <w:tc>
          <w:tcPr>
            <w:tcW w:w="3261" w:type="dxa"/>
            <w:shd w:val="clear" w:color="auto" w:fill="F2F2F2" w:themeFill="background1" w:themeFillShade="F2"/>
          </w:tcPr>
          <w:p w14:paraId="6045269C" w14:textId="50A52BBE" w:rsidR="00414932" w:rsidRPr="00765F1A" w:rsidRDefault="00414932" w:rsidP="00765F1A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</w:rPr>
            </w:pPr>
            <w:r w:rsidRPr="00765F1A">
              <w:rPr>
                <w:rFonts w:ascii="Arial" w:eastAsia="Times New Roman" w:hAnsi="Arial" w:cs="Arial"/>
                <w:b/>
              </w:rPr>
              <w:t xml:space="preserve">Provide any other relevant information </w:t>
            </w:r>
            <w:r w:rsidRPr="00765F1A">
              <w:rPr>
                <w:rFonts w:ascii="Arial" w:eastAsia="Times New Roman" w:hAnsi="Arial" w:cs="Arial"/>
                <w:b/>
              </w:rPr>
              <w:br/>
            </w:r>
            <w:proofErr w:type="gramStart"/>
            <w:r w:rsidR="007859F6" w:rsidRPr="00765F1A">
              <w:rPr>
                <w:rFonts w:ascii="Arial" w:eastAsia="Times New Roman" w:hAnsi="Arial" w:cs="Arial"/>
                <w:bCs/>
              </w:rPr>
              <w:t>e.g.</w:t>
            </w:r>
            <w:proofErr w:type="gramEnd"/>
            <w:r w:rsidR="007859F6" w:rsidRPr="00765F1A">
              <w:rPr>
                <w:rFonts w:ascii="Arial" w:eastAsia="Times New Roman" w:hAnsi="Arial" w:cs="Arial"/>
                <w:bCs/>
              </w:rPr>
              <w:t xml:space="preserve"> Planned leave, OH&amp;S requirements or reasonable adjustments (including where equipment might be transferred between agencies for the duration of the agreement), flexible or remote working arrangements, etc</w:t>
            </w:r>
            <w:r w:rsidR="00273559" w:rsidRPr="00765F1A">
              <w:rPr>
                <w:rFonts w:ascii="Arial" w:eastAsia="Times New Roman" w:hAnsi="Arial" w:cs="Arial"/>
                <w:bCs/>
              </w:rPr>
              <w:t>.</w:t>
            </w:r>
          </w:p>
        </w:tc>
        <w:tc>
          <w:tcPr>
            <w:tcW w:w="5755" w:type="dxa"/>
            <w:shd w:val="clear" w:color="auto" w:fill="FFFFFF" w:themeFill="background1"/>
          </w:tcPr>
          <w:p w14:paraId="57E71FBD" w14:textId="3C97AA13" w:rsidR="00414932" w:rsidRPr="00765F1A" w:rsidRDefault="00414932" w:rsidP="00053970">
            <w:pPr>
              <w:spacing w:before="120" w:after="120"/>
              <w:rPr>
                <w:rFonts w:ascii="Arial" w:eastAsia="Times New Roman" w:hAnsi="Arial" w:cs="Arial"/>
                <w:b/>
              </w:rPr>
            </w:pPr>
            <w:r w:rsidRPr="00765F1A">
              <w:rPr>
                <w:rFonts w:ascii="Arial" w:eastAsia="Times New Roman" w:hAnsi="Arial" w:cs="Arial"/>
                <w:b/>
              </w:rPr>
              <w:t> </w:t>
            </w:r>
          </w:p>
          <w:p w14:paraId="58B9732B" w14:textId="44790950" w:rsidR="00414932" w:rsidRPr="00765F1A" w:rsidRDefault="00414932" w:rsidP="00053970">
            <w:pPr>
              <w:spacing w:before="120" w:after="120"/>
              <w:rPr>
                <w:rFonts w:ascii="Arial" w:eastAsia="Times New Roman" w:hAnsi="Arial" w:cs="Arial"/>
                <w:b/>
              </w:rPr>
            </w:pPr>
          </w:p>
        </w:tc>
      </w:tr>
      <w:tr w:rsidR="00414932" w:rsidRPr="00EC192A" w14:paraId="3071383F" w14:textId="77777777" w:rsidTr="00DC3BDC">
        <w:trPr>
          <w:trHeight w:val="357"/>
        </w:trPr>
        <w:tc>
          <w:tcPr>
            <w:tcW w:w="9016" w:type="dxa"/>
            <w:gridSpan w:val="2"/>
            <w:shd w:val="clear" w:color="auto" w:fill="D0CECE" w:themeFill="background2" w:themeFillShade="E6"/>
          </w:tcPr>
          <w:p w14:paraId="3C129880" w14:textId="1FDADBB0" w:rsidR="00414932" w:rsidRPr="00EC192A" w:rsidRDefault="00414932" w:rsidP="00053970">
            <w:pPr>
              <w:tabs>
                <w:tab w:val="left" w:pos="1712"/>
              </w:tabs>
              <w:spacing w:before="120" w:after="1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Opportunities for skills and experience uplift (where applicable)</w:t>
            </w:r>
          </w:p>
        </w:tc>
      </w:tr>
      <w:tr w:rsidR="00414932" w:rsidRPr="00EC192A" w14:paraId="503211E0" w14:textId="77777777" w:rsidTr="00290EFA">
        <w:trPr>
          <w:trHeight w:val="395"/>
        </w:trPr>
        <w:tc>
          <w:tcPr>
            <w:tcW w:w="3261" w:type="dxa"/>
            <w:shd w:val="clear" w:color="auto" w:fill="F2F2F2" w:themeFill="background1" w:themeFillShade="F2"/>
          </w:tcPr>
          <w:p w14:paraId="167F435C" w14:textId="77777777" w:rsidR="00414932" w:rsidRDefault="00B76E1D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O</w:t>
            </w:r>
            <w:r w:rsidR="00414932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pportunit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ies for skills</w:t>
            </w:r>
            <w:r w:rsidR="00FB1093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uplift </w:t>
            </w:r>
            <w:r w:rsidR="00414932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for host agency</w:t>
            </w:r>
            <w:r w:rsidR="00414932" w:rsidRPr="00EC192A">
              <w:rPr>
                <w:rFonts w:ascii="Arial" w:eastAsia="Times New Roman" w:hAnsi="Arial" w:cs="Arial"/>
                <w:b/>
                <w:bCs/>
              </w:rPr>
              <w:t> </w:t>
            </w:r>
          </w:p>
          <w:p w14:paraId="0287A940" w14:textId="7C2496E4" w:rsidR="00FB1093" w:rsidRPr="00EC192A" w:rsidRDefault="00FB1093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FB1093">
              <w:rPr>
                <w:rFonts w:ascii="Arial" w:eastAsia="Times New Roman" w:hAnsi="Arial" w:cs="Arial"/>
                <w:color w:val="000000" w:themeColor="text1"/>
              </w:rPr>
              <w:t>How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can the</w:t>
            </w:r>
            <w:r w:rsidRPr="00FB1093">
              <w:rPr>
                <w:rFonts w:ascii="Arial" w:eastAsia="Times New Roman" w:hAnsi="Arial" w:cs="Arial"/>
                <w:color w:val="000000" w:themeColor="text1"/>
              </w:rPr>
              <w:t xml:space="preserve"> opportunity uplift skills and experience for the </w:t>
            </w:r>
            <w:r w:rsidR="008F254A">
              <w:rPr>
                <w:rFonts w:ascii="Arial" w:eastAsia="Times New Roman" w:hAnsi="Arial" w:cs="Arial"/>
                <w:color w:val="000000" w:themeColor="text1"/>
              </w:rPr>
              <w:t>host agency</w:t>
            </w:r>
            <w:r>
              <w:rPr>
                <w:rFonts w:ascii="Arial" w:eastAsia="Times New Roman" w:hAnsi="Arial" w:cs="Arial"/>
                <w:color w:val="000000" w:themeColor="text1"/>
              </w:rPr>
              <w:t>?</w:t>
            </w:r>
          </w:p>
        </w:tc>
        <w:tc>
          <w:tcPr>
            <w:tcW w:w="5755" w:type="dxa"/>
          </w:tcPr>
          <w:p w14:paraId="7A2A9F66" w14:textId="25BB37C7" w:rsidR="00414932" w:rsidRPr="00EC192A" w:rsidRDefault="00414932" w:rsidP="00053970">
            <w:pPr>
              <w:spacing w:before="120" w:after="120"/>
              <w:textAlignment w:val="baseline"/>
              <w:rPr>
                <w:rFonts w:ascii="Arial" w:eastAsia="Times New Roman" w:hAnsi="Arial" w:cs="Arial"/>
              </w:rPr>
            </w:pPr>
            <w:r w:rsidRPr="00EC192A">
              <w:rPr>
                <w:rFonts w:ascii="Arial" w:eastAsia="Times New Roman" w:hAnsi="Arial" w:cs="Arial"/>
              </w:rPr>
              <w:t> </w:t>
            </w:r>
          </w:p>
        </w:tc>
      </w:tr>
      <w:tr w:rsidR="00FB1093" w:rsidRPr="00EC192A" w14:paraId="3571F172" w14:textId="77777777" w:rsidTr="00290EFA">
        <w:trPr>
          <w:trHeight w:val="1117"/>
        </w:trPr>
        <w:tc>
          <w:tcPr>
            <w:tcW w:w="3261" w:type="dxa"/>
            <w:shd w:val="clear" w:color="auto" w:fill="F2F2F2" w:themeFill="background1" w:themeFillShade="F2"/>
          </w:tcPr>
          <w:p w14:paraId="262FCBD0" w14:textId="5749938E" w:rsidR="00FB1093" w:rsidRDefault="00FB1093" w:rsidP="00FB1093">
            <w:pPr>
              <w:spacing w:before="120" w:after="120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Opportunities for skills uplift for the successful applicant</w:t>
            </w:r>
            <w:r w:rsidRPr="00EC192A">
              <w:rPr>
                <w:rFonts w:ascii="Arial" w:eastAsia="Times New Roman" w:hAnsi="Arial" w:cs="Arial"/>
                <w:b/>
                <w:bCs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 </w:t>
            </w:r>
          </w:p>
          <w:p w14:paraId="2FB63BEF" w14:textId="4D963620" w:rsidR="00FB1093" w:rsidRPr="00FB1093" w:rsidRDefault="00FB1093" w:rsidP="00FB1093">
            <w:pPr>
              <w:spacing w:before="120" w:after="120"/>
              <w:rPr>
                <w:rFonts w:ascii="Arial" w:eastAsia="Times New Roman" w:hAnsi="Arial" w:cs="Arial"/>
                <w:color w:val="000000" w:themeColor="text1"/>
              </w:rPr>
            </w:pPr>
            <w:r w:rsidRPr="00FB1093">
              <w:rPr>
                <w:rFonts w:ascii="Arial" w:eastAsia="Times New Roman" w:hAnsi="Arial" w:cs="Arial"/>
                <w:color w:val="000000" w:themeColor="text1"/>
              </w:rPr>
              <w:t>How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can the</w:t>
            </w:r>
            <w:r w:rsidRPr="00FB1093">
              <w:rPr>
                <w:rFonts w:ascii="Arial" w:eastAsia="Times New Roman" w:hAnsi="Arial" w:cs="Arial"/>
                <w:color w:val="000000" w:themeColor="text1"/>
              </w:rPr>
              <w:t xml:space="preserve"> opportunity uplift skills and experience for the successful applicant</w:t>
            </w:r>
            <w:r>
              <w:rPr>
                <w:rFonts w:ascii="Arial" w:eastAsia="Times New Roman" w:hAnsi="Arial" w:cs="Arial"/>
                <w:color w:val="000000" w:themeColor="text1"/>
              </w:rPr>
              <w:t>?</w:t>
            </w:r>
          </w:p>
        </w:tc>
        <w:tc>
          <w:tcPr>
            <w:tcW w:w="5755" w:type="dxa"/>
          </w:tcPr>
          <w:p w14:paraId="7D25FD43" w14:textId="77777777" w:rsidR="00FB1093" w:rsidRPr="00EC192A" w:rsidRDefault="00FB1093" w:rsidP="00FB1093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B1093" w:rsidRPr="00EC192A" w14:paraId="279F5DD9" w14:textId="77777777" w:rsidTr="00290EFA">
        <w:trPr>
          <w:trHeight w:val="1117"/>
        </w:trPr>
        <w:tc>
          <w:tcPr>
            <w:tcW w:w="3261" w:type="dxa"/>
            <w:shd w:val="clear" w:color="auto" w:fill="F2F2F2" w:themeFill="background1" w:themeFillShade="F2"/>
          </w:tcPr>
          <w:p w14:paraId="608C400B" w14:textId="6BAC0567" w:rsidR="00FB1093" w:rsidRDefault="00E30F54" w:rsidP="00FB1093">
            <w:pPr>
              <w:spacing w:before="120" w:after="12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Opportunities for the </w:t>
            </w:r>
            <w:r w:rsidR="00FB1093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successful applicant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to </w:t>
            </w:r>
            <w:r w:rsidR="00FB1093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share their skills and experience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</w:rPr>
              <w:t>with their home team / agency</w:t>
            </w:r>
            <w:r w:rsidR="00FB1093" w:rsidRPr="00EC192A">
              <w:rPr>
                <w:rFonts w:ascii="Arial" w:eastAsia="Times New Roman" w:hAnsi="Arial" w:cs="Arial"/>
                <w:b/>
                <w:bCs/>
              </w:rPr>
              <w:t> </w:t>
            </w:r>
          </w:p>
          <w:p w14:paraId="6C787D82" w14:textId="09DC1D97" w:rsidR="00FB1093" w:rsidRPr="00EC192A" w:rsidRDefault="00E30F54" w:rsidP="00FB1093">
            <w:pPr>
              <w:spacing w:before="120" w:after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eastAsia="Times New Roman" w:hAnsi="Arial" w:cs="Arial"/>
              </w:rPr>
              <w:t>H</w:t>
            </w:r>
            <w:r w:rsidR="00FB1093" w:rsidRPr="00EC192A">
              <w:rPr>
                <w:rFonts w:ascii="Arial" w:eastAsia="Times New Roman" w:hAnsi="Arial" w:cs="Arial"/>
              </w:rPr>
              <w:t xml:space="preserve">ow </w:t>
            </w:r>
            <w:r>
              <w:rPr>
                <w:rFonts w:ascii="Arial" w:eastAsia="Times New Roman" w:hAnsi="Arial" w:cs="Arial"/>
              </w:rPr>
              <w:t xml:space="preserve">will </w:t>
            </w:r>
            <w:r w:rsidR="00FB1093" w:rsidRPr="00EC192A">
              <w:rPr>
                <w:rFonts w:ascii="Arial" w:eastAsia="Times New Roman" w:hAnsi="Arial" w:cs="Arial"/>
              </w:rPr>
              <w:t>the skills</w:t>
            </w:r>
            <w:r>
              <w:rPr>
                <w:rFonts w:ascii="Arial" w:eastAsia="Times New Roman" w:hAnsi="Arial" w:cs="Arial"/>
              </w:rPr>
              <w:t xml:space="preserve"> and</w:t>
            </w:r>
            <w:r w:rsidR="00FB1093" w:rsidRPr="00EC192A">
              <w:rPr>
                <w:rFonts w:ascii="Arial" w:eastAsia="Times New Roman" w:hAnsi="Arial" w:cs="Arial"/>
              </w:rPr>
              <w:t xml:space="preserve"> experience gained through the opportunity be </w:t>
            </w:r>
            <w:r>
              <w:rPr>
                <w:rFonts w:ascii="Arial" w:eastAsia="Times New Roman" w:hAnsi="Arial" w:cs="Arial"/>
              </w:rPr>
              <w:t xml:space="preserve">shared and/or </w:t>
            </w:r>
            <w:r w:rsidR="00FB1093" w:rsidRPr="00EC192A">
              <w:rPr>
                <w:rFonts w:ascii="Arial" w:eastAsia="Times New Roman" w:hAnsi="Arial" w:cs="Arial"/>
              </w:rPr>
              <w:t>applied upon return</w:t>
            </w:r>
            <w:r>
              <w:rPr>
                <w:rFonts w:ascii="Arial" w:eastAsia="Times New Roman" w:hAnsi="Arial" w:cs="Arial"/>
              </w:rPr>
              <w:t>?</w:t>
            </w:r>
          </w:p>
        </w:tc>
        <w:tc>
          <w:tcPr>
            <w:tcW w:w="5755" w:type="dxa"/>
          </w:tcPr>
          <w:p w14:paraId="6573D42B" w14:textId="77777777" w:rsidR="00FB1093" w:rsidRPr="00EC192A" w:rsidRDefault="00FB1093" w:rsidP="00FB1093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14:paraId="715BF389" w14:textId="2A5D5D95" w:rsidR="00982B84" w:rsidRDefault="00982B84" w:rsidP="00053970">
      <w:pPr>
        <w:spacing w:before="120" w:after="120"/>
      </w:pPr>
    </w:p>
    <w:tbl>
      <w:tblPr>
        <w:tblStyle w:val="TableGrid3"/>
        <w:tblW w:w="0" w:type="auto"/>
        <w:tblLook w:val="0480" w:firstRow="0" w:lastRow="0" w:firstColumn="1" w:lastColumn="0" w:noHBand="0" w:noVBand="1"/>
      </w:tblPr>
      <w:tblGrid>
        <w:gridCol w:w="9016"/>
      </w:tblGrid>
      <w:tr w:rsidR="007D565D" w:rsidRPr="00EC192A" w14:paraId="70D4AD40" w14:textId="77777777" w:rsidTr="0A047EA6">
        <w:trPr>
          <w:trHeight w:val="357"/>
        </w:trPr>
        <w:tc>
          <w:tcPr>
            <w:tcW w:w="9016" w:type="dxa"/>
            <w:shd w:val="clear" w:color="auto" w:fill="F2F2F2" w:themeFill="background1" w:themeFillShade="F2"/>
          </w:tcPr>
          <w:p w14:paraId="795FAEE0" w14:textId="5C67DA68" w:rsidR="007D565D" w:rsidRPr="00EC192A" w:rsidRDefault="00ED750A" w:rsidP="00053970">
            <w:pPr>
              <w:spacing w:before="120" w:after="120"/>
              <w:rPr>
                <w:rFonts w:ascii="Arial" w:hAnsi="Arial" w:cs="Arial"/>
              </w:rPr>
            </w:pPr>
            <w:r w:rsidRPr="00EC192A">
              <w:rPr>
                <w:rFonts w:ascii="Arial" w:hAnsi="Arial" w:cs="Arial"/>
              </w:rPr>
              <w:t>The DTA Digital Squads team</w:t>
            </w:r>
            <w:r w:rsidR="007D565D" w:rsidRPr="00EC192A">
              <w:rPr>
                <w:rFonts w:ascii="Arial" w:hAnsi="Arial" w:cs="Arial"/>
              </w:rPr>
              <w:t xml:space="preserve"> </w:t>
            </w:r>
            <w:r w:rsidR="00802BA8">
              <w:rPr>
                <w:rFonts w:ascii="Arial" w:hAnsi="Arial" w:cs="Arial"/>
              </w:rPr>
              <w:t>may</w:t>
            </w:r>
            <w:r w:rsidRPr="00EC192A">
              <w:rPr>
                <w:rFonts w:ascii="Arial" w:hAnsi="Arial" w:cs="Arial"/>
              </w:rPr>
              <w:t xml:space="preserve"> be capturing stories of mobility opportunities</w:t>
            </w:r>
            <w:r w:rsidR="00310CF9" w:rsidRPr="00EC192A">
              <w:rPr>
                <w:rFonts w:ascii="Arial" w:hAnsi="Arial" w:cs="Arial"/>
              </w:rPr>
              <w:t xml:space="preserve"> </w:t>
            </w:r>
            <w:r w:rsidR="00802BA8">
              <w:rPr>
                <w:rFonts w:ascii="Arial" w:hAnsi="Arial" w:cs="Arial"/>
              </w:rPr>
              <w:t>to help us improve our service</w:t>
            </w:r>
            <w:r w:rsidR="001A68A6">
              <w:rPr>
                <w:rFonts w:ascii="Arial" w:hAnsi="Arial" w:cs="Arial"/>
              </w:rPr>
              <w:t xml:space="preserve"> and to share stories across APS. We would like to</w:t>
            </w:r>
            <w:r w:rsidR="00310CF9" w:rsidRPr="00EC192A">
              <w:rPr>
                <w:rFonts w:ascii="Arial" w:hAnsi="Arial" w:cs="Arial"/>
              </w:rPr>
              <w:t xml:space="preserve"> </w:t>
            </w:r>
            <w:r w:rsidR="001A68A6">
              <w:rPr>
                <w:rFonts w:ascii="Arial" w:hAnsi="Arial" w:cs="Arial"/>
              </w:rPr>
              <w:t>seek</w:t>
            </w:r>
            <w:r w:rsidR="00E30F54">
              <w:rPr>
                <w:rFonts w:ascii="Arial" w:hAnsi="Arial" w:cs="Arial"/>
              </w:rPr>
              <w:t xml:space="preserve"> </w:t>
            </w:r>
            <w:r w:rsidR="009B434F">
              <w:rPr>
                <w:rFonts w:ascii="Arial" w:hAnsi="Arial" w:cs="Arial"/>
              </w:rPr>
              <w:t>your</w:t>
            </w:r>
            <w:r w:rsidR="00310CF9" w:rsidRPr="00EC192A">
              <w:rPr>
                <w:rFonts w:ascii="Arial" w:hAnsi="Arial" w:cs="Arial"/>
              </w:rPr>
              <w:t xml:space="preserve"> consent below to </w:t>
            </w:r>
            <w:r w:rsidR="000F1F28">
              <w:rPr>
                <w:rFonts w:ascii="Arial" w:hAnsi="Arial" w:cs="Arial"/>
              </w:rPr>
              <w:t xml:space="preserve">the </w:t>
            </w:r>
            <w:r w:rsidR="00310CF9" w:rsidRPr="00EC192A">
              <w:rPr>
                <w:rFonts w:ascii="Arial" w:hAnsi="Arial" w:cs="Arial"/>
              </w:rPr>
              <w:t>use of images</w:t>
            </w:r>
            <w:r w:rsidR="00E7060E" w:rsidRPr="00EC192A">
              <w:rPr>
                <w:rFonts w:ascii="Arial" w:hAnsi="Arial" w:cs="Arial"/>
              </w:rPr>
              <w:t xml:space="preserve"> and</w:t>
            </w:r>
            <w:r w:rsidR="000867D0">
              <w:rPr>
                <w:rFonts w:ascii="Arial" w:hAnsi="Arial" w:cs="Arial"/>
              </w:rPr>
              <w:t>/or</w:t>
            </w:r>
            <w:r w:rsidR="00E7060E" w:rsidRPr="00EC192A">
              <w:rPr>
                <w:rFonts w:ascii="Arial" w:hAnsi="Arial" w:cs="Arial"/>
              </w:rPr>
              <w:t xml:space="preserve"> video</w:t>
            </w:r>
            <w:r w:rsidR="00310CF9" w:rsidRPr="00EC192A">
              <w:rPr>
                <w:rFonts w:ascii="Arial" w:hAnsi="Arial" w:cs="Arial"/>
              </w:rPr>
              <w:t>:</w:t>
            </w:r>
          </w:p>
          <w:p w14:paraId="01C396DD" w14:textId="3A26BE58" w:rsidR="00833FCC" w:rsidRPr="00C06700" w:rsidRDefault="004826FD" w:rsidP="00053970">
            <w:pPr>
              <w:spacing w:before="120" w:after="120"/>
              <w:rPr>
                <w:rFonts w:ascii="Arial" w:hAnsi="Arial" w:cs="Arial"/>
              </w:rPr>
            </w:pPr>
            <w:r w:rsidRPr="00EC192A">
              <w:rPr>
                <w:rFonts w:ascii="Arial" w:hAnsi="Arial" w:cs="Arial"/>
              </w:rPr>
              <w:br/>
            </w:r>
            <w:r w:rsidR="00D37868" w:rsidRPr="00EC192A">
              <w:rPr>
                <w:rFonts w:ascii="Arial" w:hAnsi="Arial" w:cs="Arial"/>
                <w:noProof/>
                <w:lang w:val="en-US"/>
              </w:rPr>
              <w:t xml:space="preserve">Use of photos </w:t>
            </w:r>
            <w:r w:rsidR="00D37868" w:rsidRPr="00EC192A">
              <w:rPr>
                <w:rFonts w:ascii="Arial" w:eastAsia="Times New Roman" w:hAnsi="Arial" w:cs="Arial"/>
              </w:rPr>
              <w:t> </w:t>
            </w:r>
            <w:sdt>
              <w:sdtPr>
                <w:rPr>
                  <w:rFonts w:ascii="Arial" w:hAnsi="Arial" w:cs="Arial"/>
                </w:rPr>
                <w:id w:val="1822701053"/>
                <w:placeholder>
                  <w:docPart w:val="A857C08908F34831B3C004761615688D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7868" w:rsidRPr="00EC192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37967" w:rsidRPr="00EC192A">
              <w:rPr>
                <w:rFonts w:ascii="Arial" w:hAnsi="Arial" w:cs="Arial"/>
              </w:rPr>
              <w:t xml:space="preserve">     </w:t>
            </w:r>
            <w:r w:rsidR="00237967" w:rsidRPr="00EC192A">
              <w:rPr>
                <w:rFonts w:ascii="Arial" w:hAnsi="Arial" w:cs="Arial"/>
                <w:noProof/>
                <w:lang w:val="en-US"/>
              </w:rPr>
              <w:t xml:space="preserve">Use of </w:t>
            </w:r>
            <w:r w:rsidR="0013477D" w:rsidRPr="00EC192A">
              <w:rPr>
                <w:rFonts w:ascii="Arial" w:hAnsi="Arial" w:cs="Arial"/>
                <w:noProof/>
                <w:lang w:val="en-US"/>
              </w:rPr>
              <w:t>video</w:t>
            </w:r>
            <w:r w:rsidR="00237967" w:rsidRPr="00EC192A"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237967" w:rsidRPr="00EC192A">
              <w:rPr>
                <w:rFonts w:ascii="Arial" w:eastAsia="Times New Roman" w:hAnsi="Arial" w:cs="Arial"/>
              </w:rPr>
              <w:t> </w:t>
            </w:r>
            <w:sdt>
              <w:sdtPr>
                <w:rPr>
                  <w:rFonts w:ascii="Arial" w:hAnsi="Arial" w:cs="Arial"/>
                </w:rPr>
                <w:id w:val="-1169708976"/>
                <w:placeholder>
                  <w:docPart w:val="5E6359B612F84C8B8D108677E4DE42ED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F333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22E23">
              <w:rPr>
                <w:rFonts w:ascii="Arial" w:hAnsi="Arial" w:cs="Arial"/>
              </w:rPr>
              <w:t xml:space="preserve">       </w:t>
            </w:r>
            <w:r w:rsidRPr="00EC192A">
              <w:rPr>
                <w:rFonts w:ascii="Arial" w:hAnsi="Arial" w:cs="Arial"/>
                <w:noProof/>
                <w:lang w:val="en-US"/>
              </w:rPr>
              <w:t>Employee signature:</w:t>
            </w:r>
            <w:r w:rsidR="000867D0"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722E23">
              <w:rPr>
                <w:rFonts w:ascii="Arial" w:hAnsi="Arial" w:cs="Arial"/>
                <w:noProof/>
                <w:lang w:val="en-US"/>
              </w:rPr>
              <w:t>………………………………..</w:t>
            </w:r>
          </w:p>
          <w:p w14:paraId="6A82883E" w14:textId="2CB1B367" w:rsidR="00B25E89" w:rsidRDefault="00B25E89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</w:p>
          <w:p w14:paraId="3076396F" w14:textId="77777777" w:rsidR="00310CF9" w:rsidRDefault="001B1244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  <w:r w:rsidRPr="00EC192A">
              <w:rPr>
                <w:rFonts w:ascii="Arial" w:hAnsi="Arial" w:cs="Arial"/>
                <w:noProof/>
                <w:lang w:val="en-US"/>
              </w:rPr>
              <w:t xml:space="preserve">Use of photos </w:t>
            </w:r>
            <w:r w:rsidRPr="00EC192A">
              <w:rPr>
                <w:rFonts w:ascii="Arial" w:eastAsia="Times New Roman" w:hAnsi="Arial" w:cs="Arial"/>
              </w:rPr>
              <w:t> </w:t>
            </w:r>
            <w:sdt>
              <w:sdtPr>
                <w:rPr>
                  <w:rFonts w:ascii="Arial" w:hAnsi="Arial" w:cs="Arial"/>
                </w:rPr>
                <w:id w:val="-1647349517"/>
                <w:placeholder>
                  <w:docPart w:val="1FA3FAD497F1499798F53D98096D435A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C192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C192A">
              <w:rPr>
                <w:rFonts w:ascii="Arial" w:hAnsi="Arial" w:cs="Arial"/>
              </w:rPr>
              <w:t xml:space="preserve">     </w:t>
            </w:r>
            <w:r w:rsidRPr="00EC192A">
              <w:rPr>
                <w:rFonts w:ascii="Arial" w:hAnsi="Arial" w:cs="Arial"/>
                <w:noProof/>
                <w:lang w:val="en-US"/>
              </w:rPr>
              <w:t xml:space="preserve">Use of video </w:t>
            </w:r>
            <w:r w:rsidRPr="00EC192A">
              <w:rPr>
                <w:rFonts w:ascii="Arial" w:eastAsia="Times New Roman" w:hAnsi="Arial" w:cs="Arial"/>
              </w:rPr>
              <w:t> </w:t>
            </w:r>
            <w:sdt>
              <w:sdtPr>
                <w:rPr>
                  <w:rFonts w:ascii="Arial" w:hAnsi="Arial" w:cs="Arial"/>
                </w:rPr>
                <w:id w:val="1912036708"/>
                <w:placeholder>
                  <w:docPart w:val="3CDDB52A1B1C469C9392C5A5F2B5F096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C192A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2E23">
              <w:rPr>
                <w:rFonts w:ascii="Arial" w:hAnsi="Arial" w:cs="Arial"/>
              </w:rPr>
              <w:t xml:space="preserve">       </w:t>
            </w:r>
            <w:r w:rsidR="00B25E89">
              <w:rPr>
                <w:rFonts w:ascii="Arial" w:hAnsi="Arial" w:cs="Arial"/>
                <w:noProof/>
                <w:lang w:val="en-US"/>
              </w:rPr>
              <w:t>Host manager:</w:t>
            </w:r>
            <w:r>
              <w:rPr>
                <w:rFonts w:ascii="Arial" w:hAnsi="Arial" w:cs="Arial"/>
                <w:noProof/>
                <w:lang w:val="en-US"/>
              </w:rPr>
              <w:t xml:space="preserve"> </w:t>
            </w:r>
            <w:r w:rsidR="00722E23">
              <w:rPr>
                <w:rFonts w:ascii="Arial" w:hAnsi="Arial" w:cs="Arial"/>
                <w:noProof/>
                <w:lang w:val="en-US"/>
              </w:rPr>
              <w:t>………………………………………</w:t>
            </w:r>
          </w:p>
          <w:p w14:paraId="23939C02" w14:textId="02F5F2F4" w:rsidR="00310CF9" w:rsidRPr="00EC192A" w:rsidRDefault="00310CF9" w:rsidP="00053970">
            <w:pPr>
              <w:spacing w:before="120" w:after="120"/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14:paraId="2A0756C1" w14:textId="77777777" w:rsidR="007D565D" w:rsidRPr="00EC192A" w:rsidRDefault="007D565D" w:rsidP="007D565D">
      <w:pPr>
        <w:rPr>
          <w:rFonts w:ascii="Arial" w:hAnsi="Arial" w:cs="Arial"/>
        </w:rPr>
      </w:pPr>
    </w:p>
    <w:p w14:paraId="3F686AC5" w14:textId="4BF7001A" w:rsidR="00982B84" w:rsidRPr="00CF08F6" w:rsidRDefault="00844234" w:rsidP="0A047EA6">
      <w:pPr>
        <w:rPr>
          <w:rFonts w:ascii="Arial" w:hAnsi="Arial" w:cs="Arial"/>
          <w:b/>
          <w:bCs/>
        </w:rPr>
      </w:pPr>
      <w:r w:rsidRPr="00CF08F6">
        <w:rPr>
          <w:rFonts w:ascii="Arial" w:hAnsi="Arial" w:cs="Arial"/>
          <w:b/>
          <w:bCs/>
        </w:rPr>
        <w:t>Principles of the pilot program</w:t>
      </w:r>
    </w:p>
    <w:p w14:paraId="2A186265" w14:textId="218B6BFA" w:rsidR="00991293" w:rsidRPr="0078527C" w:rsidRDefault="009B5D41" w:rsidP="00CF08F6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hyperlink r:id="rId10" w:history="1">
        <w:r w:rsidR="00991293" w:rsidRPr="0078527C">
          <w:rPr>
            <w:rStyle w:val="Hyperlink"/>
            <w:rFonts w:ascii="Arial" w:hAnsi="Arial" w:cs="Arial"/>
          </w:rPr>
          <w:t>Code of Conduct | Australian Public Service Commission (apsc.gov.au)</w:t>
        </w:r>
      </w:hyperlink>
    </w:p>
    <w:p w14:paraId="5DCBD0BE" w14:textId="5B7EA595" w:rsidR="00844234" w:rsidRPr="0078527C" w:rsidRDefault="00732114" w:rsidP="00CF08F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Ability to opt-out of the opportunity</w:t>
      </w:r>
    </w:p>
    <w:p w14:paraId="36B03D49" w14:textId="77777777" w:rsidR="00982B84" w:rsidRDefault="00982B84" w:rsidP="0A047EA6">
      <w:pPr>
        <w:rPr>
          <w:rFonts w:ascii="Arial" w:hAnsi="Arial" w:cs="Arial"/>
          <w:i/>
          <w:iCs/>
        </w:rPr>
      </w:pPr>
    </w:p>
    <w:p w14:paraId="0EE45B38" w14:textId="7F6CE5FA" w:rsidR="007D565D" w:rsidRPr="00F66A14" w:rsidRDefault="56B66E14" w:rsidP="0A047EA6">
      <w:pPr>
        <w:rPr>
          <w:rFonts w:ascii="Arial" w:hAnsi="Arial" w:cs="Arial"/>
        </w:rPr>
      </w:pPr>
      <w:r w:rsidRPr="00F66A14">
        <w:rPr>
          <w:rFonts w:ascii="Arial" w:hAnsi="Arial" w:cs="Arial"/>
        </w:rPr>
        <w:t xml:space="preserve">The above plan is agreed </w:t>
      </w:r>
      <w:r w:rsidR="000F1F28" w:rsidRPr="00F66A14">
        <w:rPr>
          <w:rFonts w:ascii="Arial" w:hAnsi="Arial" w:cs="Arial"/>
        </w:rPr>
        <w:t xml:space="preserve">on </w:t>
      </w:r>
      <w:r w:rsidR="0045798B" w:rsidRPr="00F66A14">
        <w:rPr>
          <w:rFonts w:ascii="Arial" w:hAnsi="Arial" w:cs="Arial"/>
        </w:rPr>
        <w:t>……………………………………………….</w:t>
      </w:r>
      <w:r w:rsidRPr="00F66A14">
        <w:rPr>
          <w:rFonts w:ascii="Arial" w:hAnsi="Arial" w:cs="Arial"/>
        </w:rPr>
        <w:t>by:</w:t>
      </w:r>
    </w:p>
    <w:p w14:paraId="7EA5AA01" w14:textId="29DE430E" w:rsidR="56B66E14" w:rsidRPr="00F66A14" w:rsidRDefault="000F1F28" w:rsidP="0A047EA6">
      <w:pPr>
        <w:rPr>
          <w:rFonts w:ascii="Arial" w:hAnsi="Arial" w:cs="Arial"/>
        </w:rPr>
      </w:pPr>
      <w:r w:rsidRPr="00F66A14">
        <w:rPr>
          <w:rFonts w:ascii="Arial" w:hAnsi="Arial" w:cs="Arial"/>
        </w:rPr>
        <w:t>Successful applicant:</w:t>
      </w:r>
      <w:r w:rsidR="56B66E14" w:rsidRPr="00F66A14">
        <w:rPr>
          <w:rFonts w:ascii="Arial" w:hAnsi="Arial" w:cs="Arial"/>
        </w:rPr>
        <w:t xml:space="preserve"> </w:t>
      </w:r>
      <w:r w:rsidRPr="00F66A14">
        <w:rPr>
          <w:rFonts w:ascii="Arial" w:hAnsi="Arial" w:cs="Arial"/>
        </w:rPr>
        <w:t>…………………………………………</w:t>
      </w:r>
    </w:p>
    <w:p w14:paraId="67AB7731" w14:textId="4EBF4B46" w:rsidR="56B66E14" w:rsidRPr="00F66A14" w:rsidRDefault="56B66E14" w:rsidP="0A047EA6">
      <w:pPr>
        <w:rPr>
          <w:rFonts w:ascii="Arial" w:hAnsi="Arial" w:cs="Arial"/>
        </w:rPr>
      </w:pPr>
      <w:r w:rsidRPr="00F66A14">
        <w:rPr>
          <w:rFonts w:ascii="Arial" w:hAnsi="Arial" w:cs="Arial"/>
        </w:rPr>
        <w:t>Home manager</w:t>
      </w:r>
      <w:r w:rsidR="0045798B" w:rsidRPr="00F66A14">
        <w:rPr>
          <w:rFonts w:ascii="Arial" w:hAnsi="Arial" w:cs="Arial"/>
        </w:rPr>
        <w:t>: …………………………………………</w:t>
      </w:r>
    </w:p>
    <w:p w14:paraId="51994CF2" w14:textId="6D6002FC" w:rsidR="56B66E14" w:rsidRPr="00F66A14" w:rsidRDefault="56B66E14" w:rsidP="0A047EA6">
      <w:pPr>
        <w:rPr>
          <w:rFonts w:ascii="Arial" w:hAnsi="Arial" w:cs="Arial"/>
        </w:rPr>
      </w:pPr>
      <w:r w:rsidRPr="00F66A14">
        <w:rPr>
          <w:rFonts w:ascii="Arial" w:hAnsi="Arial" w:cs="Arial"/>
        </w:rPr>
        <w:t>Host manager</w:t>
      </w:r>
      <w:r w:rsidR="0045798B" w:rsidRPr="00F66A14">
        <w:rPr>
          <w:rFonts w:ascii="Arial" w:hAnsi="Arial" w:cs="Arial"/>
        </w:rPr>
        <w:t>: …………………………………………</w:t>
      </w:r>
    </w:p>
    <w:sectPr w:rsidR="56B66E14" w:rsidRPr="00F66A1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0F538" w14:textId="77777777" w:rsidR="009B5D41" w:rsidRDefault="009B5D41" w:rsidP="009F09C5">
      <w:pPr>
        <w:spacing w:after="0" w:line="240" w:lineRule="auto"/>
      </w:pPr>
      <w:r>
        <w:separator/>
      </w:r>
    </w:p>
  </w:endnote>
  <w:endnote w:type="continuationSeparator" w:id="0">
    <w:p w14:paraId="4A0610BF" w14:textId="77777777" w:rsidR="009B5D41" w:rsidRDefault="009B5D41" w:rsidP="009F09C5">
      <w:pPr>
        <w:spacing w:after="0" w:line="240" w:lineRule="auto"/>
      </w:pPr>
      <w:r>
        <w:continuationSeparator/>
      </w:r>
    </w:p>
  </w:endnote>
  <w:endnote w:type="continuationNotice" w:id="1">
    <w:p w14:paraId="28C35259" w14:textId="77777777" w:rsidR="009B5D41" w:rsidRDefault="009B5D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052C" w14:textId="16BDC5B5" w:rsidR="0095440A" w:rsidRDefault="000F0F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566A4D" wp14:editId="2AF1EAB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1f834b8a8cbadb90b6e60429" descr="{&quot;HashCode&quot;:-15155980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F1A92D" w14:textId="5BB1D3C6" w:rsidR="000F0FB4" w:rsidRPr="000F0FB4" w:rsidRDefault="000F0FB4" w:rsidP="000F0FB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0F0FB4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66A4D" id="_x0000_t202" coordsize="21600,21600" o:spt="202" path="m,l,21600r21600,l21600,xe">
              <v:stroke joinstyle="miter"/>
              <v:path gradientshapeok="t" o:connecttype="rect"/>
            </v:shapetype>
            <v:shape id="MSIPCM1f834b8a8cbadb90b6e60429" o:spid="_x0000_s1027" type="#_x0000_t202" alt="{&quot;HashCode&quot;:-151559802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qosQIAAE4FAAAOAAAAZHJzL2Uyb0RvYy54bWysVM1v2jAUv0/a/2D5sNPaJBRSYA0Vo2JD&#10;oi0SnXp2HIdESvxc25Swaf/7np2Edt1O0y728/v++D1fXTd1RZ6FNiXIhEbnISVCcshKuUvot4fl&#10;2ZgSY5nMWAVSJPQoDL2evX93dVBTMYACqkxogk6kmR5UQgtr1TQIDC9Ezcw5KCFRmIOumcWn3gWZ&#10;Zgf0XlfBIAzj4AA6Uxq4MAa5N62Qzrz/PBfc3ue5EZZUCcXcrD+1P1N3BrMrNt1ppoqSd2mwf8ii&#10;ZqXEoCdXN8wystflH67qkmswkNtzDnUAeV5y4WvAaqLwTTXbginha8HmGHVqk/l/bvnd80aTMkvo&#10;gBLJahzR7Xa1WdxG+fhimI7ZmKcsSydhGos4HA4mlGTCcOzgjw9Pe7CfvjJTLCAT7Wt6Fo2i0Wgy&#10;Dgfhx05BlLvCduLxECHSCR7LzBYdfzQZnfibinFRC9nbtCpLACt0S3cOVjITTeegvTa6rJk+/qa1&#10;RQwgODu9qLN9ANVxwlPgtcj7mMj86bBxUGaKLdoqbJJtPkODGO/5Bplu5E2ua3fjMAnKEWXHE7JE&#10;YwlH5uUoDi8iFHGUDeL4MvTQC16slTb2i4CaOCKhGrP2gGLPa2MxE1TtVVwwCcuyqjx6K0kOCY0v&#10;RqE3OEnQopJo6Gpoc3WUbdLGz/tURwrZEcvT0C6HUXxZYg5rZuyGadwGTBs33N7jkVeAsaCjKClA&#10;f/8b3+kjSFFKyQG3K6Hmac+0oKRaSYTvJBoO3Tr6BxL6NTftuXJfLwAXN8I/RHFPOl1b9WSuoX7E&#10;D2DuoqGISY4xE5r25MLiCwX4gXAxn3saF08xu5ZbxZ1r103X2YfmkWnVtd/i4O6g3z82fTOFVred&#10;w3xvIS/9iFx/2252bcel9ZPrPhj3K7x+e62Xb3D2CwAA//8DAFBLAwQUAAYACAAAACEAg7KPK98A&#10;AAALAQAADwAAAGRycy9kb3ducmV2LnhtbEyPzU7DMBCE70i8g7VI3KgTKFEb4lQIxAUJIQri7MSb&#10;nyZeR7HbJm/fzQmOOzOanS/bTbYXJxx960hBvIpAIJXOtFQr+Pl+u9uA8EGT0b0jVDCjh11+fZXp&#10;1LgzfeFpH2rBJeRTraAJYUil9GWDVvuVG5DYq9xodeBzrKUZ9ZnLbS/voyiRVrfEHxo94EuDZbc/&#10;WgXrz21RyUNnDx/z+zy3XfX7WlRK3d5Mz08gAk7hLwzLfJ4OOW8q3JGMF70CBgmsJnHMBIsfb6ME&#10;RLFojw8bkHkm/zPkFwAAAP//AwBQSwECLQAUAAYACAAAACEAtoM4kv4AAADhAQAAEwAAAAAAAAAA&#10;AAAAAAAAAAAAW0NvbnRlbnRfVHlwZXNdLnhtbFBLAQItABQABgAIAAAAIQA4/SH/1gAAAJQBAAAL&#10;AAAAAAAAAAAAAAAAAC8BAABfcmVscy8ucmVsc1BLAQItABQABgAIAAAAIQAwj5qosQIAAE4FAAAO&#10;AAAAAAAAAAAAAAAAAC4CAABkcnMvZTJvRG9jLnhtbFBLAQItABQABgAIAAAAIQCDso8r3wAAAAsB&#10;AAAPAAAAAAAAAAAAAAAAAAsFAABkcnMvZG93bnJldi54bWxQSwUGAAAAAAQABADzAAAAFwYAAAAA&#10;" o:allowincell="f" filled="f" stroked="f" strokeweight=".5pt">
              <v:textbox inset=",0,,0">
                <w:txbxContent>
                  <w:p w14:paraId="6EF1A92D" w14:textId="5BB1D3C6" w:rsidR="000F0FB4" w:rsidRPr="000F0FB4" w:rsidRDefault="000F0FB4" w:rsidP="000F0FB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0F0FB4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0922">
      <w:t xml:space="preserve">This is draft as part of the </w:t>
    </w:r>
    <w:proofErr w:type="spellStart"/>
    <w:r w:rsidR="008F0922">
      <w:t>oneAPS</w:t>
    </w:r>
    <w:proofErr w:type="spellEnd"/>
    <w:r w:rsidR="008F0922">
      <w:t xml:space="preserve"> Opportunities pilot</w:t>
    </w:r>
  </w:p>
  <w:p w14:paraId="2DE0578A" w14:textId="43375245" w:rsidR="009F09C5" w:rsidRDefault="009F0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72E1" w14:textId="77777777" w:rsidR="009B5D41" w:rsidRDefault="009B5D41" w:rsidP="009F09C5">
      <w:pPr>
        <w:spacing w:after="0" w:line="240" w:lineRule="auto"/>
      </w:pPr>
      <w:r>
        <w:separator/>
      </w:r>
    </w:p>
  </w:footnote>
  <w:footnote w:type="continuationSeparator" w:id="0">
    <w:p w14:paraId="2884613F" w14:textId="77777777" w:rsidR="009B5D41" w:rsidRDefault="009B5D41" w:rsidP="009F09C5">
      <w:pPr>
        <w:spacing w:after="0" w:line="240" w:lineRule="auto"/>
      </w:pPr>
      <w:r>
        <w:continuationSeparator/>
      </w:r>
    </w:p>
  </w:footnote>
  <w:footnote w:type="continuationNotice" w:id="1">
    <w:p w14:paraId="2BF8BA2D" w14:textId="77777777" w:rsidR="009B5D41" w:rsidRDefault="009B5D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90E65" w14:textId="4828F127" w:rsidR="009F09C5" w:rsidRDefault="003A6D42">
    <w:pPr>
      <w:pStyle w:val="Header"/>
    </w:pPr>
    <w:r>
      <w:rPr>
        <w:noProof/>
      </w:rPr>
      <w:drawing>
        <wp:inline distT="0" distB="0" distL="0" distR="0" wp14:anchorId="65B83EB5" wp14:editId="54A67F61">
          <wp:extent cx="2578100" cy="633076"/>
          <wp:effectExtent l="0" t="0" r="0" b="0"/>
          <wp:docPr id="4" name="Picture 4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954"/>
                  <a:stretch/>
                </pic:blipFill>
                <pic:spPr bwMode="auto">
                  <a:xfrm>
                    <a:off x="0" y="0"/>
                    <a:ext cx="2679873" cy="6580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0171C">
      <w:tab/>
    </w:r>
    <w:r w:rsidR="0040171C">
      <w:tab/>
    </w:r>
    <w:r w:rsidR="0040171C">
      <w:rPr>
        <w:noProof/>
      </w:rPr>
      <w:drawing>
        <wp:inline distT="114300" distB="114300" distL="114300" distR="114300" wp14:anchorId="31B92B27" wp14:editId="27B956C7">
          <wp:extent cx="718649" cy="529531"/>
          <wp:effectExtent l="0" t="0" r="5715" b="4445"/>
          <wp:docPr id="8" name="image2.png" descr="template-header.160mm-wide-30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mplate-header.160mm-wide-300dpi.png"/>
                  <pic:cNvPicPr preferRelativeResize="0"/>
                </pic:nvPicPr>
                <pic:blipFill rotWithShape="1">
                  <a:blip r:embed="rId2"/>
                  <a:srcRect l="89224" t="25833" b="20754"/>
                  <a:stretch/>
                </pic:blipFill>
                <pic:spPr bwMode="auto">
                  <a:xfrm>
                    <a:off x="0" y="0"/>
                    <a:ext cx="779474" cy="57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F09C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D68EE06" wp14:editId="66F787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63d341618ba1e04d0990e958" descr="{&quot;HashCode&quot;:-153973558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3D746" w14:textId="3B223415" w:rsidR="009F09C5" w:rsidRPr="009F09C5" w:rsidRDefault="009F09C5" w:rsidP="009F09C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</w:pPr>
                          <w:r w:rsidRPr="009F09C5">
                            <w:rPr>
                              <w:rFonts w:ascii="Calibri" w:hAnsi="Calibri" w:cs="Calibri"/>
                              <w:color w:val="A8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>
          <w:pict>
            <v:shapetype w14:anchorId="2D68EE06" id="_x0000_t202" coordsize="21600,21600" o:spt="202" path="m,l,21600r21600,l21600,xe">
              <v:stroke joinstyle="miter"/>
              <v:path gradientshapeok="t" o:connecttype="rect"/>
            </v:shapetype>
            <v:shape id="MSIPCM63d341618ba1e04d0990e958" o:spid="_x0000_s1026" type="#_x0000_t202" alt="{&quot;HashCode&quot;:-153973558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VkrgIAAEcFAAAOAAAAZHJzL2Uyb0RvYy54bWysVN9vmzAQfp+0/8Hyw57WAk2ggZVUWapu&#10;ldI2Ujr12TEmIIHt2k4hm/a/72xM2nV7mvYC57vz/fjuO19c9m2DnpnSteA5jk5DjBinoqj5Lsff&#10;Hq5PZhhpQ3hBGsFZjg9M48v5+3cXnczYmahEUzCFIAjXWSdzXBkjsyDQtGIt0adCMg7GUqiWGDiq&#10;XVAo0kH0tgnOwjAJOqEKqQRlWoP2ajDiuYtfloya+7LUzKAmx1CbcV/lvlv7DeYXJNspIqua+jLI&#10;P1TRkppD0mOoK2II2qv6j1BtTZXQojSnVLSBKMuaMtcDdBOFb7rZVEQy1wuAo+URJv3/wtK757VC&#10;dQGzw4iTFkZ0u7lZL2+TSTGZRkk025KIhdMiTNOQpTGMs2CaAoI/Pjzthfn0lehqKQo2nLKTKJ6k&#10;55M4nqUfvQOrd5Xx5tkUKOINj3VhKq+P0/ioXzeEspbx8c4YhgBTBtkHuOEF632A4bdWdUvU4Tev&#10;DXAAyOn9In/3QUivCY+JV6wcc4Lyp+VGJ3UGEG0kgGT6z6K3OHm9BqUdeV+q1v5hmAjswLLDkVms&#10;N4iC8jxOwkkEJgq2syQ5Dx31gpfbUmnzhYkWWSHHCqp2hCLPK20gI7iOLjYZF9d10zj2Nhx1OU4m&#10;ceguHC1wo+Fw0fYw1Gol029738BWFAfoS4lhK7Sk1zUkXxFt1kTBGkC9sNrmHj5lIyCJ8BJGlVDf&#10;/6a3/sBOsGLUwVrlWD/tiWIYNTcceJtG06ndQ3cAQb3Wbkct37dLARsLnISqnGh9TTOKpRLtI2z+&#10;wmYDE+EUcubYjOLSwAkM8HJQtlg4GTZOErPiG0ltaAujhfShfyRKetwNTOxOjItHsjfwD77DABZ7&#10;I8razcYCO6Dp8YZtdSPzL4t9Dl6fndfL+zf/BQAA//8DAFBLAwQUAAYACAAAACEADRlug9wAAAAH&#10;AQAADwAAAGRycy9kb3ducmV2LnhtbEyPwU7DMAyG70i8Q2QkbizZkFZWmk4ItAsSEh27cMsar62W&#10;OFWTteXt8U5wsqz/1+fPxXb2Tow4xC6QhuVCgUCqg+2o0XD42j08gYjJkDUuEGr4wQjb8vamMLkN&#10;E1U47lMjGEIxNxralPpcyli36E1chB6Js1MYvEm8Do20g5kY7p1cKbWW3nTEF1rT42uL9Xl/8UzZ&#10;vL3P6SP7DNFVu2n034es6rW+v5tfnkEknNNfGa76rA4lOx3DhWwUTgM/kjQ8Kp7XdLlRaxBHDdlK&#10;gSwL+d+//AUAAP//AwBQSwECLQAUAAYACAAAACEAtoM4kv4AAADhAQAAEwAAAAAAAAAAAAAAAAAA&#10;AAAAW0NvbnRlbnRfVHlwZXNdLnhtbFBLAQItABQABgAIAAAAIQA4/SH/1gAAAJQBAAALAAAAAAAA&#10;AAAAAAAAAC8BAABfcmVscy8ucmVsc1BLAQItABQABgAIAAAAIQDK/UVkrgIAAEcFAAAOAAAAAAAA&#10;AAAAAAAAAC4CAABkcnMvZTJvRG9jLnhtbFBLAQItABQABgAIAAAAIQANGW6D3AAAAAcBAAAPAAAA&#10;AAAAAAAAAAAAAAgFAABkcnMvZG93bnJldi54bWxQSwUGAAAAAAQABADzAAAAEQYAAAAA&#10;" o:allowincell="f" filled="f" stroked="f" strokeweight=".5pt">
              <v:textbox inset=",0,,0">
                <w:txbxContent>
                  <w:p w14:paraId="2953D746" w14:textId="3B223415" w:rsidR="009F09C5" w:rsidRPr="009F09C5" w:rsidRDefault="009F09C5" w:rsidP="009F09C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A80000"/>
                        <w:sz w:val="24"/>
                      </w:rPr>
                    </w:pPr>
                    <w:r w:rsidRPr="009F09C5">
                      <w:rPr>
                        <w:rFonts w:ascii="Calibri" w:hAnsi="Calibri" w:cs="Calibri"/>
                        <w:color w:val="A8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52C95"/>
    <w:multiLevelType w:val="hybridMultilevel"/>
    <w:tmpl w:val="F9640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3441"/>
    <w:multiLevelType w:val="hybridMultilevel"/>
    <w:tmpl w:val="A0B26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3"/>
    <w:rsid w:val="00037752"/>
    <w:rsid w:val="0004690B"/>
    <w:rsid w:val="00053970"/>
    <w:rsid w:val="00057114"/>
    <w:rsid w:val="000614B3"/>
    <w:rsid w:val="000709E0"/>
    <w:rsid w:val="000867D0"/>
    <w:rsid w:val="000944BE"/>
    <w:rsid w:val="000B0DC3"/>
    <w:rsid w:val="000B1AD4"/>
    <w:rsid w:val="000F0FB4"/>
    <w:rsid w:val="000F1F28"/>
    <w:rsid w:val="000F72BB"/>
    <w:rsid w:val="00106FC5"/>
    <w:rsid w:val="001206C2"/>
    <w:rsid w:val="00131D11"/>
    <w:rsid w:val="0013477D"/>
    <w:rsid w:val="001600AD"/>
    <w:rsid w:val="00163091"/>
    <w:rsid w:val="00180FCD"/>
    <w:rsid w:val="001A2A93"/>
    <w:rsid w:val="001A68A6"/>
    <w:rsid w:val="001B1244"/>
    <w:rsid w:val="001B170E"/>
    <w:rsid w:val="001F268C"/>
    <w:rsid w:val="00204745"/>
    <w:rsid w:val="00222D51"/>
    <w:rsid w:val="00237967"/>
    <w:rsid w:val="002523C2"/>
    <w:rsid w:val="0027139B"/>
    <w:rsid w:val="00273559"/>
    <w:rsid w:val="00290EFA"/>
    <w:rsid w:val="002C2B10"/>
    <w:rsid w:val="00310CF9"/>
    <w:rsid w:val="00324BE3"/>
    <w:rsid w:val="003302DE"/>
    <w:rsid w:val="00332762"/>
    <w:rsid w:val="00341D07"/>
    <w:rsid w:val="003421C0"/>
    <w:rsid w:val="0034740E"/>
    <w:rsid w:val="00377DFB"/>
    <w:rsid w:val="00380A6C"/>
    <w:rsid w:val="003A6D42"/>
    <w:rsid w:val="003B2779"/>
    <w:rsid w:val="003F1574"/>
    <w:rsid w:val="0040171C"/>
    <w:rsid w:val="00414932"/>
    <w:rsid w:val="00417D6B"/>
    <w:rsid w:val="00436443"/>
    <w:rsid w:val="00453BEF"/>
    <w:rsid w:val="0045798B"/>
    <w:rsid w:val="00467801"/>
    <w:rsid w:val="004710C1"/>
    <w:rsid w:val="0047530E"/>
    <w:rsid w:val="004826FD"/>
    <w:rsid w:val="00497AB8"/>
    <w:rsid w:val="004F4FF2"/>
    <w:rsid w:val="00512AEA"/>
    <w:rsid w:val="00513013"/>
    <w:rsid w:val="00516F15"/>
    <w:rsid w:val="00567A77"/>
    <w:rsid w:val="00575DB5"/>
    <w:rsid w:val="00594C17"/>
    <w:rsid w:val="005C087D"/>
    <w:rsid w:val="005C4E32"/>
    <w:rsid w:val="005F0DF6"/>
    <w:rsid w:val="005F3331"/>
    <w:rsid w:val="00673BCB"/>
    <w:rsid w:val="00694061"/>
    <w:rsid w:val="0070103A"/>
    <w:rsid w:val="00722E23"/>
    <w:rsid w:val="00732114"/>
    <w:rsid w:val="0076195E"/>
    <w:rsid w:val="00765F1A"/>
    <w:rsid w:val="0078527C"/>
    <w:rsid w:val="007859F6"/>
    <w:rsid w:val="007A5FF1"/>
    <w:rsid w:val="007C2FAE"/>
    <w:rsid w:val="007C60F9"/>
    <w:rsid w:val="007D565D"/>
    <w:rsid w:val="00802BA8"/>
    <w:rsid w:val="00833FCC"/>
    <w:rsid w:val="00836391"/>
    <w:rsid w:val="00836C09"/>
    <w:rsid w:val="00844234"/>
    <w:rsid w:val="0085048B"/>
    <w:rsid w:val="008515CC"/>
    <w:rsid w:val="00874FF7"/>
    <w:rsid w:val="00875367"/>
    <w:rsid w:val="00881CC9"/>
    <w:rsid w:val="008841B8"/>
    <w:rsid w:val="00885A14"/>
    <w:rsid w:val="008A0642"/>
    <w:rsid w:val="008A3B5F"/>
    <w:rsid w:val="008D4F58"/>
    <w:rsid w:val="008D55BD"/>
    <w:rsid w:val="008F0922"/>
    <w:rsid w:val="008F254A"/>
    <w:rsid w:val="008F3391"/>
    <w:rsid w:val="009110CA"/>
    <w:rsid w:val="00924649"/>
    <w:rsid w:val="0093334A"/>
    <w:rsid w:val="0095440A"/>
    <w:rsid w:val="009757B1"/>
    <w:rsid w:val="00976D21"/>
    <w:rsid w:val="009774EB"/>
    <w:rsid w:val="00977E46"/>
    <w:rsid w:val="00982B84"/>
    <w:rsid w:val="00991293"/>
    <w:rsid w:val="009B434F"/>
    <w:rsid w:val="009B5D41"/>
    <w:rsid w:val="009C6003"/>
    <w:rsid w:val="009C6012"/>
    <w:rsid w:val="009F09C5"/>
    <w:rsid w:val="009F5FC8"/>
    <w:rsid w:val="00A20D4D"/>
    <w:rsid w:val="00A245FC"/>
    <w:rsid w:val="00A36A39"/>
    <w:rsid w:val="00A561F2"/>
    <w:rsid w:val="00A60553"/>
    <w:rsid w:val="00A80EEA"/>
    <w:rsid w:val="00A9481A"/>
    <w:rsid w:val="00AD06C1"/>
    <w:rsid w:val="00AE6EBE"/>
    <w:rsid w:val="00B25E89"/>
    <w:rsid w:val="00B47D42"/>
    <w:rsid w:val="00B51BB8"/>
    <w:rsid w:val="00B76E1D"/>
    <w:rsid w:val="00BA6118"/>
    <w:rsid w:val="00BC2C0B"/>
    <w:rsid w:val="00BE3464"/>
    <w:rsid w:val="00C05C56"/>
    <w:rsid w:val="00C06700"/>
    <w:rsid w:val="00C27898"/>
    <w:rsid w:val="00C62716"/>
    <w:rsid w:val="00C73F8D"/>
    <w:rsid w:val="00C82C52"/>
    <w:rsid w:val="00C91987"/>
    <w:rsid w:val="00CB52D8"/>
    <w:rsid w:val="00CD2A98"/>
    <w:rsid w:val="00CF08F6"/>
    <w:rsid w:val="00CF54C1"/>
    <w:rsid w:val="00D04141"/>
    <w:rsid w:val="00D24B39"/>
    <w:rsid w:val="00D37868"/>
    <w:rsid w:val="00D37AC3"/>
    <w:rsid w:val="00D5002C"/>
    <w:rsid w:val="00D532D7"/>
    <w:rsid w:val="00D54BE2"/>
    <w:rsid w:val="00D73EEF"/>
    <w:rsid w:val="00D835F3"/>
    <w:rsid w:val="00DC3BDC"/>
    <w:rsid w:val="00E26943"/>
    <w:rsid w:val="00E30A6A"/>
    <w:rsid w:val="00E30F54"/>
    <w:rsid w:val="00E6352B"/>
    <w:rsid w:val="00E7060E"/>
    <w:rsid w:val="00E920F7"/>
    <w:rsid w:val="00EB610D"/>
    <w:rsid w:val="00EC192A"/>
    <w:rsid w:val="00ED750A"/>
    <w:rsid w:val="00F45D40"/>
    <w:rsid w:val="00F66A14"/>
    <w:rsid w:val="00F84213"/>
    <w:rsid w:val="00FB1093"/>
    <w:rsid w:val="00FC1154"/>
    <w:rsid w:val="0A047EA6"/>
    <w:rsid w:val="34B3A4D7"/>
    <w:rsid w:val="46103997"/>
    <w:rsid w:val="532C0111"/>
    <w:rsid w:val="56B6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EAA9"/>
  <w15:chartTrackingRefBased/>
  <w15:docId w15:val="{81DDB6C0-1222-4BE6-8AFF-58CBA027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7D565D"/>
    <w:pPr>
      <w:keepNext/>
      <w:spacing w:before="240" w:after="120" w:line="240" w:lineRule="auto"/>
      <w:outlineLvl w:val="1"/>
    </w:pPr>
    <w:rPr>
      <w:rFonts w:ascii="Calibri" w:hAnsi="Calibri" w:cs="Arial"/>
      <w:b/>
      <w:bCs/>
      <w:iCs/>
      <w:sz w:val="36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C5"/>
  </w:style>
  <w:style w:type="paragraph" w:styleId="Footer">
    <w:name w:val="footer"/>
    <w:basedOn w:val="Normal"/>
    <w:link w:val="FooterChar"/>
    <w:uiPriority w:val="99"/>
    <w:unhideWhenUsed/>
    <w:rsid w:val="009F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C5"/>
  </w:style>
  <w:style w:type="character" w:customStyle="1" w:styleId="Heading2Char">
    <w:name w:val="Heading 2 Char"/>
    <w:basedOn w:val="DefaultParagraphFont"/>
    <w:link w:val="Heading2"/>
    <w:rsid w:val="007D565D"/>
    <w:rPr>
      <w:rFonts w:ascii="Calibri" w:hAnsi="Calibri" w:cs="Arial"/>
      <w:b/>
      <w:bCs/>
      <w:iCs/>
      <w:sz w:val="36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7D565D"/>
    <w:rPr>
      <w:color w:val="0563C1" w:themeColor="hyperlink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7D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D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1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4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6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apsc.gov.au/working-aps/integrity/code-condu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6.xml"/><Relationship Id="rId7" Type="http://schemas.openxmlformats.org/officeDocument/2006/relationships/fontTable" Target="fontTable.xml"/><Relationship Id="rId2" Type="http://schemas.openxmlformats.org/officeDocument/2006/relationships/customXml" Target="../../customXml/item5.xml"/><Relationship Id="rId1" Type="http://schemas.openxmlformats.org/officeDocument/2006/relationships/customXml" Target="../../customXml/item4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57C08908F34831B3C004761615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6510-ECB1-4BE5-A1DA-C712EDF29AE2}"/>
      </w:docPartPr>
      <w:docPartBody>
        <w:p w:rsidR="00EC72EC" w:rsidRDefault="00EC72EC"/>
      </w:docPartBody>
    </w:docPart>
    <w:docPart>
      <w:docPartPr>
        <w:name w:val="5E6359B612F84C8B8D108677E4DE4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2F5E-0258-4A5D-860A-B13103B02B8B}"/>
      </w:docPartPr>
      <w:docPartBody>
        <w:p w:rsidR="00EC72EC" w:rsidRDefault="00EC72EC"/>
      </w:docPartBody>
    </w:docPart>
    <w:docPart>
      <w:docPartPr>
        <w:name w:val="1FA3FAD497F1499798F53D98096D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371CC-AB91-4487-AD47-BE2311921F66}"/>
      </w:docPartPr>
      <w:docPartBody>
        <w:p w:rsidR="00843F3E" w:rsidRDefault="00843F3E"/>
      </w:docPartBody>
    </w:docPart>
    <w:docPart>
      <w:docPartPr>
        <w:name w:val="3CDDB52A1B1C469C9392C5A5F2B5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B1DFD-FC40-4968-B4EF-3BC5AC1CADCC}"/>
      </w:docPartPr>
      <w:docPartBody>
        <w:p w:rsidR="00843F3E" w:rsidRDefault="00843F3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8"/>
    <w:rsid w:val="000669AD"/>
    <w:rsid w:val="003B28AA"/>
    <w:rsid w:val="004D774B"/>
    <w:rsid w:val="00706D0D"/>
    <w:rsid w:val="007E1B78"/>
    <w:rsid w:val="00843F3E"/>
    <w:rsid w:val="00E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647e5b7090c4d0ea7790e4632ed6396 xmlns="ebcd6243-c41e-4d26-9c49-501914ff3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Capability</TermName>
          <TermId xmlns="http://schemas.microsoft.com/office/infopath/2007/PartnerControls">2b0d7e97-6403-4e25-bd4f-cec003abdfa1</TermId>
        </TermInfo>
      </Terms>
    </b647e5b7090c4d0ea7790e4632ed6396>
    <RecordClass xmlns="ebcd6243-c41e-4d26-9c49-501914ff34cc" xsi:nil="true"/>
    <RecordPhysical xmlns="ebcd6243-c41e-4d26-9c49-501914ff34cc" xsi:nil="true"/>
    <PMC_path xmlns="ebcd6243-c41e-4d26-9c49-501914ff34cc" xsi:nil="true"/>
    <_Status xmlns="http://schemas.microsoft.com/sharepoint/v3/fields">Not Started</_Status>
    <RecordReferenceNumber xmlns="ebcd6243-c41e-4d26-9c49-501914ff34cc" xsi:nil="true"/>
    <TaxKeywordTaxHTField xmlns="865b335f-1e0c-45fb-a053-8ea4778b64e6">
      <Terms xmlns="http://schemas.microsoft.com/office/infopath/2007/PartnerControls"/>
    </TaxKeywordTaxHTField>
    <TaxCatchAll xmlns="ebcd6243-c41e-4d26-9c49-501914ff34cc">
      <Value>21</Value>
      <Value>6</Value>
    </TaxCatchAll>
    <b85597615db24de983933c9f5cbbcb6b xmlns="ebcd6243-c41e-4d26-9c49-501914ff3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Major Research</TermName>
          <TermId xmlns="http://schemas.microsoft.com/office/infopath/2007/PartnerControls">90d1aa42-fbea-41c6-b29a-3a5c945d29ce</TermId>
        </TermInfo>
      </Terms>
    </b85597615db24de983933c9f5cbbcb6b>
    <b711542f29d747ea8c29a6428706c10f xmlns="ebcd6243-c41e-4d26-9c49-501914ff34cc">
      <Terms xmlns="http://schemas.microsoft.com/office/infopath/2007/PartnerControls"/>
    </b711542f29d747ea8c29a6428706c10f>
    <Retention_Date xmlns="ebcd6243-c41e-4d26-9c49-501914ff34cc" xsi:nil="true"/>
    <RecordLink xmlns="ebcd6243-c41e-4d26-9c49-501914ff34cc">
      <Url xsi:nil="true"/>
      <Description xsi:nil="true"/>
    </RecordLink>
    <DisplayTemplateJSIconUrl xmlns="http://schemas.microsoft.com/sharepoint/v3">
      <Url xsi:nil="true"/>
      <Description xsi:nil="true"/>
    </DisplayTemplateJSIconUrl>
    <RecordDate xmlns="ebcd6243-c41e-4d26-9c49-501914ff34cc" xsi:nil="true"/>
    <_Flow_SignoffStatus xmlns="970ac296-57e3-4ab7-9c2a-0b4d3827a8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TA D Document" ma:contentTypeID="0x010100ACCE801B185E9C47A8E90B22741C65980100EC10E658FE36F14294A76229D724B98C" ma:contentTypeVersion="13" ma:contentTypeDescription="Documents which are primarily but not exclusively associated with the delivery of digital initiatives and platforms across Government." ma:contentTypeScope="" ma:versionID="f59d2f3337c83ea5794a9c36fdb93303">
  <xsd:schema xmlns:xsd="http://www.w3.org/2001/XMLSchema" xmlns:xs="http://www.w3.org/2001/XMLSchema" xmlns:p="http://schemas.microsoft.com/office/2006/metadata/properties" xmlns:ns1="http://schemas.microsoft.com/sharepoint/v3" xmlns:ns2="ebcd6243-c41e-4d26-9c49-501914ff34cc" xmlns:ns3="http://schemas.microsoft.com/sharepoint/v3/fields" xmlns:ns4="865b335f-1e0c-45fb-a053-8ea4778b64e6" xmlns:ns5="970ac296-57e3-4ab7-9c2a-0b4d3827a8d7" xmlns:ns6="551d9c7a-e72b-4b64-8c2b-c684f60c0208" targetNamespace="http://schemas.microsoft.com/office/2006/metadata/properties" ma:root="true" ma:fieldsID="57180859b3df13be072050c3fc1d81d6" ns1:_="" ns2:_="" ns3:_="" ns4:_="" ns5:_="" ns6:_="">
    <xsd:import namespace="http://schemas.microsoft.com/sharepoint/v3"/>
    <xsd:import namespace="ebcd6243-c41e-4d26-9c49-501914ff34cc"/>
    <xsd:import namespace="http://schemas.microsoft.com/sharepoint/v3/fields"/>
    <xsd:import namespace="865b335f-1e0c-45fb-a053-8ea4778b64e6"/>
    <xsd:import namespace="970ac296-57e3-4ab7-9c2a-0b4d3827a8d7"/>
    <xsd:import namespace="551d9c7a-e72b-4b64-8c2b-c684f60c0208"/>
    <xsd:element name="properties">
      <xsd:complexType>
        <xsd:sequence>
          <xsd:element name="documentManagement">
            <xsd:complexType>
              <xsd:all>
                <xsd:element ref="ns3:_Status" minOccurs="0"/>
                <xsd:element ref="ns2:TaxCatchAll" minOccurs="0"/>
                <xsd:element ref="ns2:TaxCatchAllLabel" minOccurs="0"/>
                <xsd:element ref="ns2:b85597615db24de983933c9f5cbbcb6b" minOccurs="0"/>
                <xsd:element ref="ns2:b711542f29d747ea8c29a6428706c10f" minOccurs="0"/>
                <xsd:element ref="ns2:b647e5b7090c4d0ea7790e4632ed6396" minOccurs="0"/>
                <xsd:element ref="ns2:RecordLink" minOccurs="0"/>
                <xsd:element ref="ns1:DisplayTemplateJSIconUrl" minOccurs="0"/>
                <xsd:element ref="ns2:RecordReferenceNumber" minOccurs="0"/>
                <xsd:element ref="ns2:RecordClass" minOccurs="0"/>
                <xsd:element ref="ns2:Retention_Date" minOccurs="0"/>
                <xsd:element ref="ns2:PMC_path" minOccurs="0"/>
                <xsd:element ref="ns2:RecordDate" minOccurs="0"/>
                <xsd:element ref="ns2:RecordPhysical" minOccurs="0"/>
                <xsd:element ref="ns4:TaxKeywordTaxHTField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6:SharedWithUsers" minOccurs="0"/>
                <xsd:element ref="ns6:SharedWithDetails" minOccurs="0"/>
                <xsd:element ref="ns5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isplayTemplateJSIconUrl" ma:index="19" nillable="true" ma:displayName="Icon" ma:description="Icon to be displayed for this override." ma:format="Image" ma:hidden="true" ma:internalName="DisplayTemplateJSIcon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6243-c41e-4d26-9c49-501914ff34cc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60d8134a-926a-4dde-be1d-f1561c514550}" ma:internalName="TaxCatchAll" ma:readOnly="false" ma:showField="CatchAllData" ma:web="551d9c7a-e72b-4b64-8c2b-c684f60c0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60d8134a-926a-4dde-be1d-f1561c514550}" ma:internalName="TaxCatchAllLabel" ma:readOnly="true" ma:showField="CatchAllDataLabel" ma:web="551d9c7a-e72b-4b64-8c2b-c684f60c0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85597615db24de983933c9f5cbbcb6b" ma:index="11" nillable="true" ma:taxonomy="true" ma:internalName="b85597615db24de983933c9f5cbbcb6b" ma:taxonomyFieldName="Record_x0020_Area" ma:displayName="RecordArea" ma:readOnly="false" ma:default="" ma:fieldId="{b8559761-5db2-4de9-8393-3c9f5cbbcb6b}" ma:sspId="59764c01-d498-4143-a77f-1ab3e72c27cd" ma:termSetId="87dc6e73-cb07-4c11-9880-656c9c7bda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711542f29d747ea8c29a6428706c10f" ma:index="12" nillable="true" ma:taxonomy="true" ma:internalName="b711542f29d747ea8c29a6428706c10f" ma:taxonomyFieldName="InformationManagement" ma:displayName="InformationManagement" ma:readOnly="false" ma:default="" ma:fieldId="{b711542f-29d7-47ea-8c29-a6428706c10f}" ma:sspId="59764c01-d498-4143-a77f-1ab3e72c27cd" ma:termSetId="a4ea0a64-7d5b-44e0-af49-0d62d2a3e7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47e5b7090c4d0ea7790e4632ed6396" ma:index="15" nillable="true" ma:taxonomy="true" ma:internalName="b647e5b7090c4d0ea7790e4632ed6396" ma:taxonomyFieldName="RecordType" ma:displayName="RecordType" ma:readOnly="false" ma:default="" ma:fieldId="{b647e5b7-090c-4d0e-a779-0e4632ed6396}" ma:sspId="59764c01-d498-4143-a77f-1ab3e72c27cd" ma:termSetId="267f5c2d-7708-476f-905c-b72d04c4d0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cordLink" ma:index="18" nillable="true" ma:displayName="RecordLink" ma:description="Link to general record management details maintained in a centralised database." ma:format="Hyperlink" ma:hidden="true" ma:internalName="Record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cordReferenceNumber" ma:index="20" nillable="true" ma:displayName="RecordReferenceNumber" ma:description="Previous record reference form an inherited record set -  used to  isolate the information within the DTA information sources." ma:hidden="true" ma:internalName="RecordReferenceNumber" ma:readOnly="false">
      <xsd:simpleType>
        <xsd:restriction base="dms:Text">
          <xsd:maxLength value="255"/>
        </xsd:restriction>
      </xsd:simpleType>
    </xsd:element>
    <xsd:element name="RecordClass" ma:index="21" nillable="true" ma:displayName="RecordClass" ma:description="Specific record classification based on previous determination or specific action from DTA" ma:hidden="true" ma:internalName="RecordClass" ma:readOnly="false">
      <xsd:simpleType>
        <xsd:restriction base="dms:Text">
          <xsd:maxLength value="255"/>
        </xsd:restriction>
      </xsd:simpleType>
    </xsd:element>
    <xsd:element name="Retention_Date" ma:index="22" nillable="true" ma:displayName="RetentionDate" ma:description="a predetermined retention date from an inherited process" ma:format="DateOnly" ma:hidden="true" ma:internalName="Retention_Date" ma:readOnly="false">
      <xsd:simpleType>
        <xsd:restriction base="dms:DateTime"/>
      </xsd:simpleType>
    </xsd:element>
    <xsd:element name="PMC_path" ma:index="23" nillable="true" ma:displayName="PMC_path" ma:description="the original path of the file in PMC network drive prior to migration to O365" ma:hidden="true" ma:internalName="PMC_path" ma:readOnly="false">
      <xsd:simpleType>
        <xsd:restriction base="dms:Text">
          <xsd:maxLength value="255"/>
        </xsd:restriction>
      </xsd:simpleType>
    </xsd:element>
    <xsd:element name="RecordDate" ma:index="24" nillable="true" ma:displayName="RecordDate" ma:description="The allocation of a specific date on which to  calculate the retention time within the record management system.  Used when the relevant date is not a typical  system driven created/modified type date." ma:format="DateOnly" ma:hidden="true" ma:internalName="RecordDate" ma:readOnly="false">
      <xsd:simpleType>
        <xsd:restriction base="dms:DateTime"/>
      </xsd:simpleType>
    </xsd:element>
    <xsd:element name="RecordPhysical" ma:index="25" nillable="true" ma:displayName="RecordPhysical" ma:description="Allow for the description of the management of the Physical original of the electronic record including any disposal or short term holding." ma:hidden="true" ma:internalName="RecordPhysical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Not Started" ma:format="Dropdown" ma:hidden="true" ma:internalName="_Status" ma:readOnly="false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335f-1e0c-45fb-a053-8ea4778b64e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6" nillable="true" ma:taxonomy="true" ma:internalName="TaxKeywordTaxHTField" ma:taxonomyFieldName="TaxKeyword" ma:displayName="Enterprise Keywords" ma:fieldId="{23f27201-bee3-471e-b2e7-b64fd8b7ca38}" ma:taxonomyMulti="true" ma:sspId="59764c01-d498-4143-a77f-1ab3e72c27c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c296-57e3-4ab7-9c2a-0b4d3827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4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d9c7a-e72b-4b64-8c2b-c684f60c0208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647e5b7090c4d0ea7790e4632ed6396 xmlns="ebcd6243-c41e-4d26-9c49-501914ff3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Capability</TermName>
          <TermId xmlns="http://schemas.microsoft.com/office/infopath/2007/PartnerControls">2b0d7e97-6403-4e25-bd4f-cec003abdfa1</TermId>
        </TermInfo>
      </Terms>
    </b647e5b7090c4d0ea7790e4632ed6396>
    <RecordClass xmlns="ebcd6243-c41e-4d26-9c49-501914ff34cc" xsi:nil="true"/>
    <RecordPhysical xmlns="ebcd6243-c41e-4d26-9c49-501914ff34cc" xsi:nil="true"/>
    <PMC_path xmlns="ebcd6243-c41e-4d26-9c49-501914ff34cc" xsi:nil="true"/>
    <_Status xmlns="http://schemas.microsoft.com/sharepoint/v3/fields">Not Started</_Status>
    <RecordReferenceNumber xmlns="ebcd6243-c41e-4d26-9c49-501914ff34cc" xsi:nil="true"/>
    <TaxKeywordTaxHTField xmlns="865b335f-1e0c-45fb-a053-8ea4778b64e6">
      <Terms xmlns="http://schemas.microsoft.com/office/infopath/2007/PartnerControls"/>
    </TaxKeywordTaxHTField>
    <TaxCatchAll xmlns="ebcd6243-c41e-4d26-9c49-501914ff34cc">
      <Value>21</Value>
      <Value>6</Value>
    </TaxCatchAll>
    <b85597615db24de983933c9f5cbbcb6b xmlns="ebcd6243-c41e-4d26-9c49-501914ff3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Major Research</TermName>
          <TermId xmlns="http://schemas.microsoft.com/office/infopath/2007/PartnerControls">90d1aa42-fbea-41c6-b29a-3a5c945d29ce</TermId>
        </TermInfo>
      </Terms>
    </b85597615db24de983933c9f5cbbcb6b>
    <b711542f29d747ea8c29a6428706c10f xmlns="ebcd6243-c41e-4d26-9c49-501914ff34cc">
      <Terms xmlns="http://schemas.microsoft.com/office/infopath/2007/PartnerControls"/>
    </b711542f29d747ea8c29a6428706c10f>
    <Retention_Date xmlns="ebcd6243-c41e-4d26-9c49-501914ff34cc" xsi:nil="true"/>
    <RecordLink xmlns="ebcd6243-c41e-4d26-9c49-501914ff34cc">
      <Url xsi:nil="true"/>
      <Description xsi:nil="true"/>
    </RecordLink>
    <DisplayTemplateJSIconUrl xmlns="http://schemas.microsoft.com/sharepoint/v3">
      <Url xsi:nil="true"/>
      <Description xsi:nil="true"/>
    </DisplayTemplateJSIconUrl>
    <RecordDate xmlns="ebcd6243-c41e-4d26-9c49-501914ff34cc" xsi:nil="true"/>
    <_Flow_SignoffStatus xmlns="970ac296-57e3-4ab7-9c2a-0b4d3827a8d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TA D Document" ma:contentTypeID="0x010100ACCE801B185E9C47A8E90B22741C65980100EC10E658FE36F14294A76229D724B98C" ma:contentTypeVersion="13" ma:contentTypeDescription="Documents which are primarily but not exclusively associated with the delivery of digital initiatives and platforms across Government." ma:contentTypeScope="" ma:versionID="f59d2f3337c83ea5794a9c36fdb93303">
  <xsd:schema xmlns:xsd="http://www.w3.org/2001/XMLSchema" xmlns:xs="http://www.w3.org/2001/XMLSchema" xmlns:p="http://schemas.microsoft.com/office/2006/metadata/properties" xmlns:ns1="http://schemas.microsoft.com/sharepoint/v3" xmlns:ns2="ebcd6243-c41e-4d26-9c49-501914ff34cc" xmlns:ns3="http://schemas.microsoft.com/sharepoint/v3/fields" xmlns:ns4="865b335f-1e0c-45fb-a053-8ea4778b64e6" xmlns:ns5="970ac296-57e3-4ab7-9c2a-0b4d3827a8d7" xmlns:ns6="551d9c7a-e72b-4b64-8c2b-c684f60c0208" targetNamespace="http://schemas.microsoft.com/office/2006/metadata/properties" ma:root="true" ma:fieldsID="57180859b3df13be072050c3fc1d81d6" ns1:_="" ns2:_="" ns3:_="" ns4:_="" ns5:_="" ns6:_="">
    <xsd:import namespace="http://schemas.microsoft.com/sharepoint/v3"/>
    <xsd:import namespace="ebcd6243-c41e-4d26-9c49-501914ff34cc"/>
    <xsd:import namespace="http://schemas.microsoft.com/sharepoint/v3/fields"/>
    <xsd:import namespace="865b335f-1e0c-45fb-a053-8ea4778b64e6"/>
    <xsd:import namespace="970ac296-57e3-4ab7-9c2a-0b4d3827a8d7"/>
    <xsd:import namespace="551d9c7a-e72b-4b64-8c2b-c684f60c0208"/>
    <xsd:element name="properties">
      <xsd:complexType>
        <xsd:sequence>
          <xsd:element name="documentManagement">
            <xsd:complexType>
              <xsd:all>
                <xsd:element ref="ns3:_Status" minOccurs="0"/>
                <xsd:element ref="ns2:TaxCatchAll" minOccurs="0"/>
                <xsd:element ref="ns2:TaxCatchAllLabel" minOccurs="0"/>
                <xsd:element ref="ns2:b85597615db24de983933c9f5cbbcb6b" minOccurs="0"/>
                <xsd:element ref="ns2:b711542f29d747ea8c29a6428706c10f" minOccurs="0"/>
                <xsd:element ref="ns2:b647e5b7090c4d0ea7790e4632ed6396" minOccurs="0"/>
                <xsd:element ref="ns2:RecordLink" minOccurs="0"/>
                <xsd:element ref="ns1:DisplayTemplateJSIconUrl" minOccurs="0"/>
                <xsd:element ref="ns2:RecordReferenceNumber" minOccurs="0"/>
                <xsd:element ref="ns2:RecordClass" minOccurs="0"/>
                <xsd:element ref="ns2:Retention_Date" minOccurs="0"/>
                <xsd:element ref="ns2:PMC_path" minOccurs="0"/>
                <xsd:element ref="ns2:RecordDate" minOccurs="0"/>
                <xsd:element ref="ns2:RecordPhysical" minOccurs="0"/>
                <xsd:element ref="ns4:TaxKeywordTaxHTField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6:SharedWithUsers" minOccurs="0"/>
                <xsd:element ref="ns6:SharedWithDetails" minOccurs="0"/>
                <xsd:element ref="ns5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isplayTemplateJSIconUrl" ma:index="19" nillable="true" ma:displayName="Icon" ma:description="Icon to be displayed for this override." ma:format="Image" ma:hidden="true" ma:internalName="DisplayTemplateJSIcon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6243-c41e-4d26-9c49-501914ff34cc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60d8134a-926a-4dde-be1d-f1561c514550}" ma:internalName="TaxCatchAll" ma:readOnly="false" ma:showField="CatchAllData" ma:web="551d9c7a-e72b-4b64-8c2b-c684f60c0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60d8134a-926a-4dde-be1d-f1561c514550}" ma:internalName="TaxCatchAllLabel" ma:readOnly="true" ma:showField="CatchAllDataLabel" ma:web="551d9c7a-e72b-4b64-8c2b-c684f60c0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85597615db24de983933c9f5cbbcb6b" ma:index="11" nillable="true" ma:taxonomy="true" ma:internalName="b85597615db24de983933c9f5cbbcb6b" ma:taxonomyFieldName="Record_x0020_Area" ma:displayName="RecordArea" ma:readOnly="false" ma:default="" ma:fieldId="{b8559761-5db2-4de9-8393-3c9f5cbbcb6b}" ma:sspId="59764c01-d498-4143-a77f-1ab3e72c27cd" ma:termSetId="87dc6e73-cb07-4c11-9880-656c9c7bda1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711542f29d747ea8c29a6428706c10f" ma:index="12" nillable="true" ma:taxonomy="true" ma:internalName="b711542f29d747ea8c29a6428706c10f" ma:taxonomyFieldName="InformationManagement" ma:displayName="InformationManagement" ma:readOnly="false" ma:default="" ma:fieldId="{b711542f-29d7-47ea-8c29-a6428706c10f}" ma:sspId="59764c01-d498-4143-a77f-1ab3e72c27cd" ma:termSetId="a4ea0a64-7d5b-44e0-af49-0d62d2a3e7e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47e5b7090c4d0ea7790e4632ed6396" ma:index="15" nillable="true" ma:taxonomy="true" ma:internalName="b647e5b7090c4d0ea7790e4632ed6396" ma:taxonomyFieldName="RecordType" ma:displayName="RecordType" ma:readOnly="false" ma:default="" ma:fieldId="{b647e5b7-090c-4d0e-a779-0e4632ed6396}" ma:sspId="59764c01-d498-4143-a77f-1ab3e72c27cd" ma:termSetId="267f5c2d-7708-476f-905c-b72d04c4d0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cordLink" ma:index="18" nillable="true" ma:displayName="RecordLink" ma:description="Link to general record management details maintained in a centralised database." ma:format="Hyperlink" ma:hidden="true" ma:internalName="Record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cordReferenceNumber" ma:index="20" nillable="true" ma:displayName="RecordReferenceNumber" ma:description="Previous record reference form an inherited record set -  used to  isolate the information within the DTA information sources." ma:hidden="true" ma:internalName="RecordReferenceNumber" ma:readOnly="false">
      <xsd:simpleType>
        <xsd:restriction base="dms:Text">
          <xsd:maxLength value="255"/>
        </xsd:restriction>
      </xsd:simpleType>
    </xsd:element>
    <xsd:element name="RecordClass" ma:index="21" nillable="true" ma:displayName="RecordClass" ma:description="Specific record classification based on previous determination or specific action from DTA" ma:hidden="true" ma:internalName="RecordClass" ma:readOnly="false">
      <xsd:simpleType>
        <xsd:restriction base="dms:Text">
          <xsd:maxLength value="255"/>
        </xsd:restriction>
      </xsd:simpleType>
    </xsd:element>
    <xsd:element name="Retention_Date" ma:index="22" nillable="true" ma:displayName="RetentionDate" ma:description="a predetermined retention date from an inherited process" ma:format="DateOnly" ma:hidden="true" ma:internalName="Retention_Date" ma:readOnly="false">
      <xsd:simpleType>
        <xsd:restriction base="dms:DateTime"/>
      </xsd:simpleType>
    </xsd:element>
    <xsd:element name="PMC_path" ma:index="23" nillable="true" ma:displayName="PMC_path" ma:description="the original path of the file in PMC network drive prior to migration to O365" ma:hidden="true" ma:internalName="PMC_path" ma:readOnly="false">
      <xsd:simpleType>
        <xsd:restriction base="dms:Text">
          <xsd:maxLength value="255"/>
        </xsd:restriction>
      </xsd:simpleType>
    </xsd:element>
    <xsd:element name="RecordDate" ma:index="24" nillable="true" ma:displayName="RecordDate" ma:description="The allocation of a specific date on which to  calculate the retention time within the record management system.  Used when the relevant date is not a typical  system driven created/modified type date." ma:format="DateOnly" ma:hidden="true" ma:internalName="RecordDate" ma:readOnly="false">
      <xsd:simpleType>
        <xsd:restriction base="dms:DateTime"/>
      </xsd:simpleType>
    </xsd:element>
    <xsd:element name="RecordPhysical" ma:index="25" nillable="true" ma:displayName="RecordPhysical" ma:description="Allow for the description of the management of the Physical original of the electronic record including any disposal or short term holding." ma:hidden="true" ma:internalName="RecordPhysical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Not Started" ma:format="Dropdown" ma:hidden="true" ma:internalName="_Status" ma:readOnly="false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335f-1e0c-45fb-a053-8ea4778b64e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6" nillable="true" ma:taxonomy="true" ma:internalName="TaxKeywordTaxHTField" ma:taxonomyFieldName="TaxKeyword" ma:displayName="Enterprise Keywords" ma:fieldId="{23f27201-bee3-471e-b2e7-b64fd8b7ca38}" ma:taxonomyMulti="true" ma:sspId="59764c01-d498-4143-a77f-1ab3e72c27c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c296-57e3-4ab7-9c2a-0b4d3827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4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d9c7a-e72b-4b64-8c2b-c684f60c0208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9966E-22AF-4A4E-9E23-030E0BBC79E3}">
  <ds:schemaRefs>
    <ds:schemaRef ds:uri="http://schemas.microsoft.com/office/2006/metadata/properties"/>
    <ds:schemaRef ds:uri="http://schemas.microsoft.com/office/infopath/2007/PartnerControls"/>
    <ds:schemaRef ds:uri="ebcd6243-c41e-4d26-9c49-501914ff34cc"/>
    <ds:schemaRef ds:uri="http://schemas.microsoft.com/sharepoint/v3/fields"/>
    <ds:schemaRef ds:uri="865b335f-1e0c-45fb-a053-8ea4778b64e6"/>
    <ds:schemaRef ds:uri="http://schemas.microsoft.com/sharepoint/v3"/>
    <ds:schemaRef ds:uri="970ac296-57e3-4ab7-9c2a-0b4d3827a8d7"/>
  </ds:schemaRefs>
</ds:datastoreItem>
</file>

<file path=customXml/itemProps2.xml><?xml version="1.0" encoding="utf-8"?>
<ds:datastoreItem xmlns:ds="http://schemas.openxmlformats.org/officeDocument/2006/customXml" ds:itemID="{6C2A8EBB-C88F-42C8-A11F-8F7EC04C6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6243-c41e-4d26-9c49-501914ff34cc"/>
    <ds:schemaRef ds:uri="http://schemas.microsoft.com/sharepoint/v3/fields"/>
    <ds:schemaRef ds:uri="865b335f-1e0c-45fb-a053-8ea4778b64e6"/>
    <ds:schemaRef ds:uri="970ac296-57e3-4ab7-9c2a-0b4d3827a8d7"/>
    <ds:schemaRef ds:uri="551d9c7a-e72b-4b64-8c2b-c684f60c0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47EE9-85FB-48A8-BDDA-85BF34017F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F9966E-22AF-4A4E-9E23-030E0BBC79E3}">
  <ds:schemaRefs>
    <ds:schemaRef ds:uri="http://schemas.microsoft.com/office/2006/metadata/properties"/>
    <ds:schemaRef ds:uri="http://schemas.microsoft.com/office/infopath/2007/PartnerControls"/>
    <ds:schemaRef ds:uri="ebcd6243-c41e-4d26-9c49-501914ff34cc"/>
    <ds:schemaRef ds:uri="http://schemas.microsoft.com/sharepoint/v3/fields"/>
    <ds:schemaRef ds:uri="865b335f-1e0c-45fb-a053-8ea4778b64e6"/>
    <ds:schemaRef ds:uri="http://schemas.microsoft.com/sharepoint/v3"/>
    <ds:schemaRef ds:uri="970ac296-57e3-4ab7-9c2a-0b4d3827a8d7"/>
  </ds:schemaRefs>
</ds:datastoreItem>
</file>

<file path=customXml/itemProps5.xml><?xml version="1.0" encoding="utf-8"?>
<ds:datastoreItem xmlns:ds="http://schemas.openxmlformats.org/officeDocument/2006/customXml" ds:itemID="{6C2A8EBB-C88F-42C8-A11F-8F7EC04C6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6243-c41e-4d26-9c49-501914ff34cc"/>
    <ds:schemaRef ds:uri="http://schemas.microsoft.com/sharepoint/v3/fields"/>
    <ds:schemaRef ds:uri="865b335f-1e0c-45fb-a053-8ea4778b64e6"/>
    <ds:schemaRef ds:uri="970ac296-57e3-4ab7-9c2a-0b4d3827a8d7"/>
    <ds:schemaRef ds:uri="551d9c7a-e72b-4b64-8c2b-c684f60c0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D147EE9-85FB-48A8-BDDA-85BF34017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424</Words>
  <Characters>2420</Characters>
  <Application>Microsoft Office Word</Application>
  <DocSecurity>4</DocSecurity>
  <Lines>20</Lines>
  <Paragraphs>5</Paragraphs>
  <ScaleCrop>false</ScaleCrop>
  <Company/>
  <LinksUpToDate>false</LinksUpToDate>
  <CharactersWithSpaces>2839</CharactersWithSpaces>
  <SharedDoc>false</SharedDoc>
  <HLinks>
    <vt:vector size="6" baseType="variant">
      <vt:variant>
        <vt:i4>3670137</vt:i4>
      </vt:variant>
      <vt:variant>
        <vt:i4>6</vt:i4>
      </vt:variant>
      <vt:variant>
        <vt:i4>0</vt:i4>
      </vt:variant>
      <vt:variant>
        <vt:i4>5</vt:i4>
      </vt:variant>
      <vt:variant>
        <vt:lpwstr>https://www.apsc.gov.au/working-aps/integrity/code-conduct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Hogg</dc:creator>
  <cp:keywords/>
  <dc:description/>
  <cp:lastModifiedBy>Krista Hulm</cp:lastModifiedBy>
  <cp:revision>69</cp:revision>
  <dcterms:created xsi:type="dcterms:W3CDTF">2021-02-18T13:27:00Z</dcterms:created>
  <dcterms:modified xsi:type="dcterms:W3CDTF">2021-06-03T00:11:00Z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482f89-686c-4423-b970-d4c069cb673b_Enabled">
    <vt:lpwstr>True</vt:lpwstr>
  </property>
  <property fmtid="{D5CDD505-2E9C-101B-9397-08002B2CF9AE}" pid="3" name="MSIP_Label_5b482f89-686c-4423-b970-d4c069cb673b_SiteId">
    <vt:lpwstr>f87adb37-069d-44ab-b352-f6d61ecc6db2</vt:lpwstr>
  </property>
  <property fmtid="{D5CDD505-2E9C-101B-9397-08002B2CF9AE}" pid="4" name="MSIP_Label_5b482f89-686c-4423-b970-d4c069cb673b_Owner">
    <vt:lpwstr>BelindaHogg@DTA-5CG014BSVC</vt:lpwstr>
  </property>
  <property fmtid="{D5CDD505-2E9C-101B-9397-08002B2CF9AE}" pid="5" name="MSIP_Label_5b482f89-686c-4423-b970-d4c069cb673b_SetDate">
    <vt:lpwstr>2021-02-22T01:09:38.3936944Z</vt:lpwstr>
  </property>
  <property fmtid="{D5CDD505-2E9C-101B-9397-08002B2CF9AE}" pid="6" name="MSIP_Label_5b482f89-686c-4423-b970-d4c069cb673b_Name">
    <vt:lpwstr>Official</vt:lpwstr>
  </property>
  <property fmtid="{D5CDD505-2E9C-101B-9397-08002B2CF9AE}" pid="7" name="MSIP_Label_5b482f89-686c-4423-b970-d4c069cb673b_Application">
    <vt:lpwstr>Microsoft Azure Information Protection</vt:lpwstr>
  </property>
  <property fmtid="{D5CDD505-2E9C-101B-9397-08002B2CF9AE}" pid="8" name="MSIP_Label_5b482f89-686c-4423-b970-d4c069cb673b_ActionId">
    <vt:lpwstr>0c1f9fd8-3967-434b-8267-f7481b7b2464</vt:lpwstr>
  </property>
  <property fmtid="{D5CDD505-2E9C-101B-9397-08002B2CF9AE}" pid="9" name="MSIP_Label_5b482f89-686c-4423-b970-d4c069cb673b_Extended_MSFT_Method">
    <vt:lpwstr>Manual</vt:lpwstr>
  </property>
  <property fmtid="{D5CDD505-2E9C-101B-9397-08002B2CF9AE}" pid="10" name="Sensitivity">
    <vt:lpwstr>Official</vt:lpwstr>
  </property>
  <property fmtid="{D5CDD505-2E9C-101B-9397-08002B2CF9AE}" pid="11" name="ContentTypeId">
    <vt:lpwstr>0x010100ACCE801B185E9C47A8E90B22741C65980100EC10E658FE36F14294A76229D724B98C</vt:lpwstr>
  </property>
  <property fmtid="{D5CDD505-2E9C-101B-9397-08002B2CF9AE}" pid="12" name="TaxKeyword">
    <vt:lpwstr/>
  </property>
  <property fmtid="{D5CDD505-2E9C-101B-9397-08002B2CF9AE}" pid="13" name="Record Area">
    <vt:lpwstr>21;#Major Research|90d1aa42-fbea-41c6-b29a-3a5c945d29ce</vt:lpwstr>
  </property>
  <property fmtid="{D5CDD505-2E9C-101B-9397-08002B2CF9AE}" pid="14" name="InformationManagement">
    <vt:lpwstr/>
  </property>
  <property fmtid="{D5CDD505-2E9C-101B-9397-08002B2CF9AE}" pid="15" name="RecordType">
    <vt:lpwstr>6;#Digital Capability|2b0d7e97-6403-4e25-bd4f-cec003abdfa1</vt:lpwstr>
  </property>
</Properties>
</file>