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A68" w:rsidRDefault="00900A68" w:rsidP="00900A68">
      <w:pPr>
        <w:shd w:val="clear" w:color="auto" w:fill="FFFFFF"/>
        <w:spacing w:after="0" w:line="240" w:lineRule="auto"/>
        <w:ind w:left="360" w:firstLine="349"/>
        <w:jc w:val="both"/>
        <w:rPr>
          <w:rFonts w:ascii="Times New Roman" w:eastAsia="Times New Roman" w:hAnsi="Times New Roman" w:cs="Times New Roman"/>
          <w:b/>
          <w:bCs/>
          <w:color w:val="000000"/>
          <w:sz w:val="24"/>
          <w:szCs w:val="24"/>
          <w:lang w:val="en-GB"/>
        </w:rPr>
      </w:pPr>
      <w:r>
        <w:rPr>
          <w:rFonts w:ascii="Times New Roman" w:eastAsia="Times New Roman" w:hAnsi="Times New Roman" w:cs="Times New Roman"/>
          <w:b/>
          <w:bCs/>
          <w:color w:val="000000"/>
          <w:sz w:val="24"/>
          <w:szCs w:val="24"/>
          <w:lang w:val="en-GB"/>
        </w:rPr>
        <w:t>About Law and Governance Advocates.</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Law and Governance Advocates, (LGA-U) is non- partisan non-governmental service entity organization operating in Uganda with its head office in Kampala. It was established in November 2009. As a company limited by guarantee, incorporated under the Companies Act Cap 110 with duly filed returns to date. It works towards a just and democratic society with a mission of advancing Human Rights and Gender Equity using law and governance as a means for social justice</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b/>
          <w:bCs/>
          <w:color w:val="000000"/>
          <w:sz w:val="24"/>
          <w:szCs w:val="24"/>
          <w:lang w:val="en-GB"/>
        </w:rPr>
        <w:t>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b/>
          <w:bCs/>
          <w:color w:val="000000"/>
          <w:sz w:val="24"/>
          <w:szCs w:val="24"/>
          <w:lang w:val="en-GB"/>
        </w:rPr>
        <w:t>            Goal</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A society with requisite knowledge and information on national laws and policies.</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r w:rsidRPr="009416D1">
        <w:rPr>
          <w:rFonts w:ascii="Times New Roman" w:eastAsia="Times New Roman" w:hAnsi="Times New Roman" w:cs="Times New Roman"/>
          <w:b/>
          <w:bCs/>
          <w:color w:val="000000"/>
          <w:sz w:val="24"/>
          <w:szCs w:val="24"/>
          <w:lang w:val="en-GB"/>
        </w:rPr>
        <w:t>Mission Statement</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To create understanding of laws as and policies and legally empower communities through awareness raising trainings and advocacy for legal empowerment</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r w:rsidRPr="009416D1">
        <w:rPr>
          <w:rFonts w:ascii="Times New Roman" w:eastAsia="Times New Roman" w:hAnsi="Times New Roman" w:cs="Times New Roman"/>
          <w:b/>
          <w:bCs/>
          <w:color w:val="000000"/>
          <w:sz w:val="24"/>
          <w:szCs w:val="24"/>
          <w:lang w:val="en-GB"/>
        </w:rPr>
        <w:t>Objectives</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1. To create understanding and awareness of the different human rights laws and related policies.</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2. Building capacity of women and children in using law to seek for responsiveness of duty bearers.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LGA-U implements its activities through three programme areas of Access to Justice; Economic Justice and livelihood and Democratic governance.</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xml:space="preserve">Within the Access to Justice programme LGA-U </w:t>
      </w:r>
      <w:proofErr w:type="gramStart"/>
      <w:r w:rsidRPr="009416D1">
        <w:rPr>
          <w:rFonts w:ascii="Times New Roman" w:eastAsia="Times New Roman" w:hAnsi="Times New Roman" w:cs="Times New Roman"/>
          <w:color w:val="000000"/>
          <w:sz w:val="24"/>
          <w:szCs w:val="24"/>
          <w:lang w:val="en-GB"/>
        </w:rPr>
        <w:t>offers</w:t>
      </w:r>
      <w:proofErr w:type="gramEnd"/>
      <w:r w:rsidRPr="009416D1">
        <w:rPr>
          <w:rFonts w:ascii="Times New Roman" w:eastAsia="Times New Roman" w:hAnsi="Times New Roman" w:cs="Times New Roman"/>
          <w:color w:val="000000"/>
          <w:sz w:val="24"/>
          <w:szCs w:val="24"/>
          <w:lang w:val="en-GB"/>
        </w:rPr>
        <w:t xml:space="preserve"> Legal aid, legal education and engages in human rights sensitive policy and legislative advocacy and reform. Currently we have satellite Legal Aid offices in the Islands of </w:t>
      </w:r>
      <w:proofErr w:type="spellStart"/>
      <w:r w:rsidRPr="009416D1">
        <w:rPr>
          <w:rFonts w:ascii="Times New Roman" w:eastAsia="Times New Roman" w:hAnsi="Times New Roman" w:cs="Times New Roman"/>
          <w:color w:val="000000"/>
          <w:sz w:val="24"/>
          <w:szCs w:val="24"/>
          <w:lang w:val="en-GB"/>
        </w:rPr>
        <w:t>Kalangala</w:t>
      </w:r>
      <w:proofErr w:type="spellEnd"/>
      <w:r w:rsidRPr="009416D1">
        <w:rPr>
          <w:rFonts w:ascii="Times New Roman" w:eastAsia="Times New Roman" w:hAnsi="Times New Roman" w:cs="Times New Roman"/>
          <w:color w:val="000000"/>
          <w:sz w:val="24"/>
          <w:szCs w:val="24"/>
          <w:lang w:val="en-GB"/>
        </w:rPr>
        <w:t xml:space="preserve">, </w:t>
      </w:r>
      <w:proofErr w:type="spellStart"/>
      <w:r w:rsidRPr="009416D1">
        <w:rPr>
          <w:rFonts w:ascii="Times New Roman" w:eastAsia="Times New Roman" w:hAnsi="Times New Roman" w:cs="Times New Roman"/>
          <w:color w:val="000000"/>
          <w:sz w:val="24"/>
          <w:szCs w:val="24"/>
          <w:lang w:val="en-GB"/>
        </w:rPr>
        <w:t>Amuria</w:t>
      </w:r>
      <w:proofErr w:type="spellEnd"/>
      <w:r w:rsidRPr="009416D1">
        <w:rPr>
          <w:rFonts w:ascii="Times New Roman" w:eastAsia="Times New Roman" w:hAnsi="Times New Roman" w:cs="Times New Roman"/>
          <w:color w:val="000000"/>
          <w:sz w:val="24"/>
          <w:szCs w:val="24"/>
          <w:lang w:val="en-GB"/>
        </w:rPr>
        <w:t xml:space="preserve">, </w:t>
      </w:r>
      <w:proofErr w:type="spellStart"/>
      <w:r w:rsidRPr="009416D1">
        <w:rPr>
          <w:rFonts w:ascii="Times New Roman" w:eastAsia="Times New Roman" w:hAnsi="Times New Roman" w:cs="Times New Roman"/>
          <w:color w:val="000000"/>
          <w:sz w:val="24"/>
          <w:szCs w:val="24"/>
          <w:lang w:val="en-GB"/>
        </w:rPr>
        <w:t>Pader</w:t>
      </w:r>
      <w:proofErr w:type="spellEnd"/>
      <w:r w:rsidRPr="009416D1">
        <w:rPr>
          <w:rFonts w:ascii="Times New Roman" w:eastAsia="Times New Roman" w:hAnsi="Times New Roman" w:cs="Times New Roman"/>
          <w:color w:val="000000"/>
          <w:sz w:val="24"/>
          <w:szCs w:val="24"/>
          <w:lang w:val="en-GB"/>
        </w:rPr>
        <w:t xml:space="preserve">, and </w:t>
      </w:r>
      <w:proofErr w:type="spellStart"/>
      <w:r w:rsidRPr="009416D1">
        <w:rPr>
          <w:rFonts w:ascii="Times New Roman" w:eastAsia="Times New Roman" w:hAnsi="Times New Roman" w:cs="Times New Roman"/>
          <w:color w:val="000000"/>
          <w:sz w:val="24"/>
          <w:szCs w:val="24"/>
          <w:lang w:val="en-GB"/>
        </w:rPr>
        <w:t>Napak</w:t>
      </w:r>
      <w:proofErr w:type="spellEnd"/>
      <w:r w:rsidRPr="009416D1">
        <w:rPr>
          <w:rFonts w:ascii="Times New Roman" w:eastAsia="Times New Roman" w:hAnsi="Times New Roman" w:cs="Times New Roman"/>
          <w:color w:val="000000"/>
          <w:sz w:val="24"/>
          <w:szCs w:val="24"/>
          <w:lang w:val="en-GB"/>
        </w:rPr>
        <w:t xml:space="preserve">. We complementation legal education with civic education to improve </w:t>
      </w:r>
      <w:proofErr w:type="gramStart"/>
      <w:r w:rsidRPr="009416D1">
        <w:rPr>
          <w:rFonts w:ascii="Times New Roman" w:eastAsia="Times New Roman" w:hAnsi="Times New Roman" w:cs="Times New Roman"/>
          <w:color w:val="000000"/>
          <w:sz w:val="24"/>
          <w:szCs w:val="24"/>
          <w:lang w:val="en-GB"/>
        </w:rPr>
        <w:t>citizens</w:t>
      </w:r>
      <w:proofErr w:type="gramEnd"/>
      <w:r w:rsidRPr="009416D1">
        <w:rPr>
          <w:rFonts w:ascii="Times New Roman" w:eastAsia="Times New Roman" w:hAnsi="Times New Roman" w:cs="Times New Roman"/>
          <w:color w:val="000000"/>
          <w:sz w:val="24"/>
          <w:szCs w:val="24"/>
          <w:lang w:val="en-GB"/>
        </w:rPr>
        <w:t xml:space="preserve"> knowledge of human rights and consciousness on rights violations including during electoral processes.</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Economic Justice- LGA advocates for human rights sensitive economic policies and demystifies legal information for communities with economic justice challenges and specifically engages on women’s economic empowerment, public budgets, Taxation, public debt and Aid in addition to contract monitoring. Further LGA engages in Anti-corruption mass mobilization through development of messages and advocating for changes.</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709"/>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Democratic governance-: we advocate for conducive operating environment that embodies democratic principles of freedoms of expression association and assembly for non-state actors. Constructing positive narratives to best appreciate the civil roles of actors and allowing them adequate space to operate and make contribution to social development. We also advocate for comprehensive functioning al institutions of democracy to address development challenges in democracies such as Uganda.</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lastRenderedPageBreak/>
        <w:t>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r w:rsidRPr="009416D1">
        <w:rPr>
          <w:rFonts w:ascii="Times New Roman" w:eastAsia="Times New Roman" w:hAnsi="Times New Roman" w:cs="Times New Roman"/>
          <w:b/>
          <w:bCs/>
          <w:color w:val="000000"/>
          <w:sz w:val="24"/>
          <w:szCs w:val="24"/>
          <w:lang w:val="en-GB"/>
        </w:rPr>
        <w:t>Contact details</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P.O. Box 14173, Kampala-Uganda,</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Tel: 0414 252529,</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Fax: 0414252529</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Mobile +256 703298732</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Email: </w:t>
      </w:r>
      <w:hyperlink r:id="rId4" w:tgtFrame="_blank" w:history="1">
        <w:r w:rsidRPr="009416D1">
          <w:rPr>
            <w:rFonts w:ascii="Times New Roman" w:eastAsia="Times New Roman" w:hAnsi="Times New Roman" w:cs="Times New Roman"/>
            <w:color w:val="1155CC"/>
            <w:sz w:val="24"/>
            <w:szCs w:val="24"/>
            <w:u w:val="single"/>
            <w:lang w:val="en-GB"/>
          </w:rPr>
          <w:t>governance.advocates@gmail.com</w:t>
        </w:r>
      </w:hyperlink>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Website: </w:t>
      </w:r>
      <w:hyperlink r:id="rId5" w:tgtFrame="_blank" w:history="1">
        <w:r w:rsidRPr="009416D1">
          <w:rPr>
            <w:rFonts w:ascii="Times New Roman" w:eastAsia="Times New Roman" w:hAnsi="Times New Roman" w:cs="Times New Roman"/>
            <w:color w:val="1155CC"/>
            <w:sz w:val="24"/>
            <w:szCs w:val="24"/>
            <w:u w:val="single"/>
            <w:lang w:val="en-GB"/>
          </w:rPr>
          <w:t>www.governanceadvocates.ug</w:t>
        </w:r>
      </w:hyperlink>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Twitter: LGA_U.</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360"/>
        <w:jc w:val="both"/>
        <w:rPr>
          <w:rFonts w:ascii="Calibri" w:eastAsia="Times New Roman" w:hAnsi="Calibri" w:cs="Calibri"/>
          <w:color w:val="222222"/>
        </w:rPr>
      </w:pPr>
      <w:r w:rsidRPr="009416D1">
        <w:rPr>
          <w:rFonts w:ascii="Times New Roman" w:eastAsia="Times New Roman" w:hAnsi="Times New Roman" w:cs="Times New Roman"/>
          <w:b/>
          <w:bCs/>
          <w:color w:val="000000"/>
          <w:sz w:val="24"/>
          <w:szCs w:val="24"/>
          <w:lang w:val="en-GB"/>
        </w:rPr>
        <w:t>3.</w:t>
      </w:r>
      <w:r w:rsidRPr="009416D1">
        <w:rPr>
          <w:rFonts w:ascii="Times New Roman" w:eastAsia="Times New Roman" w:hAnsi="Times New Roman" w:cs="Times New Roman"/>
          <w:color w:val="000000"/>
          <w:sz w:val="14"/>
          <w:szCs w:val="14"/>
          <w:lang w:val="en-GB"/>
        </w:rPr>
        <w:t>     </w:t>
      </w:r>
      <w:r w:rsidRPr="009416D1">
        <w:rPr>
          <w:rFonts w:ascii="Times New Roman" w:eastAsia="Times New Roman" w:hAnsi="Times New Roman" w:cs="Times New Roman"/>
          <w:b/>
          <w:bCs/>
          <w:color w:val="000000"/>
          <w:sz w:val="24"/>
          <w:szCs w:val="24"/>
          <w:lang w:val="en-GB"/>
        </w:rPr>
        <w:t>Name and title of the contact person</w:t>
      </w:r>
      <w:r w:rsidRPr="009416D1">
        <w:rPr>
          <w:rFonts w:ascii="Times New Roman" w:eastAsia="Times New Roman" w:hAnsi="Times New Roman" w:cs="Times New Roman"/>
          <w:color w:val="000000"/>
          <w:sz w:val="24"/>
          <w:szCs w:val="24"/>
          <w:lang w:val="en-GB"/>
        </w:rPr>
        <w:t>(s):</w:t>
      </w:r>
    </w:p>
    <w:p w:rsidR="00900A68" w:rsidRPr="009416D1" w:rsidRDefault="00900A68" w:rsidP="00900A68">
      <w:pPr>
        <w:shd w:val="clear" w:color="auto" w:fill="FFFFFF"/>
        <w:spacing w:after="0" w:line="240" w:lineRule="auto"/>
        <w:ind w:left="720"/>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w:t>
      </w:r>
    </w:p>
    <w:p w:rsidR="00900A68" w:rsidRPr="009416D1" w:rsidRDefault="00900A68" w:rsidP="00900A68">
      <w:pPr>
        <w:shd w:val="clear" w:color="auto" w:fill="FFFFFF"/>
        <w:spacing w:after="0" w:line="240" w:lineRule="auto"/>
        <w:ind w:left="720"/>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 xml:space="preserve">Sophie </w:t>
      </w:r>
      <w:proofErr w:type="spellStart"/>
      <w:r w:rsidRPr="009416D1">
        <w:rPr>
          <w:rFonts w:ascii="Times New Roman" w:eastAsia="Times New Roman" w:hAnsi="Times New Roman" w:cs="Times New Roman"/>
          <w:color w:val="000000"/>
          <w:sz w:val="24"/>
          <w:szCs w:val="24"/>
          <w:lang w:val="en-GB"/>
        </w:rPr>
        <w:t>Kyagulanyi</w:t>
      </w:r>
      <w:proofErr w:type="spellEnd"/>
    </w:p>
    <w:p w:rsidR="00900A68" w:rsidRPr="009416D1" w:rsidRDefault="00900A68" w:rsidP="00900A68">
      <w:pPr>
        <w:shd w:val="clear" w:color="auto" w:fill="FFFFFF"/>
        <w:spacing w:after="0" w:line="240" w:lineRule="auto"/>
        <w:ind w:left="720"/>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Executive Director</w:t>
      </w:r>
    </w:p>
    <w:p w:rsidR="00900A68" w:rsidRPr="009416D1" w:rsidRDefault="00900A68" w:rsidP="00900A68">
      <w:pPr>
        <w:shd w:val="clear" w:color="auto" w:fill="FFFFFF"/>
        <w:spacing w:after="0" w:line="240" w:lineRule="auto"/>
        <w:ind w:left="720"/>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P.O. Box 16980,</w:t>
      </w:r>
    </w:p>
    <w:p w:rsidR="00900A68" w:rsidRPr="009416D1" w:rsidRDefault="00900A68" w:rsidP="00900A68">
      <w:pPr>
        <w:shd w:val="clear" w:color="auto" w:fill="FFFFFF"/>
        <w:spacing w:after="0" w:line="240" w:lineRule="auto"/>
        <w:ind w:left="720"/>
        <w:jc w:val="both"/>
        <w:rPr>
          <w:rFonts w:ascii="Calibri" w:eastAsia="Times New Roman" w:hAnsi="Calibri" w:cs="Calibri"/>
          <w:color w:val="222222"/>
        </w:rPr>
      </w:pPr>
      <w:r w:rsidRPr="009416D1">
        <w:rPr>
          <w:rFonts w:ascii="Times New Roman" w:eastAsia="Times New Roman" w:hAnsi="Times New Roman" w:cs="Times New Roman"/>
          <w:color w:val="000000"/>
          <w:sz w:val="24"/>
          <w:szCs w:val="24"/>
          <w:lang w:val="en-GB"/>
        </w:rPr>
        <w:t>+235772594640</w:t>
      </w:r>
    </w:p>
    <w:p w:rsidR="00900A68" w:rsidRPr="009416D1" w:rsidRDefault="00900A68" w:rsidP="00900A68">
      <w:pPr>
        <w:shd w:val="clear" w:color="auto" w:fill="FFFFFF"/>
        <w:spacing w:after="0" w:line="240" w:lineRule="auto"/>
        <w:ind w:left="720"/>
        <w:jc w:val="both"/>
        <w:rPr>
          <w:rFonts w:ascii="Calibri" w:eastAsia="Times New Roman" w:hAnsi="Calibri" w:cs="Calibri"/>
          <w:color w:val="222222"/>
        </w:rPr>
      </w:pPr>
      <w:hyperlink r:id="rId6" w:tgtFrame="_blank" w:history="1">
        <w:r w:rsidRPr="009416D1">
          <w:rPr>
            <w:rFonts w:ascii="Times New Roman" w:eastAsia="Times New Roman" w:hAnsi="Times New Roman" w:cs="Times New Roman"/>
            <w:color w:val="0563C1"/>
            <w:sz w:val="24"/>
            <w:szCs w:val="24"/>
            <w:u w:val="single"/>
            <w:lang w:val="en-GB"/>
          </w:rPr>
          <w:t>soamiz@gmail.com</w:t>
        </w:r>
      </w:hyperlink>
    </w:p>
    <w:p w:rsidR="001B4423" w:rsidRDefault="00900A68">
      <w:bookmarkStart w:id="0" w:name="_GoBack"/>
      <w:bookmarkEnd w:id="0"/>
    </w:p>
    <w:sectPr w:rsidR="001B44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A68"/>
    <w:rsid w:val="001515C3"/>
    <w:rsid w:val="0055288E"/>
    <w:rsid w:val="00900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08234-51B9-4344-9946-08987BBF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A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oamiz@gmail.com" TargetMode="External"/><Relationship Id="rId5" Type="http://schemas.openxmlformats.org/officeDocument/2006/relationships/hyperlink" Target="http://www.governanceadvocates.ug/" TargetMode="External"/><Relationship Id="rId4" Type="http://schemas.openxmlformats.org/officeDocument/2006/relationships/hyperlink" Target="mailto:governance.advocat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2026-01-19T09:11:00Z</dcterms:created>
  <dcterms:modified xsi:type="dcterms:W3CDTF">2026-01-19T09:14:00Z</dcterms:modified>
</cp:coreProperties>
</file>