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github.com/governify/zoo/tree/main/bluejay/tpa/seville/ISPP-2324/v1.0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1"/>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1"/>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1"/>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1"/>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16"/>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16"/>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3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6"/>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3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3"/>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3"/>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5"/>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15"/>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14"/>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7"/>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7"/>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32"/>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3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5"/>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5"/>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5"/>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24"/>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5"/>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5"/>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25"/>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25"/>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25"/>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27"/>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1"/>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1"/>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7"/>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20"/>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20"/>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14"/>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23"/>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23"/>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32"/>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18"/>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2"/>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5"/>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5"/>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27"/>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1"/>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1"/>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10"/>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13"/>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13"/>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14"/>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9"/>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19"/>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6"/>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29"/>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30"/>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5"/>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5"/>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27"/>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1"/>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1"/>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31"/>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31"/>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31"/>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2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32"/>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3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2"/>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1"/>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8"/>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8"/>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23"/>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2"/>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1"/>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9"/>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9"/>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14"/>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7"/>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7"/>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4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2"/>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24"/>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25"/>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25"/>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25"/>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27"/>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1"/>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1"/>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2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2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28"/>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14"/>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7"/>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7"/>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3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2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25"/>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2"/>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14"/>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25"/>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2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25"/>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26"/>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26"/>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14"/>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7"/>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7"/>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7"/>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5"/>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2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25"/>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1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11"/>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14"/>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7"/>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25"/>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2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25"/>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qbu/L+ugn9C++TvFzLr8wcdQ==">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XBoREoyc2VGclRqckJTa05IOVZvUllNc0FHWVkzUU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