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F3334" w14:textId="04977FE8" w:rsidR="00C63CA8" w:rsidRPr="000844DB" w:rsidRDefault="00C63CA8" w:rsidP="00E77ACC">
      <w:pPr>
        <w:pStyle w:val="Title"/>
      </w:pPr>
      <w:r>
        <w:t>Ръководство на потребителя</w:t>
      </w:r>
      <w:r w:rsidR="000844DB">
        <w:rPr>
          <w:lang w:val="en-GB"/>
        </w:rPr>
        <w:t xml:space="preserve"> </w:t>
      </w:r>
      <w:r w:rsidR="000844DB">
        <w:t>от ЦБС</w:t>
      </w:r>
    </w:p>
    <w:p w14:paraId="1164BB3D" w14:textId="45634826" w:rsidR="009E5427" w:rsidRPr="009E5427" w:rsidRDefault="009E5427" w:rsidP="009E5427">
      <w:pPr>
        <w:pStyle w:val="Subtitle"/>
        <w:jc w:val="center"/>
      </w:pPr>
      <w:r>
        <w:t>НА ЦАИС „СЪДЕБЕН СТАТУС“</w:t>
      </w:r>
    </w:p>
    <w:p w14:paraId="4FF0C0C3" w14:textId="77777777" w:rsidR="009E5427" w:rsidRDefault="009E5427"/>
    <w:p w14:paraId="4B9D6CAA" w14:textId="77777777" w:rsidR="009E5427" w:rsidRDefault="009E5427"/>
    <w:p w14:paraId="1CC8F66E" w14:textId="77777777" w:rsidR="009E5427" w:rsidRDefault="009E5427"/>
    <w:p w14:paraId="6860BD14" w14:textId="77777777" w:rsidR="009E5427" w:rsidRDefault="009E5427"/>
    <w:p w14:paraId="272C8A63" w14:textId="77777777" w:rsidR="009E5427" w:rsidRDefault="009E5427"/>
    <w:p w14:paraId="404DD8D7" w14:textId="77777777" w:rsidR="009E5427" w:rsidRDefault="009E5427"/>
    <w:p w14:paraId="4D744602" w14:textId="77777777" w:rsidR="009E5427" w:rsidRDefault="009E5427"/>
    <w:p w14:paraId="0B1C5D23" w14:textId="77777777" w:rsidR="009E5427" w:rsidRDefault="009E5427"/>
    <w:p w14:paraId="279ED2CD" w14:textId="77777777" w:rsidR="009E5427" w:rsidRDefault="009E5427"/>
    <w:p w14:paraId="58816BE3" w14:textId="77777777" w:rsidR="009E5427" w:rsidRDefault="009E5427"/>
    <w:p w14:paraId="153CFEAB" w14:textId="77777777" w:rsidR="009E5427" w:rsidRDefault="009E5427"/>
    <w:p w14:paraId="7E2B7AC6" w14:textId="77777777" w:rsidR="009E5427" w:rsidRDefault="009E5427"/>
    <w:p w14:paraId="2F1C7C09" w14:textId="77777777" w:rsidR="009E5427" w:rsidRDefault="009E5427"/>
    <w:p w14:paraId="3F33B0CF" w14:textId="77777777" w:rsidR="009E5427" w:rsidRDefault="009E5427"/>
    <w:p w14:paraId="65D03271" w14:textId="77777777" w:rsidR="009E5427" w:rsidRDefault="009E5427"/>
    <w:p w14:paraId="7128A7F9" w14:textId="3E56E08E" w:rsidR="009E5427" w:rsidRPr="009E5427" w:rsidRDefault="009E5427" w:rsidP="009E5427">
      <w:pPr>
        <w:rPr>
          <w:lang w:val="en-US"/>
        </w:rPr>
      </w:pPr>
      <w:r w:rsidRPr="00F54A37">
        <w:t>Документ ID:</w:t>
      </w:r>
      <w:r>
        <w:rPr>
          <w:lang w:val="en-US"/>
        </w:rPr>
        <w:t>M</w:t>
      </w:r>
      <w:r w:rsidR="00B051C7">
        <w:rPr>
          <w:lang w:val="en-US"/>
        </w:rPr>
        <w:t>J</w:t>
      </w:r>
      <w:r w:rsidRPr="00F54A37">
        <w:t>_</w:t>
      </w:r>
      <w:r>
        <w:t>C</w:t>
      </w:r>
      <w:r>
        <w:rPr>
          <w:lang w:val="en-US"/>
        </w:rPr>
        <w:t>AIS_</w:t>
      </w:r>
      <w:r>
        <w:rPr>
          <w:lang w:val="en-GB"/>
        </w:rPr>
        <w:t>SUM</w:t>
      </w:r>
    </w:p>
    <w:p w14:paraId="3FC0EB40" w14:textId="4D42D610" w:rsidR="009E5427" w:rsidRPr="00C85719" w:rsidRDefault="009E5427" w:rsidP="009E5427">
      <w:pPr>
        <w:rPr>
          <w:lang w:val="en-GB"/>
        </w:rPr>
      </w:pPr>
      <w:r w:rsidRPr="00F54A37">
        <w:t xml:space="preserve">Издание: </w:t>
      </w:r>
      <w:r>
        <w:rPr>
          <w:lang w:val="en-US"/>
        </w:rPr>
        <w:t>A</w:t>
      </w:r>
    </w:p>
    <w:p w14:paraId="708F25AF" w14:textId="14E58286" w:rsidR="009E5427" w:rsidRDefault="009E5427" w:rsidP="009E5427">
      <w:r w:rsidRPr="00F54A37">
        <w:t xml:space="preserve">Дата: </w:t>
      </w:r>
      <w:r>
        <w:t>1</w:t>
      </w:r>
      <w:r>
        <w:rPr>
          <w:lang w:val="en-US"/>
        </w:rPr>
        <w:t>2</w:t>
      </w:r>
      <w:r w:rsidRPr="00F54A37">
        <w:t>.</w:t>
      </w:r>
      <w:r>
        <w:rPr>
          <w:lang w:val="en-US"/>
        </w:rPr>
        <w:t>05</w:t>
      </w:r>
      <w:r w:rsidRPr="00F54A37">
        <w:t>.20</w:t>
      </w:r>
      <w:r>
        <w:rPr>
          <w:lang w:val="en-US"/>
        </w:rPr>
        <w:t xml:space="preserve">22 </w:t>
      </w:r>
      <w:r>
        <w:t>г.</w:t>
      </w:r>
      <w:r>
        <w:br w:type="page"/>
      </w:r>
    </w:p>
    <w:p w14:paraId="33E1D34F" w14:textId="00635820" w:rsidR="009E5427" w:rsidRPr="009E5427" w:rsidRDefault="009E5427" w:rsidP="009E5427">
      <w:pPr>
        <w:pStyle w:val="Heading1"/>
        <w:numPr>
          <w:ilvl w:val="0"/>
          <w:numId w:val="0"/>
        </w:numPr>
      </w:pPr>
      <w:bookmarkStart w:id="0" w:name="_Toc112007807"/>
      <w:r>
        <w:lastRenderedPageBreak/>
        <w:t>История на промените</w:t>
      </w:r>
      <w:bookmarkEnd w:id="0"/>
    </w:p>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1445"/>
        <w:gridCol w:w="1106"/>
        <w:gridCol w:w="3875"/>
        <w:gridCol w:w="3033"/>
      </w:tblGrid>
      <w:tr w:rsidR="009E5427" w:rsidRPr="00F54A37" w14:paraId="1EF55D1E" w14:textId="77777777" w:rsidTr="00A51B73">
        <w:tc>
          <w:tcPr>
            <w:tcW w:w="1401" w:type="dxa"/>
            <w:shd w:val="clear" w:color="auto" w:fill="B3B3B3"/>
          </w:tcPr>
          <w:p w14:paraId="10ACB805" w14:textId="77777777" w:rsidR="009E5427" w:rsidRPr="00F54A37" w:rsidRDefault="009E5427" w:rsidP="00A51B73">
            <w:r w:rsidRPr="00F54A37">
              <w:t>Дата</w:t>
            </w:r>
          </w:p>
        </w:tc>
        <w:tc>
          <w:tcPr>
            <w:tcW w:w="1073" w:type="dxa"/>
            <w:shd w:val="clear" w:color="auto" w:fill="B3B3B3"/>
          </w:tcPr>
          <w:p w14:paraId="4D1C5781" w14:textId="77777777" w:rsidR="009E5427" w:rsidRPr="00F54A37" w:rsidRDefault="009E5427" w:rsidP="00A51B73">
            <w:pPr>
              <w:rPr>
                <w:bCs/>
              </w:rPr>
            </w:pPr>
            <w:r w:rsidRPr="00F54A37">
              <w:t>Издание</w:t>
            </w:r>
          </w:p>
        </w:tc>
        <w:tc>
          <w:tcPr>
            <w:tcW w:w="3758" w:type="dxa"/>
            <w:shd w:val="clear" w:color="auto" w:fill="B3B3B3"/>
          </w:tcPr>
          <w:p w14:paraId="5355D8D6" w14:textId="77777777" w:rsidR="009E5427" w:rsidRPr="00F54A37" w:rsidRDefault="009E5427" w:rsidP="00A51B73">
            <w:pPr>
              <w:rPr>
                <w:bCs/>
              </w:rPr>
            </w:pPr>
            <w:r w:rsidRPr="00F54A37">
              <w:t>Описание</w:t>
            </w:r>
          </w:p>
        </w:tc>
        <w:tc>
          <w:tcPr>
            <w:tcW w:w="2942" w:type="dxa"/>
            <w:shd w:val="clear" w:color="auto" w:fill="B3B3B3"/>
          </w:tcPr>
          <w:p w14:paraId="1F6C75F1" w14:textId="77777777" w:rsidR="009E5427" w:rsidRPr="00F54A37" w:rsidRDefault="009E5427" w:rsidP="00A51B73">
            <w:pPr>
              <w:rPr>
                <w:bCs/>
              </w:rPr>
            </w:pPr>
            <w:r w:rsidRPr="00F54A37">
              <w:t>Автор</w:t>
            </w:r>
          </w:p>
        </w:tc>
      </w:tr>
      <w:tr w:rsidR="009E5427" w:rsidRPr="00F54A37" w14:paraId="5E12B1A8" w14:textId="77777777" w:rsidTr="00A51B73">
        <w:trPr>
          <w:trHeight w:val="767"/>
        </w:trPr>
        <w:tc>
          <w:tcPr>
            <w:tcW w:w="1401" w:type="dxa"/>
            <w:shd w:val="clear" w:color="auto" w:fill="auto"/>
          </w:tcPr>
          <w:p w14:paraId="46021513" w14:textId="131C8AAA" w:rsidR="009E5427" w:rsidRPr="00F54A37" w:rsidRDefault="009E5427" w:rsidP="00B051C7">
            <w:r>
              <w:t>1</w:t>
            </w:r>
            <w:r w:rsidR="00B051C7">
              <w:t>2</w:t>
            </w:r>
            <w:r w:rsidRPr="00F54A37">
              <w:t>.</w:t>
            </w:r>
            <w:r w:rsidR="00B051C7">
              <w:t>05</w:t>
            </w:r>
            <w:r w:rsidRPr="00F54A37">
              <w:t>.20</w:t>
            </w:r>
            <w:r>
              <w:t>2</w:t>
            </w:r>
            <w:r w:rsidR="00B051C7">
              <w:t>2</w:t>
            </w:r>
            <w:r w:rsidRPr="00F54A37">
              <w:t>г.</w:t>
            </w:r>
          </w:p>
        </w:tc>
        <w:tc>
          <w:tcPr>
            <w:tcW w:w="1073" w:type="dxa"/>
            <w:shd w:val="clear" w:color="auto" w:fill="auto"/>
          </w:tcPr>
          <w:p w14:paraId="58EF5730" w14:textId="77777777" w:rsidR="009E5427" w:rsidRPr="00F54A37" w:rsidRDefault="009E5427" w:rsidP="00A51B73">
            <w:r w:rsidRPr="00F54A37">
              <w:t>А</w:t>
            </w:r>
          </w:p>
        </w:tc>
        <w:tc>
          <w:tcPr>
            <w:tcW w:w="3758" w:type="dxa"/>
            <w:shd w:val="clear" w:color="auto" w:fill="auto"/>
          </w:tcPr>
          <w:p w14:paraId="70F0ABBE" w14:textId="77777777" w:rsidR="009E5427" w:rsidRPr="00F54A37" w:rsidRDefault="009E5427" w:rsidP="00A51B73">
            <w:r w:rsidRPr="00F54A37">
              <w:t>Начално издание</w:t>
            </w:r>
          </w:p>
        </w:tc>
        <w:tc>
          <w:tcPr>
            <w:tcW w:w="2942" w:type="dxa"/>
            <w:shd w:val="clear" w:color="auto" w:fill="auto"/>
          </w:tcPr>
          <w:p w14:paraId="5BF99A06" w14:textId="2100EADF" w:rsidR="009E5427" w:rsidRDefault="00B051C7" w:rsidP="00A51B73">
            <w:r>
              <w:t>Надя Желева</w:t>
            </w:r>
            <w:r w:rsidR="009E5427">
              <w:t>,</w:t>
            </w:r>
          </w:p>
          <w:p w14:paraId="1196B7B7" w14:textId="77777777" w:rsidR="009E5427" w:rsidRPr="00F54A37" w:rsidRDefault="009E5427" w:rsidP="00A51B73">
            <w:proofErr w:type="spellStart"/>
            <w:r w:rsidRPr="00F54A37">
              <w:t>ТехноЛогика</w:t>
            </w:r>
            <w:proofErr w:type="spellEnd"/>
            <w:r w:rsidRPr="00F54A37">
              <w:t xml:space="preserve"> ЕАД</w:t>
            </w:r>
          </w:p>
        </w:tc>
      </w:tr>
      <w:tr w:rsidR="009E5427" w:rsidRPr="00F54A37" w14:paraId="6463A8F8" w14:textId="77777777" w:rsidTr="00A51B73">
        <w:trPr>
          <w:trHeight w:val="767"/>
        </w:trPr>
        <w:tc>
          <w:tcPr>
            <w:tcW w:w="1401" w:type="dxa"/>
            <w:shd w:val="clear" w:color="auto" w:fill="auto"/>
          </w:tcPr>
          <w:p w14:paraId="0E36737E" w14:textId="4BD3B120" w:rsidR="009E5427" w:rsidRPr="00C85719" w:rsidRDefault="009E5427" w:rsidP="00A51B73">
            <w:pPr>
              <w:rPr>
                <w:lang w:val="en-GB"/>
              </w:rPr>
            </w:pPr>
          </w:p>
        </w:tc>
        <w:tc>
          <w:tcPr>
            <w:tcW w:w="1073" w:type="dxa"/>
            <w:shd w:val="clear" w:color="auto" w:fill="auto"/>
          </w:tcPr>
          <w:p w14:paraId="59F96D1B" w14:textId="584E3853" w:rsidR="009E5427" w:rsidRPr="00C85719" w:rsidRDefault="009E5427" w:rsidP="00A51B73">
            <w:pPr>
              <w:rPr>
                <w:lang w:val="en-GB"/>
              </w:rPr>
            </w:pPr>
          </w:p>
        </w:tc>
        <w:tc>
          <w:tcPr>
            <w:tcW w:w="3758" w:type="dxa"/>
            <w:shd w:val="clear" w:color="auto" w:fill="auto"/>
          </w:tcPr>
          <w:p w14:paraId="50DB97D3" w14:textId="05102AFF" w:rsidR="009E5427" w:rsidRPr="00F54A37" w:rsidRDefault="009E5427" w:rsidP="00A51B73"/>
        </w:tc>
        <w:tc>
          <w:tcPr>
            <w:tcW w:w="2942" w:type="dxa"/>
            <w:shd w:val="clear" w:color="auto" w:fill="auto"/>
          </w:tcPr>
          <w:p w14:paraId="56F08679" w14:textId="2712533E" w:rsidR="009E5427" w:rsidRDefault="009E5427" w:rsidP="00A51B73"/>
        </w:tc>
      </w:tr>
    </w:tbl>
    <w:p w14:paraId="4C513BBB" w14:textId="77777777" w:rsidR="009E5427" w:rsidRDefault="009E5427"/>
    <w:p w14:paraId="43CD1B08" w14:textId="76DA6857" w:rsidR="009E5427" w:rsidRDefault="009E5427">
      <w:r>
        <w:br w:type="page"/>
      </w:r>
    </w:p>
    <w:sdt>
      <w:sdtPr>
        <w:rPr>
          <w:rFonts w:asciiTheme="minorHAnsi" w:eastAsiaTheme="minorHAnsi" w:hAnsiTheme="minorHAnsi" w:cstheme="minorBidi"/>
          <w:color w:val="auto"/>
          <w:sz w:val="22"/>
          <w:szCs w:val="22"/>
          <w:lang w:val="bg-BG"/>
        </w:rPr>
        <w:id w:val="371809901"/>
        <w:docPartObj>
          <w:docPartGallery w:val="Table of Contents"/>
          <w:docPartUnique/>
        </w:docPartObj>
      </w:sdtPr>
      <w:sdtEndPr>
        <w:rPr>
          <w:b/>
          <w:bCs/>
          <w:noProof/>
        </w:rPr>
      </w:sdtEndPr>
      <w:sdtContent>
        <w:p w14:paraId="6B4BEDEC" w14:textId="6F672A09" w:rsidR="00071AC1" w:rsidRPr="00071AC1" w:rsidRDefault="00071AC1">
          <w:pPr>
            <w:pStyle w:val="TOCHeading"/>
            <w:rPr>
              <w:lang w:val="bg-BG"/>
            </w:rPr>
          </w:pPr>
          <w:r>
            <w:rPr>
              <w:lang w:val="bg-BG"/>
            </w:rPr>
            <w:t>Съдържание</w:t>
          </w:r>
        </w:p>
        <w:p w14:paraId="1810ABB0" w14:textId="57BE0A48" w:rsidR="00E61BD2" w:rsidRDefault="00071AC1">
          <w:pPr>
            <w:pStyle w:val="TOC1"/>
            <w:tabs>
              <w:tab w:val="right" w:leader="dot" w:pos="9344"/>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12007807" w:history="1">
            <w:r w:rsidR="00E61BD2" w:rsidRPr="002D7D92">
              <w:rPr>
                <w:rStyle w:val="Hyperlink"/>
                <w:noProof/>
              </w:rPr>
              <w:t>История на промените</w:t>
            </w:r>
            <w:r w:rsidR="00E61BD2">
              <w:rPr>
                <w:noProof/>
                <w:webHidden/>
              </w:rPr>
              <w:tab/>
            </w:r>
            <w:r w:rsidR="00E61BD2">
              <w:rPr>
                <w:noProof/>
                <w:webHidden/>
              </w:rPr>
              <w:fldChar w:fldCharType="begin"/>
            </w:r>
            <w:r w:rsidR="00E61BD2">
              <w:rPr>
                <w:noProof/>
                <w:webHidden/>
              </w:rPr>
              <w:instrText xml:space="preserve"> PAGEREF _Toc112007807 \h </w:instrText>
            </w:r>
            <w:r w:rsidR="00E61BD2">
              <w:rPr>
                <w:noProof/>
                <w:webHidden/>
              </w:rPr>
            </w:r>
            <w:r w:rsidR="00E61BD2">
              <w:rPr>
                <w:noProof/>
                <w:webHidden/>
              </w:rPr>
              <w:fldChar w:fldCharType="separate"/>
            </w:r>
            <w:r w:rsidR="00E61BD2">
              <w:rPr>
                <w:noProof/>
                <w:webHidden/>
              </w:rPr>
              <w:t>2</w:t>
            </w:r>
            <w:r w:rsidR="00E61BD2">
              <w:rPr>
                <w:noProof/>
                <w:webHidden/>
              </w:rPr>
              <w:fldChar w:fldCharType="end"/>
            </w:r>
          </w:hyperlink>
        </w:p>
        <w:p w14:paraId="52972EF7" w14:textId="1C809F74" w:rsidR="00E61BD2" w:rsidRDefault="003B3812">
          <w:pPr>
            <w:pStyle w:val="TOC1"/>
            <w:tabs>
              <w:tab w:val="left" w:pos="440"/>
              <w:tab w:val="right" w:leader="dot" w:pos="9344"/>
            </w:tabs>
            <w:rPr>
              <w:rFonts w:asciiTheme="minorHAnsi" w:eastAsiaTheme="minorEastAsia" w:hAnsiTheme="minorHAnsi" w:cstheme="minorBidi"/>
              <w:noProof/>
              <w:lang w:val="en-GB" w:eastAsia="en-GB"/>
            </w:rPr>
          </w:pPr>
          <w:hyperlink w:anchor="_Toc112007808" w:history="1">
            <w:r w:rsidR="00E61BD2" w:rsidRPr="002D7D92">
              <w:rPr>
                <w:rStyle w:val="Hyperlink"/>
                <w:noProof/>
              </w:rPr>
              <w:t>1</w:t>
            </w:r>
            <w:r w:rsidR="00E61BD2">
              <w:rPr>
                <w:rFonts w:asciiTheme="minorHAnsi" w:eastAsiaTheme="minorEastAsia" w:hAnsiTheme="minorHAnsi" w:cstheme="minorBidi"/>
                <w:noProof/>
                <w:lang w:val="en-GB" w:eastAsia="en-GB"/>
              </w:rPr>
              <w:tab/>
            </w:r>
            <w:r w:rsidR="00E61BD2" w:rsidRPr="002D7D92">
              <w:rPr>
                <w:rStyle w:val="Hyperlink"/>
                <w:noProof/>
              </w:rPr>
              <w:t>Услуги за издаване на електронни свидетелства и справки за съдимост</w:t>
            </w:r>
            <w:r w:rsidR="00E61BD2">
              <w:rPr>
                <w:noProof/>
                <w:webHidden/>
              </w:rPr>
              <w:tab/>
            </w:r>
            <w:r w:rsidR="00E61BD2">
              <w:rPr>
                <w:noProof/>
                <w:webHidden/>
              </w:rPr>
              <w:fldChar w:fldCharType="begin"/>
            </w:r>
            <w:r w:rsidR="00E61BD2">
              <w:rPr>
                <w:noProof/>
                <w:webHidden/>
              </w:rPr>
              <w:instrText xml:space="preserve"> PAGEREF _Toc112007808 \h </w:instrText>
            </w:r>
            <w:r w:rsidR="00E61BD2">
              <w:rPr>
                <w:noProof/>
                <w:webHidden/>
              </w:rPr>
            </w:r>
            <w:r w:rsidR="00E61BD2">
              <w:rPr>
                <w:noProof/>
                <w:webHidden/>
              </w:rPr>
              <w:fldChar w:fldCharType="separate"/>
            </w:r>
            <w:r w:rsidR="00E61BD2">
              <w:rPr>
                <w:noProof/>
                <w:webHidden/>
              </w:rPr>
              <w:t>4</w:t>
            </w:r>
            <w:r w:rsidR="00E61BD2">
              <w:rPr>
                <w:noProof/>
                <w:webHidden/>
              </w:rPr>
              <w:fldChar w:fldCharType="end"/>
            </w:r>
          </w:hyperlink>
        </w:p>
        <w:p w14:paraId="0CF1A422" w14:textId="2A7F6C6B" w:rsidR="00E61BD2" w:rsidRDefault="003B3812">
          <w:pPr>
            <w:pStyle w:val="TOC2"/>
            <w:rPr>
              <w:rFonts w:asciiTheme="minorHAnsi" w:eastAsiaTheme="minorEastAsia" w:hAnsiTheme="minorHAnsi" w:cstheme="minorBidi"/>
              <w:noProof/>
              <w:lang w:val="en-GB" w:eastAsia="en-GB"/>
            </w:rPr>
          </w:pPr>
          <w:hyperlink w:anchor="_Toc112007809" w:history="1">
            <w:r w:rsidR="00E61BD2" w:rsidRPr="002D7D92">
              <w:rPr>
                <w:rStyle w:val="Hyperlink"/>
                <w:noProof/>
              </w:rPr>
              <w:t>1.1</w:t>
            </w:r>
            <w:r w:rsidR="00E61BD2">
              <w:rPr>
                <w:rFonts w:asciiTheme="minorHAnsi" w:eastAsiaTheme="minorEastAsia" w:hAnsiTheme="minorHAnsi" w:cstheme="minorBidi"/>
                <w:noProof/>
                <w:lang w:val="en-GB" w:eastAsia="en-GB"/>
              </w:rPr>
              <w:tab/>
            </w:r>
            <w:r w:rsidR="00E61BD2" w:rsidRPr="002D7D92">
              <w:rPr>
                <w:rStyle w:val="Hyperlink"/>
                <w:rFonts w:eastAsia="Calibri"/>
                <w:noProof/>
              </w:rPr>
              <w:t>Заявяването на електронно свидетелство за съдимост</w:t>
            </w:r>
            <w:r w:rsidR="00E61BD2">
              <w:rPr>
                <w:noProof/>
                <w:webHidden/>
              </w:rPr>
              <w:tab/>
            </w:r>
            <w:r w:rsidR="00E61BD2">
              <w:rPr>
                <w:noProof/>
                <w:webHidden/>
              </w:rPr>
              <w:fldChar w:fldCharType="begin"/>
            </w:r>
            <w:r w:rsidR="00E61BD2">
              <w:rPr>
                <w:noProof/>
                <w:webHidden/>
              </w:rPr>
              <w:instrText xml:space="preserve"> PAGEREF _Toc112007809 \h </w:instrText>
            </w:r>
            <w:r w:rsidR="00E61BD2">
              <w:rPr>
                <w:noProof/>
                <w:webHidden/>
              </w:rPr>
            </w:r>
            <w:r w:rsidR="00E61BD2">
              <w:rPr>
                <w:noProof/>
                <w:webHidden/>
              </w:rPr>
              <w:fldChar w:fldCharType="separate"/>
            </w:r>
            <w:r w:rsidR="00E61BD2">
              <w:rPr>
                <w:noProof/>
                <w:webHidden/>
              </w:rPr>
              <w:t>4</w:t>
            </w:r>
            <w:r w:rsidR="00E61BD2">
              <w:rPr>
                <w:noProof/>
                <w:webHidden/>
              </w:rPr>
              <w:fldChar w:fldCharType="end"/>
            </w:r>
          </w:hyperlink>
        </w:p>
        <w:p w14:paraId="2D325D22" w14:textId="690455BD" w:rsidR="00E61BD2" w:rsidRDefault="003B3812">
          <w:pPr>
            <w:pStyle w:val="TOC3"/>
            <w:tabs>
              <w:tab w:val="left" w:pos="1320"/>
              <w:tab w:val="right" w:leader="dot" w:pos="9344"/>
            </w:tabs>
            <w:rPr>
              <w:rFonts w:asciiTheme="minorHAnsi" w:eastAsiaTheme="minorEastAsia" w:hAnsiTheme="minorHAnsi" w:cstheme="minorBidi"/>
              <w:noProof/>
              <w:lang w:val="en-GB" w:eastAsia="en-GB"/>
            </w:rPr>
          </w:pPr>
          <w:hyperlink w:anchor="_Toc112007810" w:history="1">
            <w:r w:rsidR="00E61BD2" w:rsidRPr="002D7D92">
              <w:rPr>
                <w:rStyle w:val="Hyperlink"/>
                <w:noProof/>
              </w:rPr>
              <w:t>1.1.1</w:t>
            </w:r>
            <w:r w:rsidR="00E61BD2">
              <w:rPr>
                <w:rFonts w:asciiTheme="minorHAnsi" w:eastAsiaTheme="minorEastAsia" w:hAnsiTheme="minorHAnsi" w:cstheme="minorBidi"/>
                <w:noProof/>
                <w:lang w:val="en-GB" w:eastAsia="en-GB"/>
              </w:rPr>
              <w:tab/>
            </w:r>
            <w:r w:rsidR="00E61BD2" w:rsidRPr="002D7D92">
              <w:rPr>
                <w:rStyle w:val="Hyperlink"/>
                <w:noProof/>
              </w:rPr>
              <w:t>Обработка на плащане</w:t>
            </w:r>
            <w:r w:rsidR="00E61BD2">
              <w:rPr>
                <w:noProof/>
                <w:webHidden/>
              </w:rPr>
              <w:tab/>
            </w:r>
            <w:r w:rsidR="00E61BD2">
              <w:rPr>
                <w:noProof/>
                <w:webHidden/>
              </w:rPr>
              <w:fldChar w:fldCharType="begin"/>
            </w:r>
            <w:r w:rsidR="00E61BD2">
              <w:rPr>
                <w:noProof/>
                <w:webHidden/>
              </w:rPr>
              <w:instrText xml:space="preserve"> PAGEREF _Toc112007810 \h </w:instrText>
            </w:r>
            <w:r w:rsidR="00E61BD2">
              <w:rPr>
                <w:noProof/>
                <w:webHidden/>
              </w:rPr>
            </w:r>
            <w:r w:rsidR="00E61BD2">
              <w:rPr>
                <w:noProof/>
                <w:webHidden/>
              </w:rPr>
              <w:fldChar w:fldCharType="separate"/>
            </w:r>
            <w:r w:rsidR="00E61BD2">
              <w:rPr>
                <w:noProof/>
                <w:webHidden/>
              </w:rPr>
              <w:t>4</w:t>
            </w:r>
            <w:r w:rsidR="00E61BD2">
              <w:rPr>
                <w:noProof/>
                <w:webHidden/>
              </w:rPr>
              <w:fldChar w:fldCharType="end"/>
            </w:r>
          </w:hyperlink>
        </w:p>
        <w:p w14:paraId="002B9E59" w14:textId="589E2372" w:rsidR="00E61BD2" w:rsidRDefault="003B3812">
          <w:pPr>
            <w:pStyle w:val="TOC3"/>
            <w:tabs>
              <w:tab w:val="left" w:pos="1320"/>
              <w:tab w:val="right" w:leader="dot" w:pos="9344"/>
            </w:tabs>
            <w:rPr>
              <w:rFonts w:asciiTheme="minorHAnsi" w:eastAsiaTheme="minorEastAsia" w:hAnsiTheme="minorHAnsi" w:cstheme="minorBidi"/>
              <w:noProof/>
              <w:lang w:val="en-GB" w:eastAsia="en-GB"/>
            </w:rPr>
          </w:pPr>
          <w:hyperlink w:anchor="_Toc112007811" w:history="1">
            <w:r w:rsidR="00E61BD2" w:rsidRPr="002D7D92">
              <w:rPr>
                <w:rStyle w:val="Hyperlink"/>
                <w:noProof/>
              </w:rPr>
              <w:t>1.1.2</w:t>
            </w:r>
            <w:r w:rsidR="00E61BD2">
              <w:rPr>
                <w:rFonts w:asciiTheme="minorHAnsi" w:eastAsiaTheme="minorEastAsia" w:hAnsiTheme="minorHAnsi" w:cstheme="minorBidi"/>
                <w:noProof/>
                <w:lang w:val="en-GB" w:eastAsia="en-GB"/>
              </w:rPr>
              <w:tab/>
            </w:r>
            <w:r w:rsidR="00E61BD2" w:rsidRPr="002D7D92">
              <w:rPr>
                <w:rStyle w:val="Hyperlink"/>
                <w:noProof/>
              </w:rPr>
              <w:t>Подписване от съдия/юрист</w:t>
            </w:r>
            <w:r w:rsidR="00E61BD2">
              <w:rPr>
                <w:noProof/>
                <w:webHidden/>
              </w:rPr>
              <w:tab/>
            </w:r>
            <w:r w:rsidR="00E61BD2">
              <w:rPr>
                <w:noProof/>
                <w:webHidden/>
              </w:rPr>
              <w:fldChar w:fldCharType="begin"/>
            </w:r>
            <w:r w:rsidR="00E61BD2">
              <w:rPr>
                <w:noProof/>
                <w:webHidden/>
              </w:rPr>
              <w:instrText xml:space="preserve"> PAGEREF _Toc112007811 \h </w:instrText>
            </w:r>
            <w:r w:rsidR="00E61BD2">
              <w:rPr>
                <w:noProof/>
                <w:webHidden/>
              </w:rPr>
            </w:r>
            <w:r w:rsidR="00E61BD2">
              <w:rPr>
                <w:noProof/>
                <w:webHidden/>
              </w:rPr>
              <w:fldChar w:fldCharType="separate"/>
            </w:r>
            <w:r w:rsidR="00E61BD2">
              <w:rPr>
                <w:noProof/>
                <w:webHidden/>
              </w:rPr>
              <w:t>5</w:t>
            </w:r>
            <w:r w:rsidR="00E61BD2">
              <w:rPr>
                <w:noProof/>
                <w:webHidden/>
              </w:rPr>
              <w:fldChar w:fldCharType="end"/>
            </w:r>
          </w:hyperlink>
        </w:p>
        <w:p w14:paraId="24666A44" w14:textId="4EEE0FDD" w:rsidR="00E61BD2" w:rsidRDefault="003B3812">
          <w:pPr>
            <w:pStyle w:val="TOC3"/>
            <w:tabs>
              <w:tab w:val="left" w:pos="1320"/>
              <w:tab w:val="right" w:leader="dot" w:pos="9344"/>
            </w:tabs>
            <w:rPr>
              <w:rFonts w:asciiTheme="minorHAnsi" w:eastAsiaTheme="minorEastAsia" w:hAnsiTheme="minorHAnsi" w:cstheme="minorBidi"/>
              <w:noProof/>
              <w:lang w:val="en-GB" w:eastAsia="en-GB"/>
            </w:rPr>
          </w:pPr>
          <w:hyperlink w:anchor="_Toc112007812" w:history="1">
            <w:r w:rsidR="00E61BD2" w:rsidRPr="002D7D92">
              <w:rPr>
                <w:rStyle w:val="Hyperlink"/>
                <w:noProof/>
              </w:rPr>
              <w:t>1.1.3</w:t>
            </w:r>
            <w:r w:rsidR="00E61BD2">
              <w:rPr>
                <w:rFonts w:asciiTheme="minorHAnsi" w:eastAsiaTheme="minorEastAsia" w:hAnsiTheme="minorHAnsi" w:cstheme="minorBidi"/>
                <w:noProof/>
                <w:lang w:val="en-GB" w:eastAsia="en-GB"/>
              </w:rPr>
              <w:tab/>
            </w:r>
            <w:r w:rsidR="00E61BD2" w:rsidRPr="002D7D92">
              <w:rPr>
                <w:rStyle w:val="Hyperlink"/>
                <w:noProof/>
              </w:rPr>
              <w:t>Обработка на свидетелство на осъждан гражданин</w:t>
            </w:r>
            <w:r w:rsidR="00E61BD2">
              <w:rPr>
                <w:noProof/>
                <w:webHidden/>
              </w:rPr>
              <w:tab/>
            </w:r>
            <w:r w:rsidR="00E61BD2">
              <w:rPr>
                <w:noProof/>
                <w:webHidden/>
              </w:rPr>
              <w:fldChar w:fldCharType="begin"/>
            </w:r>
            <w:r w:rsidR="00E61BD2">
              <w:rPr>
                <w:noProof/>
                <w:webHidden/>
              </w:rPr>
              <w:instrText xml:space="preserve"> PAGEREF _Toc112007812 \h </w:instrText>
            </w:r>
            <w:r w:rsidR="00E61BD2">
              <w:rPr>
                <w:noProof/>
                <w:webHidden/>
              </w:rPr>
            </w:r>
            <w:r w:rsidR="00E61BD2">
              <w:rPr>
                <w:noProof/>
                <w:webHidden/>
              </w:rPr>
              <w:fldChar w:fldCharType="separate"/>
            </w:r>
            <w:r w:rsidR="00E61BD2">
              <w:rPr>
                <w:noProof/>
                <w:webHidden/>
              </w:rPr>
              <w:t>7</w:t>
            </w:r>
            <w:r w:rsidR="00E61BD2">
              <w:rPr>
                <w:noProof/>
                <w:webHidden/>
              </w:rPr>
              <w:fldChar w:fldCharType="end"/>
            </w:r>
          </w:hyperlink>
        </w:p>
        <w:p w14:paraId="08077372" w14:textId="1D8F3AE0" w:rsidR="00E61BD2" w:rsidRDefault="003B3812">
          <w:pPr>
            <w:pStyle w:val="TOC2"/>
            <w:rPr>
              <w:rFonts w:asciiTheme="minorHAnsi" w:eastAsiaTheme="minorEastAsia" w:hAnsiTheme="minorHAnsi" w:cstheme="minorBidi"/>
              <w:noProof/>
              <w:lang w:val="en-GB" w:eastAsia="en-GB"/>
            </w:rPr>
          </w:pPr>
          <w:hyperlink w:anchor="_Toc112007813" w:history="1">
            <w:r w:rsidR="00E61BD2" w:rsidRPr="002D7D92">
              <w:rPr>
                <w:rStyle w:val="Hyperlink"/>
                <w:noProof/>
              </w:rPr>
              <w:t>1.2</w:t>
            </w:r>
            <w:r w:rsidR="00E61BD2">
              <w:rPr>
                <w:rFonts w:asciiTheme="minorHAnsi" w:eastAsiaTheme="minorEastAsia" w:hAnsiTheme="minorHAnsi" w:cstheme="minorBidi"/>
                <w:noProof/>
                <w:lang w:val="en-GB" w:eastAsia="en-GB"/>
              </w:rPr>
              <w:tab/>
            </w:r>
            <w:r w:rsidR="00E61BD2" w:rsidRPr="002D7D92">
              <w:rPr>
                <w:rStyle w:val="Hyperlink"/>
                <w:noProof/>
              </w:rPr>
              <w:t>Заявяване на електронно служебно свидетелство за съдимост</w:t>
            </w:r>
            <w:r w:rsidR="00E61BD2">
              <w:rPr>
                <w:noProof/>
                <w:webHidden/>
              </w:rPr>
              <w:tab/>
            </w:r>
            <w:r w:rsidR="00E61BD2">
              <w:rPr>
                <w:noProof/>
                <w:webHidden/>
              </w:rPr>
              <w:fldChar w:fldCharType="begin"/>
            </w:r>
            <w:r w:rsidR="00E61BD2">
              <w:rPr>
                <w:noProof/>
                <w:webHidden/>
              </w:rPr>
              <w:instrText xml:space="preserve"> PAGEREF _Toc112007813 \h </w:instrText>
            </w:r>
            <w:r w:rsidR="00E61BD2">
              <w:rPr>
                <w:noProof/>
                <w:webHidden/>
              </w:rPr>
            </w:r>
            <w:r w:rsidR="00E61BD2">
              <w:rPr>
                <w:noProof/>
                <w:webHidden/>
              </w:rPr>
              <w:fldChar w:fldCharType="separate"/>
            </w:r>
            <w:r w:rsidR="00E61BD2">
              <w:rPr>
                <w:noProof/>
                <w:webHidden/>
              </w:rPr>
              <w:t>8</w:t>
            </w:r>
            <w:r w:rsidR="00E61BD2">
              <w:rPr>
                <w:noProof/>
                <w:webHidden/>
              </w:rPr>
              <w:fldChar w:fldCharType="end"/>
            </w:r>
          </w:hyperlink>
        </w:p>
        <w:p w14:paraId="20E49BE1" w14:textId="72D49C66" w:rsidR="00E61BD2" w:rsidRDefault="003B3812">
          <w:pPr>
            <w:pStyle w:val="TOC1"/>
            <w:tabs>
              <w:tab w:val="left" w:pos="440"/>
              <w:tab w:val="right" w:leader="dot" w:pos="9344"/>
            </w:tabs>
            <w:rPr>
              <w:rFonts w:asciiTheme="minorHAnsi" w:eastAsiaTheme="minorEastAsia" w:hAnsiTheme="minorHAnsi" w:cstheme="minorBidi"/>
              <w:noProof/>
              <w:lang w:val="en-GB" w:eastAsia="en-GB"/>
            </w:rPr>
          </w:pPr>
          <w:hyperlink w:anchor="_Toc112007814" w:history="1">
            <w:r w:rsidR="00E61BD2" w:rsidRPr="002D7D92">
              <w:rPr>
                <w:rStyle w:val="Hyperlink"/>
                <w:noProof/>
              </w:rPr>
              <w:t>2</w:t>
            </w:r>
            <w:r w:rsidR="00E61BD2">
              <w:rPr>
                <w:rFonts w:asciiTheme="minorHAnsi" w:eastAsiaTheme="minorEastAsia" w:hAnsiTheme="minorHAnsi" w:cstheme="minorBidi"/>
                <w:noProof/>
                <w:lang w:val="en-GB" w:eastAsia="en-GB"/>
              </w:rPr>
              <w:tab/>
            </w:r>
            <w:r w:rsidR="00E61BD2" w:rsidRPr="002D7D92">
              <w:rPr>
                <w:rStyle w:val="Hyperlink"/>
                <w:noProof/>
              </w:rPr>
              <w:t>Регистър за съдимост за осъждане в чужбина</w:t>
            </w:r>
            <w:r w:rsidR="00E61BD2">
              <w:rPr>
                <w:noProof/>
                <w:webHidden/>
              </w:rPr>
              <w:tab/>
            </w:r>
            <w:r w:rsidR="00E61BD2">
              <w:rPr>
                <w:noProof/>
                <w:webHidden/>
              </w:rPr>
              <w:fldChar w:fldCharType="begin"/>
            </w:r>
            <w:r w:rsidR="00E61BD2">
              <w:rPr>
                <w:noProof/>
                <w:webHidden/>
              </w:rPr>
              <w:instrText xml:space="preserve"> PAGEREF _Toc112007814 \h </w:instrText>
            </w:r>
            <w:r w:rsidR="00E61BD2">
              <w:rPr>
                <w:noProof/>
                <w:webHidden/>
              </w:rPr>
            </w:r>
            <w:r w:rsidR="00E61BD2">
              <w:rPr>
                <w:noProof/>
                <w:webHidden/>
              </w:rPr>
              <w:fldChar w:fldCharType="separate"/>
            </w:r>
            <w:r w:rsidR="00E61BD2">
              <w:rPr>
                <w:noProof/>
                <w:webHidden/>
              </w:rPr>
              <w:t>9</w:t>
            </w:r>
            <w:r w:rsidR="00E61BD2">
              <w:rPr>
                <w:noProof/>
                <w:webHidden/>
              </w:rPr>
              <w:fldChar w:fldCharType="end"/>
            </w:r>
          </w:hyperlink>
        </w:p>
        <w:p w14:paraId="7D3CDACE" w14:textId="27570DE1" w:rsidR="00E61BD2" w:rsidRDefault="003B3812">
          <w:pPr>
            <w:pStyle w:val="TOC2"/>
            <w:rPr>
              <w:rFonts w:asciiTheme="minorHAnsi" w:eastAsiaTheme="minorEastAsia" w:hAnsiTheme="minorHAnsi" w:cstheme="minorBidi"/>
              <w:noProof/>
              <w:lang w:val="en-GB" w:eastAsia="en-GB"/>
            </w:rPr>
          </w:pPr>
          <w:hyperlink w:anchor="_Toc112007815" w:history="1">
            <w:r w:rsidR="00E61BD2" w:rsidRPr="002D7D92">
              <w:rPr>
                <w:rStyle w:val="Hyperlink"/>
                <w:noProof/>
              </w:rPr>
              <w:t>2.1</w:t>
            </w:r>
            <w:r w:rsidR="00E61BD2">
              <w:rPr>
                <w:rFonts w:asciiTheme="minorHAnsi" w:eastAsiaTheme="minorEastAsia" w:hAnsiTheme="minorHAnsi" w:cstheme="minorBidi"/>
                <w:noProof/>
                <w:lang w:val="en-GB" w:eastAsia="en-GB"/>
              </w:rPr>
              <w:tab/>
            </w:r>
            <w:r w:rsidR="00E61BD2" w:rsidRPr="002D7D92">
              <w:rPr>
                <w:rStyle w:val="Hyperlink"/>
                <w:noProof/>
              </w:rPr>
              <w:t>Предоставяне на информация за съдимост за осъждане в чужбина</w:t>
            </w:r>
            <w:r w:rsidR="00E61BD2">
              <w:rPr>
                <w:noProof/>
                <w:webHidden/>
              </w:rPr>
              <w:tab/>
            </w:r>
            <w:r w:rsidR="00E61BD2">
              <w:rPr>
                <w:noProof/>
                <w:webHidden/>
              </w:rPr>
              <w:fldChar w:fldCharType="begin"/>
            </w:r>
            <w:r w:rsidR="00E61BD2">
              <w:rPr>
                <w:noProof/>
                <w:webHidden/>
              </w:rPr>
              <w:instrText xml:space="preserve"> PAGEREF _Toc112007815 \h </w:instrText>
            </w:r>
            <w:r w:rsidR="00E61BD2">
              <w:rPr>
                <w:noProof/>
                <w:webHidden/>
              </w:rPr>
            </w:r>
            <w:r w:rsidR="00E61BD2">
              <w:rPr>
                <w:noProof/>
                <w:webHidden/>
              </w:rPr>
              <w:fldChar w:fldCharType="separate"/>
            </w:r>
            <w:r w:rsidR="00E61BD2">
              <w:rPr>
                <w:noProof/>
                <w:webHidden/>
              </w:rPr>
              <w:t>9</w:t>
            </w:r>
            <w:r w:rsidR="00E61BD2">
              <w:rPr>
                <w:noProof/>
                <w:webHidden/>
              </w:rPr>
              <w:fldChar w:fldCharType="end"/>
            </w:r>
          </w:hyperlink>
        </w:p>
        <w:p w14:paraId="22A30966" w14:textId="16086251" w:rsidR="00E61BD2" w:rsidRDefault="003B3812">
          <w:pPr>
            <w:pStyle w:val="TOC2"/>
            <w:rPr>
              <w:rFonts w:asciiTheme="minorHAnsi" w:eastAsiaTheme="minorEastAsia" w:hAnsiTheme="minorHAnsi" w:cstheme="minorBidi"/>
              <w:noProof/>
              <w:lang w:val="en-GB" w:eastAsia="en-GB"/>
            </w:rPr>
          </w:pPr>
          <w:hyperlink w:anchor="_Toc112007816" w:history="1">
            <w:r w:rsidR="00E61BD2" w:rsidRPr="002D7D92">
              <w:rPr>
                <w:rStyle w:val="Hyperlink"/>
                <w:noProof/>
              </w:rPr>
              <w:t>2.2</w:t>
            </w:r>
            <w:r w:rsidR="00E61BD2">
              <w:rPr>
                <w:rFonts w:asciiTheme="minorHAnsi" w:eastAsiaTheme="minorEastAsia" w:hAnsiTheme="minorHAnsi" w:cstheme="minorBidi"/>
                <w:noProof/>
                <w:lang w:val="en-GB" w:eastAsia="en-GB"/>
              </w:rPr>
              <w:tab/>
            </w:r>
            <w:r w:rsidR="00E61BD2" w:rsidRPr="002D7D92">
              <w:rPr>
                <w:rStyle w:val="Hyperlink"/>
                <w:noProof/>
              </w:rPr>
              <w:t>Добавяне на сведение за осъждане в чужбина</w:t>
            </w:r>
            <w:r w:rsidR="00E61BD2">
              <w:rPr>
                <w:noProof/>
                <w:webHidden/>
              </w:rPr>
              <w:tab/>
            </w:r>
            <w:r w:rsidR="00E61BD2">
              <w:rPr>
                <w:noProof/>
                <w:webHidden/>
              </w:rPr>
              <w:fldChar w:fldCharType="begin"/>
            </w:r>
            <w:r w:rsidR="00E61BD2">
              <w:rPr>
                <w:noProof/>
                <w:webHidden/>
              </w:rPr>
              <w:instrText xml:space="preserve"> PAGEREF _Toc112007816 \h </w:instrText>
            </w:r>
            <w:r w:rsidR="00E61BD2">
              <w:rPr>
                <w:noProof/>
                <w:webHidden/>
              </w:rPr>
            </w:r>
            <w:r w:rsidR="00E61BD2">
              <w:rPr>
                <w:noProof/>
                <w:webHidden/>
              </w:rPr>
              <w:fldChar w:fldCharType="separate"/>
            </w:r>
            <w:r w:rsidR="00E61BD2">
              <w:rPr>
                <w:noProof/>
                <w:webHidden/>
              </w:rPr>
              <w:t>9</w:t>
            </w:r>
            <w:r w:rsidR="00E61BD2">
              <w:rPr>
                <w:noProof/>
                <w:webHidden/>
              </w:rPr>
              <w:fldChar w:fldCharType="end"/>
            </w:r>
          </w:hyperlink>
        </w:p>
        <w:p w14:paraId="63AC4B92" w14:textId="02F0D9B9" w:rsidR="00E61BD2" w:rsidRDefault="003B3812">
          <w:pPr>
            <w:pStyle w:val="TOC2"/>
            <w:rPr>
              <w:rFonts w:asciiTheme="minorHAnsi" w:eastAsiaTheme="minorEastAsia" w:hAnsiTheme="minorHAnsi" w:cstheme="minorBidi"/>
              <w:noProof/>
              <w:lang w:val="en-GB" w:eastAsia="en-GB"/>
            </w:rPr>
          </w:pPr>
          <w:hyperlink w:anchor="_Toc112007817" w:history="1">
            <w:r w:rsidR="00E61BD2" w:rsidRPr="002D7D92">
              <w:rPr>
                <w:rStyle w:val="Hyperlink"/>
                <w:noProof/>
              </w:rPr>
              <w:t>2.3</w:t>
            </w:r>
            <w:r w:rsidR="00E61BD2">
              <w:rPr>
                <w:rFonts w:asciiTheme="minorHAnsi" w:eastAsiaTheme="minorEastAsia" w:hAnsiTheme="minorHAnsi" w:cstheme="minorBidi"/>
                <w:noProof/>
                <w:lang w:val="en-GB" w:eastAsia="en-GB"/>
              </w:rPr>
              <w:tab/>
            </w:r>
            <w:r w:rsidR="00E61BD2" w:rsidRPr="002D7D92">
              <w:rPr>
                <w:rStyle w:val="Hyperlink"/>
                <w:noProof/>
              </w:rPr>
              <w:t>Заличаване на сведение за осъждане в чужбина</w:t>
            </w:r>
            <w:r w:rsidR="00E61BD2">
              <w:rPr>
                <w:noProof/>
                <w:webHidden/>
              </w:rPr>
              <w:tab/>
            </w:r>
            <w:r w:rsidR="00E61BD2">
              <w:rPr>
                <w:noProof/>
                <w:webHidden/>
              </w:rPr>
              <w:fldChar w:fldCharType="begin"/>
            </w:r>
            <w:r w:rsidR="00E61BD2">
              <w:rPr>
                <w:noProof/>
                <w:webHidden/>
              </w:rPr>
              <w:instrText xml:space="preserve"> PAGEREF _Toc112007817 \h </w:instrText>
            </w:r>
            <w:r w:rsidR="00E61BD2">
              <w:rPr>
                <w:noProof/>
                <w:webHidden/>
              </w:rPr>
            </w:r>
            <w:r w:rsidR="00E61BD2">
              <w:rPr>
                <w:noProof/>
                <w:webHidden/>
              </w:rPr>
              <w:fldChar w:fldCharType="separate"/>
            </w:r>
            <w:r w:rsidR="00E61BD2">
              <w:rPr>
                <w:noProof/>
                <w:webHidden/>
              </w:rPr>
              <w:t>11</w:t>
            </w:r>
            <w:r w:rsidR="00E61BD2">
              <w:rPr>
                <w:noProof/>
                <w:webHidden/>
              </w:rPr>
              <w:fldChar w:fldCharType="end"/>
            </w:r>
          </w:hyperlink>
        </w:p>
        <w:p w14:paraId="63DBFEBF" w14:textId="581B232C" w:rsidR="00E61BD2" w:rsidRDefault="003B3812">
          <w:pPr>
            <w:pStyle w:val="TOC2"/>
            <w:rPr>
              <w:rFonts w:asciiTheme="minorHAnsi" w:eastAsiaTheme="minorEastAsia" w:hAnsiTheme="minorHAnsi" w:cstheme="minorBidi"/>
              <w:noProof/>
              <w:lang w:val="en-GB" w:eastAsia="en-GB"/>
            </w:rPr>
          </w:pPr>
          <w:hyperlink w:anchor="_Toc112007818" w:history="1">
            <w:r w:rsidR="00E61BD2" w:rsidRPr="002D7D92">
              <w:rPr>
                <w:rStyle w:val="Hyperlink"/>
                <w:noProof/>
              </w:rPr>
              <w:t>2.4</w:t>
            </w:r>
            <w:r w:rsidR="00E61BD2">
              <w:rPr>
                <w:rFonts w:asciiTheme="minorHAnsi" w:eastAsiaTheme="minorEastAsia" w:hAnsiTheme="minorHAnsi" w:cstheme="minorBidi"/>
                <w:noProof/>
                <w:lang w:val="en-GB" w:eastAsia="en-GB"/>
              </w:rPr>
              <w:tab/>
            </w:r>
            <w:r w:rsidR="00E61BD2" w:rsidRPr="002D7D92">
              <w:rPr>
                <w:rStyle w:val="Hyperlink"/>
                <w:noProof/>
              </w:rPr>
              <w:t>Заличени сведения за осъждания в чужбина</w:t>
            </w:r>
            <w:r w:rsidR="00E61BD2">
              <w:rPr>
                <w:noProof/>
                <w:webHidden/>
              </w:rPr>
              <w:tab/>
            </w:r>
            <w:r w:rsidR="00E61BD2">
              <w:rPr>
                <w:noProof/>
                <w:webHidden/>
              </w:rPr>
              <w:fldChar w:fldCharType="begin"/>
            </w:r>
            <w:r w:rsidR="00E61BD2">
              <w:rPr>
                <w:noProof/>
                <w:webHidden/>
              </w:rPr>
              <w:instrText xml:space="preserve"> PAGEREF _Toc112007818 \h </w:instrText>
            </w:r>
            <w:r w:rsidR="00E61BD2">
              <w:rPr>
                <w:noProof/>
                <w:webHidden/>
              </w:rPr>
            </w:r>
            <w:r w:rsidR="00E61BD2">
              <w:rPr>
                <w:noProof/>
                <w:webHidden/>
              </w:rPr>
              <w:fldChar w:fldCharType="separate"/>
            </w:r>
            <w:r w:rsidR="00E61BD2">
              <w:rPr>
                <w:noProof/>
                <w:webHidden/>
              </w:rPr>
              <w:t>12</w:t>
            </w:r>
            <w:r w:rsidR="00E61BD2">
              <w:rPr>
                <w:noProof/>
                <w:webHidden/>
              </w:rPr>
              <w:fldChar w:fldCharType="end"/>
            </w:r>
          </w:hyperlink>
        </w:p>
        <w:p w14:paraId="09C8D602" w14:textId="77DE37EE" w:rsidR="00E61BD2" w:rsidRDefault="003B3812">
          <w:pPr>
            <w:pStyle w:val="TOC1"/>
            <w:tabs>
              <w:tab w:val="left" w:pos="440"/>
              <w:tab w:val="right" w:leader="dot" w:pos="9344"/>
            </w:tabs>
            <w:rPr>
              <w:rFonts w:asciiTheme="minorHAnsi" w:eastAsiaTheme="minorEastAsia" w:hAnsiTheme="minorHAnsi" w:cstheme="minorBidi"/>
              <w:noProof/>
              <w:lang w:val="en-GB" w:eastAsia="en-GB"/>
            </w:rPr>
          </w:pPr>
          <w:hyperlink w:anchor="_Toc112007819" w:history="1">
            <w:r w:rsidR="00E61BD2" w:rsidRPr="002D7D92">
              <w:rPr>
                <w:rStyle w:val="Hyperlink"/>
                <w:noProof/>
              </w:rPr>
              <w:t>3</w:t>
            </w:r>
            <w:r w:rsidR="00E61BD2">
              <w:rPr>
                <w:rFonts w:asciiTheme="minorHAnsi" w:eastAsiaTheme="minorEastAsia" w:hAnsiTheme="minorHAnsi" w:cstheme="minorBidi"/>
                <w:noProof/>
                <w:lang w:val="en-GB" w:eastAsia="en-GB"/>
              </w:rPr>
              <w:tab/>
            </w:r>
            <w:r w:rsidR="00E61BD2" w:rsidRPr="002D7D92">
              <w:rPr>
                <w:rStyle w:val="Hyperlink"/>
                <w:noProof/>
              </w:rPr>
              <w:t>Интеграция с ECRIS</w:t>
            </w:r>
            <w:r w:rsidR="00E61BD2">
              <w:rPr>
                <w:noProof/>
                <w:webHidden/>
              </w:rPr>
              <w:tab/>
            </w:r>
            <w:r w:rsidR="00E61BD2">
              <w:rPr>
                <w:noProof/>
                <w:webHidden/>
              </w:rPr>
              <w:fldChar w:fldCharType="begin"/>
            </w:r>
            <w:r w:rsidR="00E61BD2">
              <w:rPr>
                <w:noProof/>
                <w:webHidden/>
              </w:rPr>
              <w:instrText xml:space="preserve"> PAGEREF _Toc112007819 \h </w:instrText>
            </w:r>
            <w:r w:rsidR="00E61BD2">
              <w:rPr>
                <w:noProof/>
                <w:webHidden/>
              </w:rPr>
            </w:r>
            <w:r w:rsidR="00E61BD2">
              <w:rPr>
                <w:noProof/>
                <w:webHidden/>
              </w:rPr>
              <w:fldChar w:fldCharType="separate"/>
            </w:r>
            <w:r w:rsidR="00E61BD2">
              <w:rPr>
                <w:noProof/>
                <w:webHidden/>
              </w:rPr>
              <w:t>12</w:t>
            </w:r>
            <w:r w:rsidR="00E61BD2">
              <w:rPr>
                <w:noProof/>
                <w:webHidden/>
              </w:rPr>
              <w:fldChar w:fldCharType="end"/>
            </w:r>
          </w:hyperlink>
        </w:p>
        <w:p w14:paraId="78C6BE6D" w14:textId="47560E9C" w:rsidR="00E61BD2" w:rsidRDefault="003B3812">
          <w:pPr>
            <w:pStyle w:val="TOC2"/>
            <w:rPr>
              <w:rFonts w:asciiTheme="minorHAnsi" w:eastAsiaTheme="minorEastAsia" w:hAnsiTheme="minorHAnsi" w:cstheme="minorBidi"/>
              <w:noProof/>
              <w:lang w:val="en-GB" w:eastAsia="en-GB"/>
            </w:rPr>
          </w:pPr>
          <w:hyperlink w:anchor="_Toc112007820" w:history="1">
            <w:r w:rsidR="00E61BD2" w:rsidRPr="002D7D92">
              <w:rPr>
                <w:rStyle w:val="Hyperlink"/>
                <w:noProof/>
              </w:rPr>
              <w:t>3.1</w:t>
            </w:r>
            <w:r w:rsidR="00E61BD2">
              <w:rPr>
                <w:rFonts w:asciiTheme="minorHAnsi" w:eastAsiaTheme="minorEastAsia" w:hAnsiTheme="minorHAnsi" w:cstheme="minorBidi"/>
                <w:noProof/>
                <w:lang w:val="en-GB" w:eastAsia="en-GB"/>
              </w:rPr>
              <w:tab/>
            </w:r>
            <w:r w:rsidR="00E61BD2" w:rsidRPr="002D7D92">
              <w:rPr>
                <w:rStyle w:val="Hyperlink"/>
                <w:noProof/>
              </w:rPr>
              <w:t>Процес по идентификация</w:t>
            </w:r>
            <w:r w:rsidR="00E61BD2">
              <w:rPr>
                <w:noProof/>
                <w:webHidden/>
              </w:rPr>
              <w:tab/>
            </w:r>
            <w:r w:rsidR="00E61BD2">
              <w:rPr>
                <w:noProof/>
                <w:webHidden/>
              </w:rPr>
              <w:fldChar w:fldCharType="begin"/>
            </w:r>
            <w:r w:rsidR="00E61BD2">
              <w:rPr>
                <w:noProof/>
                <w:webHidden/>
              </w:rPr>
              <w:instrText xml:space="preserve"> PAGEREF _Toc112007820 \h </w:instrText>
            </w:r>
            <w:r w:rsidR="00E61BD2">
              <w:rPr>
                <w:noProof/>
                <w:webHidden/>
              </w:rPr>
            </w:r>
            <w:r w:rsidR="00E61BD2">
              <w:rPr>
                <w:noProof/>
                <w:webHidden/>
              </w:rPr>
              <w:fldChar w:fldCharType="separate"/>
            </w:r>
            <w:r w:rsidR="00E61BD2">
              <w:rPr>
                <w:noProof/>
                <w:webHidden/>
              </w:rPr>
              <w:t>13</w:t>
            </w:r>
            <w:r w:rsidR="00E61BD2">
              <w:rPr>
                <w:noProof/>
                <w:webHidden/>
              </w:rPr>
              <w:fldChar w:fldCharType="end"/>
            </w:r>
          </w:hyperlink>
        </w:p>
        <w:p w14:paraId="7B84422C" w14:textId="0EFB765A" w:rsidR="00E61BD2" w:rsidRDefault="003B3812">
          <w:pPr>
            <w:pStyle w:val="TOC2"/>
            <w:rPr>
              <w:rFonts w:asciiTheme="minorHAnsi" w:eastAsiaTheme="minorEastAsia" w:hAnsiTheme="minorHAnsi" w:cstheme="minorBidi"/>
              <w:noProof/>
              <w:lang w:val="en-GB" w:eastAsia="en-GB"/>
            </w:rPr>
          </w:pPr>
          <w:hyperlink w:anchor="_Toc112007821" w:history="1">
            <w:r w:rsidR="00E61BD2" w:rsidRPr="002D7D92">
              <w:rPr>
                <w:rStyle w:val="Hyperlink"/>
                <w:noProof/>
              </w:rPr>
              <w:t>3.2</w:t>
            </w:r>
            <w:r w:rsidR="00E61BD2">
              <w:rPr>
                <w:rFonts w:asciiTheme="minorHAnsi" w:eastAsiaTheme="minorEastAsia" w:hAnsiTheme="minorHAnsi" w:cstheme="minorBidi"/>
                <w:noProof/>
                <w:lang w:val="en-GB" w:eastAsia="en-GB"/>
              </w:rPr>
              <w:tab/>
            </w:r>
            <w:r w:rsidR="00E61BD2" w:rsidRPr="002D7D92">
              <w:rPr>
                <w:rStyle w:val="Hyperlink"/>
                <w:noProof/>
              </w:rPr>
              <w:t>Ecris TCN</w:t>
            </w:r>
            <w:r w:rsidR="00E61BD2">
              <w:rPr>
                <w:noProof/>
                <w:webHidden/>
              </w:rPr>
              <w:tab/>
            </w:r>
            <w:r w:rsidR="00E61BD2">
              <w:rPr>
                <w:noProof/>
                <w:webHidden/>
              </w:rPr>
              <w:fldChar w:fldCharType="begin"/>
            </w:r>
            <w:r w:rsidR="00E61BD2">
              <w:rPr>
                <w:noProof/>
                <w:webHidden/>
              </w:rPr>
              <w:instrText xml:space="preserve"> PAGEREF _Toc112007821 \h </w:instrText>
            </w:r>
            <w:r w:rsidR="00E61BD2">
              <w:rPr>
                <w:noProof/>
                <w:webHidden/>
              </w:rPr>
            </w:r>
            <w:r w:rsidR="00E61BD2">
              <w:rPr>
                <w:noProof/>
                <w:webHidden/>
              </w:rPr>
              <w:fldChar w:fldCharType="separate"/>
            </w:r>
            <w:r w:rsidR="00E61BD2">
              <w:rPr>
                <w:noProof/>
                <w:webHidden/>
              </w:rPr>
              <w:t>16</w:t>
            </w:r>
            <w:r w:rsidR="00E61BD2">
              <w:rPr>
                <w:noProof/>
                <w:webHidden/>
              </w:rPr>
              <w:fldChar w:fldCharType="end"/>
            </w:r>
          </w:hyperlink>
        </w:p>
        <w:p w14:paraId="1BEB8574" w14:textId="0C18CAB4" w:rsidR="00E61BD2" w:rsidRDefault="003B3812">
          <w:pPr>
            <w:pStyle w:val="TOC2"/>
            <w:rPr>
              <w:rFonts w:asciiTheme="minorHAnsi" w:eastAsiaTheme="minorEastAsia" w:hAnsiTheme="minorHAnsi" w:cstheme="minorBidi"/>
              <w:noProof/>
              <w:lang w:val="en-GB" w:eastAsia="en-GB"/>
            </w:rPr>
          </w:pPr>
          <w:hyperlink w:anchor="_Toc112007822" w:history="1">
            <w:r w:rsidR="00E61BD2" w:rsidRPr="002D7D92">
              <w:rPr>
                <w:rStyle w:val="Hyperlink"/>
                <w:noProof/>
              </w:rPr>
              <w:t>3.3</w:t>
            </w:r>
            <w:r w:rsidR="00E61BD2">
              <w:rPr>
                <w:rFonts w:asciiTheme="minorHAnsi" w:eastAsiaTheme="minorEastAsia" w:hAnsiTheme="minorHAnsi" w:cstheme="minorBidi"/>
                <w:noProof/>
                <w:lang w:val="en-GB" w:eastAsia="en-GB"/>
              </w:rPr>
              <w:tab/>
            </w:r>
            <w:r w:rsidR="00E61BD2" w:rsidRPr="002D7D92">
              <w:rPr>
                <w:rStyle w:val="Hyperlink"/>
                <w:noProof/>
              </w:rPr>
              <w:t>Допълнителни функционалности</w:t>
            </w:r>
            <w:r w:rsidR="00E61BD2">
              <w:rPr>
                <w:noProof/>
                <w:webHidden/>
              </w:rPr>
              <w:tab/>
            </w:r>
            <w:r w:rsidR="00E61BD2">
              <w:rPr>
                <w:noProof/>
                <w:webHidden/>
              </w:rPr>
              <w:fldChar w:fldCharType="begin"/>
            </w:r>
            <w:r w:rsidR="00E61BD2">
              <w:rPr>
                <w:noProof/>
                <w:webHidden/>
              </w:rPr>
              <w:instrText xml:space="preserve"> PAGEREF _Toc112007822 \h </w:instrText>
            </w:r>
            <w:r w:rsidR="00E61BD2">
              <w:rPr>
                <w:noProof/>
                <w:webHidden/>
              </w:rPr>
            </w:r>
            <w:r w:rsidR="00E61BD2">
              <w:rPr>
                <w:noProof/>
                <w:webHidden/>
              </w:rPr>
              <w:fldChar w:fldCharType="separate"/>
            </w:r>
            <w:r w:rsidR="00E61BD2">
              <w:rPr>
                <w:noProof/>
                <w:webHidden/>
              </w:rPr>
              <w:t>17</w:t>
            </w:r>
            <w:r w:rsidR="00E61BD2">
              <w:rPr>
                <w:noProof/>
                <w:webHidden/>
              </w:rPr>
              <w:fldChar w:fldCharType="end"/>
            </w:r>
          </w:hyperlink>
        </w:p>
        <w:p w14:paraId="356B632C" w14:textId="2E4AF84B" w:rsidR="00E61BD2" w:rsidRDefault="003B3812">
          <w:pPr>
            <w:pStyle w:val="TOC1"/>
            <w:tabs>
              <w:tab w:val="left" w:pos="440"/>
              <w:tab w:val="right" w:leader="dot" w:pos="9344"/>
            </w:tabs>
            <w:rPr>
              <w:rFonts w:asciiTheme="minorHAnsi" w:eastAsiaTheme="minorEastAsia" w:hAnsiTheme="minorHAnsi" w:cstheme="minorBidi"/>
              <w:noProof/>
              <w:lang w:val="en-GB" w:eastAsia="en-GB"/>
            </w:rPr>
          </w:pPr>
          <w:hyperlink w:anchor="_Toc112007823" w:history="1">
            <w:r w:rsidR="00E61BD2" w:rsidRPr="002D7D92">
              <w:rPr>
                <w:rStyle w:val="Hyperlink"/>
                <w:noProof/>
              </w:rPr>
              <w:t>4</w:t>
            </w:r>
            <w:r w:rsidR="00E61BD2">
              <w:rPr>
                <w:rFonts w:asciiTheme="minorHAnsi" w:eastAsiaTheme="minorEastAsia" w:hAnsiTheme="minorHAnsi" w:cstheme="minorBidi"/>
                <w:noProof/>
                <w:lang w:val="en-GB" w:eastAsia="en-GB"/>
              </w:rPr>
              <w:tab/>
            </w:r>
            <w:r w:rsidR="00E61BD2" w:rsidRPr="002D7D92">
              <w:rPr>
                <w:rStyle w:val="Hyperlink"/>
                <w:noProof/>
              </w:rPr>
              <w:t>Интеграция с ЕИСС</w:t>
            </w:r>
            <w:r w:rsidR="00E61BD2">
              <w:rPr>
                <w:noProof/>
                <w:webHidden/>
              </w:rPr>
              <w:tab/>
            </w:r>
            <w:r w:rsidR="00E61BD2">
              <w:rPr>
                <w:noProof/>
                <w:webHidden/>
              </w:rPr>
              <w:fldChar w:fldCharType="begin"/>
            </w:r>
            <w:r w:rsidR="00E61BD2">
              <w:rPr>
                <w:noProof/>
                <w:webHidden/>
              </w:rPr>
              <w:instrText xml:space="preserve"> PAGEREF _Toc112007823 \h </w:instrText>
            </w:r>
            <w:r w:rsidR="00E61BD2">
              <w:rPr>
                <w:noProof/>
                <w:webHidden/>
              </w:rPr>
            </w:r>
            <w:r w:rsidR="00E61BD2">
              <w:rPr>
                <w:noProof/>
                <w:webHidden/>
              </w:rPr>
              <w:fldChar w:fldCharType="separate"/>
            </w:r>
            <w:r w:rsidR="00E61BD2">
              <w:rPr>
                <w:noProof/>
                <w:webHidden/>
              </w:rPr>
              <w:t>18</w:t>
            </w:r>
            <w:r w:rsidR="00E61BD2">
              <w:rPr>
                <w:noProof/>
                <w:webHidden/>
              </w:rPr>
              <w:fldChar w:fldCharType="end"/>
            </w:r>
          </w:hyperlink>
        </w:p>
        <w:p w14:paraId="73C85304" w14:textId="7C30C18C" w:rsidR="00E61BD2" w:rsidRDefault="003B3812">
          <w:pPr>
            <w:pStyle w:val="TOC2"/>
            <w:rPr>
              <w:rFonts w:asciiTheme="minorHAnsi" w:eastAsiaTheme="minorEastAsia" w:hAnsiTheme="minorHAnsi" w:cstheme="minorBidi"/>
              <w:noProof/>
              <w:lang w:val="en-GB" w:eastAsia="en-GB"/>
            </w:rPr>
          </w:pPr>
          <w:hyperlink w:anchor="_Toc112007824" w:history="1">
            <w:r w:rsidR="00E61BD2" w:rsidRPr="002D7D92">
              <w:rPr>
                <w:rStyle w:val="Hyperlink"/>
                <w:noProof/>
              </w:rPr>
              <w:t>4.1</w:t>
            </w:r>
            <w:r w:rsidR="00E61BD2">
              <w:rPr>
                <w:rFonts w:asciiTheme="minorHAnsi" w:eastAsiaTheme="minorEastAsia" w:hAnsiTheme="minorHAnsi" w:cstheme="minorBidi"/>
                <w:noProof/>
                <w:lang w:val="en-GB" w:eastAsia="en-GB"/>
              </w:rPr>
              <w:tab/>
            </w:r>
            <w:r w:rsidR="00E61BD2" w:rsidRPr="002D7D92">
              <w:rPr>
                <w:rStyle w:val="Hyperlink"/>
                <w:noProof/>
              </w:rPr>
              <w:t>Зареждане на данни за бюлетини</w:t>
            </w:r>
            <w:r w:rsidR="00E61BD2">
              <w:rPr>
                <w:noProof/>
                <w:webHidden/>
              </w:rPr>
              <w:tab/>
            </w:r>
            <w:r w:rsidR="00E61BD2">
              <w:rPr>
                <w:noProof/>
                <w:webHidden/>
              </w:rPr>
              <w:fldChar w:fldCharType="begin"/>
            </w:r>
            <w:r w:rsidR="00E61BD2">
              <w:rPr>
                <w:noProof/>
                <w:webHidden/>
              </w:rPr>
              <w:instrText xml:space="preserve"> PAGEREF _Toc112007824 \h </w:instrText>
            </w:r>
            <w:r w:rsidR="00E61BD2">
              <w:rPr>
                <w:noProof/>
                <w:webHidden/>
              </w:rPr>
            </w:r>
            <w:r w:rsidR="00E61BD2">
              <w:rPr>
                <w:noProof/>
                <w:webHidden/>
              </w:rPr>
              <w:fldChar w:fldCharType="separate"/>
            </w:r>
            <w:r w:rsidR="00E61BD2">
              <w:rPr>
                <w:noProof/>
                <w:webHidden/>
              </w:rPr>
              <w:t>18</w:t>
            </w:r>
            <w:r w:rsidR="00E61BD2">
              <w:rPr>
                <w:noProof/>
                <w:webHidden/>
              </w:rPr>
              <w:fldChar w:fldCharType="end"/>
            </w:r>
          </w:hyperlink>
        </w:p>
        <w:p w14:paraId="6725BDF5" w14:textId="2257E9EE" w:rsidR="00E61BD2" w:rsidRDefault="003B3812">
          <w:pPr>
            <w:pStyle w:val="TOC1"/>
            <w:tabs>
              <w:tab w:val="left" w:pos="440"/>
              <w:tab w:val="right" w:leader="dot" w:pos="9344"/>
            </w:tabs>
            <w:rPr>
              <w:rFonts w:asciiTheme="minorHAnsi" w:eastAsiaTheme="minorEastAsia" w:hAnsiTheme="minorHAnsi" w:cstheme="minorBidi"/>
              <w:noProof/>
              <w:lang w:val="en-GB" w:eastAsia="en-GB"/>
            </w:rPr>
          </w:pPr>
          <w:hyperlink w:anchor="_Toc112007825" w:history="1">
            <w:r w:rsidR="00E61BD2" w:rsidRPr="002D7D92">
              <w:rPr>
                <w:rStyle w:val="Hyperlink"/>
                <w:noProof/>
              </w:rPr>
              <w:t>5</w:t>
            </w:r>
            <w:r w:rsidR="00E61BD2">
              <w:rPr>
                <w:rFonts w:asciiTheme="minorHAnsi" w:eastAsiaTheme="minorEastAsia" w:hAnsiTheme="minorHAnsi" w:cstheme="minorBidi"/>
                <w:noProof/>
                <w:lang w:val="en-GB" w:eastAsia="en-GB"/>
              </w:rPr>
              <w:tab/>
            </w:r>
            <w:r w:rsidR="00E61BD2" w:rsidRPr="002D7D92">
              <w:rPr>
                <w:rStyle w:val="Hyperlink"/>
                <w:noProof/>
              </w:rPr>
              <w:t>Интеграция с ИСИН</w:t>
            </w:r>
            <w:r w:rsidR="00E61BD2">
              <w:rPr>
                <w:noProof/>
                <w:webHidden/>
              </w:rPr>
              <w:tab/>
            </w:r>
            <w:r w:rsidR="00E61BD2">
              <w:rPr>
                <w:noProof/>
                <w:webHidden/>
              </w:rPr>
              <w:fldChar w:fldCharType="begin"/>
            </w:r>
            <w:r w:rsidR="00E61BD2">
              <w:rPr>
                <w:noProof/>
                <w:webHidden/>
              </w:rPr>
              <w:instrText xml:space="preserve"> PAGEREF _Toc112007825 \h </w:instrText>
            </w:r>
            <w:r w:rsidR="00E61BD2">
              <w:rPr>
                <w:noProof/>
                <w:webHidden/>
              </w:rPr>
            </w:r>
            <w:r w:rsidR="00E61BD2">
              <w:rPr>
                <w:noProof/>
                <w:webHidden/>
              </w:rPr>
              <w:fldChar w:fldCharType="separate"/>
            </w:r>
            <w:r w:rsidR="00E61BD2">
              <w:rPr>
                <w:noProof/>
                <w:webHidden/>
              </w:rPr>
              <w:t>19</w:t>
            </w:r>
            <w:r w:rsidR="00E61BD2">
              <w:rPr>
                <w:noProof/>
                <w:webHidden/>
              </w:rPr>
              <w:fldChar w:fldCharType="end"/>
            </w:r>
          </w:hyperlink>
        </w:p>
        <w:p w14:paraId="2DF5436F" w14:textId="58B044E2" w:rsidR="00E61BD2" w:rsidRDefault="003B3812">
          <w:pPr>
            <w:pStyle w:val="TOC2"/>
            <w:rPr>
              <w:rFonts w:asciiTheme="minorHAnsi" w:eastAsiaTheme="minorEastAsia" w:hAnsiTheme="minorHAnsi" w:cstheme="minorBidi"/>
              <w:noProof/>
              <w:lang w:val="en-GB" w:eastAsia="en-GB"/>
            </w:rPr>
          </w:pPr>
          <w:hyperlink w:anchor="_Toc112007826" w:history="1">
            <w:r w:rsidR="00E61BD2" w:rsidRPr="002D7D92">
              <w:rPr>
                <w:rStyle w:val="Hyperlink"/>
                <w:noProof/>
              </w:rPr>
              <w:t>5.1</w:t>
            </w:r>
            <w:r w:rsidR="00E61BD2">
              <w:rPr>
                <w:rFonts w:asciiTheme="minorHAnsi" w:eastAsiaTheme="minorEastAsia" w:hAnsiTheme="minorHAnsi" w:cstheme="minorBidi"/>
                <w:noProof/>
                <w:lang w:val="en-GB" w:eastAsia="en-GB"/>
              </w:rPr>
              <w:tab/>
            </w:r>
            <w:r w:rsidR="00E61BD2" w:rsidRPr="002D7D92">
              <w:rPr>
                <w:rStyle w:val="Hyperlink"/>
                <w:noProof/>
              </w:rPr>
              <w:t>Получаване на данни за изтърпяни наказания</w:t>
            </w:r>
            <w:r w:rsidR="00E61BD2">
              <w:rPr>
                <w:noProof/>
                <w:webHidden/>
              </w:rPr>
              <w:tab/>
            </w:r>
            <w:r w:rsidR="00E61BD2">
              <w:rPr>
                <w:noProof/>
                <w:webHidden/>
              </w:rPr>
              <w:fldChar w:fldCharType="begin"/>
            </w:r>
            <w:r w:rsidR="00E61BD2">
              <w:rPr>
                <w:noProof/>
                <w:webHidden/>
              </w:rPr>
              <w:instrText xml:space="preserve"> PAGEREF _Toc112007826 \h </w:instrText>
            </w:r>
            <w:r w:rsidR="00E61BD2">
              <w:rPr>
                <w:noProof/>
                <w:webHidden/>
              </w:rPr>
            </w:r>
            <w:r w:rsidR="00E61BD2">
              <w:rPr>
                <w:noProof/>
                <w:webHidden/>
              </w:rPr>
              <w:fldChar w:fldCharType="separate"/>
            </w:r>
            <w:r w:rsidR="00E61BD2">
              <w:rPr>
                <w:noProof/>
                <w:webHidden/>
              </w:rPr>
              <w:t>19</w:t>
            </w:r>
            <w:r w:rsidR="00E61BD2">
              <w:rPr>
                <w:noProof/>
                <w:webHidden/>
              </w:rPr>
              <w:fldChar w:fldCharType="end"/>
            </w:r>
          </w:hyperlink>
        </w:p>
        <w:p w14:paraId="3528D496" w14:textId="4D2395D0" w:rsidR="00E61BD2" w:rsidRDefault="003B3812">
          <w:pPr>
            <w:pStyle w:val="TOC2"/>
            <w:rPr>
              <w:rFonts w:asciiTheme="minorHAnsi" w:eastAsiaTheme="minorEastAsia" w:hAnsiTheme="minorHAnsi" w:cstheme="minorBidi"/>
              <w:noProof/>
              <w:lang w:val="en-GB" w:eastAsia="en-GB"/>
            </w:rPr>
          </w:pPr>
          <w:hyperlink w:anchor="_Toc112007827" w:history="1">
            <w:r w:rsidR="00E61BD2" w:rsidRPr="002D7D92">
              <w:rPr>
                <w:rStyle w:val="Hyperlink"/>
                <w:noProof/>
              </w:rPr>
              <w:t>5.2</w:t>
            </w:r>
            <w:r w:rsidR="00E61BD2">
              <w:rPr>
                <w:rFonts w:asciiTheme="minorHAnsi" w:eastAsiaTheme="minorEastAsia" w:hAnsiTheme="minorHAnsi" w:cstheme="minorBidi"/>
                <w:noProof/>
                <w:lang w:val="en-GB" w:eastAsia="en-GB"/>
              </w:rPr>
              <w:tab/>
            </w:r>
            <w:r w:rsidR="00E61BD2" w:rsidRPr="002D7D92">
              <w:rPr>
                <w:rStyle w:val="Hyperlink"/>
                <w:noProof/>
              </w:rPr>
              <w:t>Разпознаване на съобщение за изтърпяно наказание</w:t>
            </w:r>
            <w:r w:rsidR="00E61BD2">
              <w:rPr>
                <w:noProof/>
                <w:webHidden/>
              </w:rPr>
              <w:tab/>
            </w:r>
            <w:r w:rsidR="00E61BD2">
              <w:rPr>
                <w:noProof/>
                <w:webHidden/>
              </w:rPr>
              <w:fldChar w:fldCharType="begin"/>
            </w:r>
            <w:r w:rsidR="00E61BD2">
              <w:rPr>
                <w:noProof/>
                <w:webHidden/>
              </w:rPr>
              <w:instrText xml:space="preserve"> PAGEREF _Toc112007827 \h </w:instrText>
            </w:r>
            <w:r w:rsidR="00E61BD2">
              <w:rPr>
                <w:noProof/>
                <w:webHidden/>
              </w:rPr>
            </w:r>
            <w:r w:rsidR="00E61BD2">
              <w:rPr>
                <w:noProof/>
                <w:webHidden/>
              </w:rPr>
              <w:fldChar w:fldCharType="separate"/>
            </w:r>
            <w:r w:rsidR="00E61BD2">
              <w:rPr>
                <w:noProof/>
                <w:webHidden/>
              </w:rPr>
              <w:t>19</w:t>
            </w:r>
            <w:r w:rsidR="00E61BD2">
              <w:rPr>
                <w:noProof/>
                <w:webHidden/>
              </w:rPr>
              <w:fldChar w:fldCharType="end"/>
            </w:r>
          </w:hyperlink>
        </w:p>
        <w:p w14:paraId="7A706178" w14:textId="7D84A8DB" w:rsidR="00E61BD2" w:rsidRDefault="003B3812">
          <w:pPr>
            <w:pStyle w:val="TOC2"/>
            <w:rPr>
              <w:rFonts w:asciiTheme="minorHAnsi" w:eastAsiaTheme="minorEastAsia" w:hAnsiTheme="minorHAnsi" w:cstheme="minorBidi"/>
              <w:noProof/>
              <w:lang w:val="en-GB" w:eastAsia="en-GB"/>
            </w:rPr>
          </w:pPr>
          <w:hyperlink w:anchor="_Toc112007828" w:history="1">
            <w:r w:rsidR="00E61BD2" w:rsidRPr="002D7D92">
              <w:rPr>
                <w:rStyle w:val="Hyperlink"/>
                <w:noProof/>
              </w:rPr>
              <w:t>5.3</w:t>
            </w:r>
            <w:r w:rsidR="00E61BD2">
              <w:rPr>
                <w:rFonts w:asciiTheme="minorHAnsi" w:eastAsiaTheme="minorEastAsia" w:hAnsiTheme="minorHAnsi" w:cstheme="minorBidi"/>
                <w:noProof/>
                <w:lang w:val="en-GB" w:eastAsia="en-GB"/>
              </w:rPr>
              <w:tab/>
            </w:r>
            <w:r w:rsidR="00E61BD2" w:rsidRPr="002D7D92">
              <w:rPr>
                <w:rStyle w:val="Hyperlink"/>
                <w:noProof/>
              </w:rPr>
              <w:t>Обработване на съобщение за изтърпяно наказание</w:t>
            </w:r>
            <w:r w:rsidR="00E61BD2">
              <w:rPr>
                <w:noProof/>
                <w:webHidden/>
              </w:rPr>
              <w:tab/>
            </w:r>
            <w:r w:rsidR="00E61BD2">
              <w:rPr>
                <w:noProof/>
                <w:webHidden/>
              </w:rPr>
              <w:fldChar w:fldCharType="begin"/>
            </w:r>
            <w:r w:rsidR="00E61BD2">
              <w:rPr>
                <w:noProof/>
                <w:webHidden/>
              </w:rPr>
              <w:instrText xml:space="preserve"> PAGEREF _Toc112007828 \h </w:instrText>
            </w:r>
            <w:r w:rsidR="00E61BD2">
              <w:rPr>
                <w:noProof/>
                <w:webHidden/>
              </w:rPr>
            </w:r>
            <w:r w:rsidR="00E61BD2">
              <w:rPr>
                <w:noProof/>
                <w:webHidden/>
              </w:rPr>
              <w:fldChar w:fldCharType="separate"/>
            </w:r>
            <w:r w:rsidR="00E61BD2">
              <w:rPr>
                <w:noProof/>
                <w:webHidden/>
              </w:rPr>
              <w:t>20</w:t>
            </w:r>
            <w:r w:rsidR="00E61BD2">
              <w:rPr>
                <w:noProof/>
                <w:webHidden/>
              </w:rPr>
              <w:fldChar w:fldCharType="end"/>
            </w:r>
          </w:hyperlink>
        </w:p>
        <w:p w14:paraId="5AF359CA" w14:textId="6BCFA598" w:rsidR="00071AC1" w:rsidRDefault="00071AC1">
          <w:r>
            <w:rPr>
              <w:b/>
              <w:bCs/>
              <w:noProof/>
            </w:rPr>
            <w:fldChar w:fldCharType="end"/>
          </w:r>
        </w:p>
      </w:sdtContent>
    </w:sdt>
    <w:p w14:paraId="43ABD231" w14:textId="3CB9F546" w:rsidR="00071AC1" w:rsidRDefault="00071AC1">
      <w:r>
        <w:br w:type="page"/>
      </w:r>
    </w:p>
    <w:p w14:paraId="30BEC7BE" w14:textId="77777777" w:rsidR="00D70597" w:rsidRDefault="00D70597" w:rsidP="00D70597">
      <w:pPr>
        <w:pStyle w:val="Heading1"/>
      </w:pPr>
      <w:bookmarkStart w:id="1" w:name="_Toc103264180"/>
      <w:bookmarkStart w:id="2" w:name="_Toc112007808"/>
      <w:r>
        <w:lastRenderedPageBreak/>
        <w:t>Услуги за издаване на електронни свидетелства и справки за съдимост</w:t>
      </w:r>
      <w:bookmarkEnd w:id="1"/>
      <w:bookmarkEnd w:id="2"/>
    </w:p>
    <w:p w14:paraId="220187E9" w14:textId="77777777" w:rsidR="00D70597" w:rsidRPr="003A0C71" w:rsidRDefault="00D70597" w:rsidP="00D70597">
      <w:pPr>
        <w:pStyle w:val="Heading2"/>
      </w:pPr>
      <w:bookmarkStart w:id="3" w:name="_Toc103264181"/>
      <w:bookmarkStart w:id="4" w:name="_Toc112007809"/>
      <w:r>
        <w:rPr>
          <w:rFonts w:eastAsia="Calibri"/>
        </w:rPr>
        <w:t>Заявяването на електронно свидетелство за съдимост</w:t>
      </w:r>
      <w:bookmarkEnd w:id="3"/>
      <w:bookmarkEnd w:id="4"/>
    </w:p>
    <w:p w14:paraId="2FC7BEDA"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Заявяването на електронно свидетелство за съдимост се извършва от български гражданин (притежаващ ЕГН, независимо дали е роден в или извън България) чрез подаване на заявление на сайта на МП. Заявителят се </w:t>
      </w:r>
      <w:proofErr w:type="spellStart"/>
      <w:r>
        <w:rPr>
          <w:rFonts w:ascii="Calibri" w:eastAsia="Calibri" w:hAnsi="Calibri" w:cs="Calibri"/>
          <w:color w:val="000000"/>
        </w:rPr>
        <w:t>автентикира</w:t>
      </w:r>
      <w:proofErr w:type="spellEnd"/>
      <w:r>
        <w:rPr>
          <w:rFonts w:ascii="Calibri" w:eastAsia="Calibri" w:hAnsi="Calibri" w:cs="Calibri"/>
          <w:color w:val="000000"/>
        </w:rPr>
        <w:t xml:space="preserve"> задължително през е-</w:t>
      </w:r>
      <w:proofErr w:type="spellStart"/>
      <w:r>
        <w:rPr>
          <w:rFonts w:ascii="Calibri" w:eastAsia="Calibri" w:hAnsi="Calibri" w:cs="Calibri"/>
          <w:color w:val="000000"/>
        </w:rPr>
        <w:t>Авт</w:t>
      </w:r>
      <w:proofErr w:type="spellEnd"/>
      <w:r>
        <w:rPr>
          <w:rFonts w:ascii="Calibri" w:eastAsia="Calibri" w:hAnsi="Calibri" w:cs="Calibri"/>
          <w:color w:val="000000"/>
        </w:rPr>
        <w:t>.</w:t>
      </w:r>
    </w:p>
    <w:p w14:paraId="1CF1766E" w14:textId="77777777" w:rsidR="00D70597" w:rsidRDefault="00D70597" w:rsidP="00D70597">
      <w:pPr>
        <w:rPr>
          <w:rFonts w:ascii="Calibri" w:eastAsia="Calibri" w:hAnsi="Calibri" w:cs="Calibri"/>
          <w:color w:val="000000"/>
        </w:rPr>
      </w:pPr>
      <w:r>
        <w:rPr>
          <w:rFonts w:ascii="Calibri" w:eastAsia="Calibri" w:hAnsi="Calibri" w:cs="Calibri"/>
          <w:color w:val="000000"/>
        </w:rPr>
        <w:t>Заявителят попълва електронна поща за връзка с него и цел на свидетелството. Ако е необходимо, системата го приканва да въведе подробности, свързани с целта. Заявителят избира начин на плащане и избира бутон Заяви.</w:t>
      </w:r>
    </w:p>
    <w:p w14:paraId="76592D81" w14:textId="77777777" w:rsidR="00D70597" w:rsidRDefault="00D70597" w:rsidP="00D70597">
      <w:pPr>
        <w:rPr>
          <w:rFonts w:ascii="Calibri" w:eastAsia="Calibri" w:hAnsi="Calibri" w:cs="Calibri"/>
          <w:color w:val="000000"/>
        </w:rPr>
      </w:pPr>
      <w:r>
        <w:rPr>
          <w:rFonts w:ascii="Calibri" w:eastAsia="Calibri" w:hAnsi="Calibri" w:cs="Calibri"/>
          <w:color w:val="000000"/>
        </w:rPr>
        <w:t>Системата регистрира заявлението като му дава регистрационен номер.</w:t>
      </w:r>
    </w:p>
    <w:p w14:paraId="56339C02" w14:textId="77777777" w:rsidR="00D70597" w:rsidRDefault="00D70597" w:rsidP="00D70597">
      <w:pPr>
        <w:rPr>
          <w:rFonts w:ascii="Calibri" w:eastAsia="Calibri" w:hAnsi="Calibri" w:cs="Calibri"/>
          <w:color w:val="000000"/>
        </w:rPr>
      </w:pPr>
      <w:r>
        <w:rPr>
          <w:rFonts w:ascii="Calibri" w:eastAsia="Calibri" w:hAnsi="Calibri" w:cs="Calibri"/>
          <w:color w:val="000000"/>
        </w:rPr>
        <w:t>Системата извършва автоматични проверки в регистри с цел събиране на лични данни за заявителя – имена, дата и място на раждане, имена на родители.</w:t>
      </w:r>
    </w:p>
    <w:p w14:paraId="14F4D32B" w14:textId="77777777" w:rsidR="00D70597" w:rsidRDefault="00D70597" w:rsidP="00D70597">
      <w:pPr>
        <w:rPr>
          <w:rFonts w:ascii="Calibri" w:eastAsia="Calibri" w:hAnsi="Calibri" w:cs="Calibri"/>
          <w:color w:val="000000"/>
        </w:rPr>
      </w:pPr>
      <w:r>
        <w:rPr>
          <w:rFonts w:ascii="Calibri" w:eastAsia="Calibri" w:hAnsi="Calibri" w:cs="Calibri"/>
          <w:color w:val="000000"/>
        </w:rPr>
        <w:t>При неуспешни проверки в регистри заявлението се анулира.</w:t>
      </w:r>
    </w:p>
    <w:p w14:paraId="0F55D551" w14:textId="77777777" w:rsidR="00D70597" w:rsidRDefault="00D70597" w:rsidP="00D70597">
      <w:pPr>
        <w:pStyle w:val="Heading3"/>
      </w:pPr>
      <w:bookmarkStart w:id="5" w:name="_Toc112007810"/>
      <w:r>
        <w:t>Обработка на плащане</w:t>
      </w:r>
      <w:bookmarkEnd w:id="5"/>
    </w:p>
    <w:p w14:paraId="6AE53CD8" w14:textId="77777777" w:rsidR="00D70597" w:rsidRDefault="00D70597" w:rsidP="00D70597">
      <w:pPr>
        <w:rPr>
          <w:rFonts w:ascii="Calibri" w:eastAsia="Calibri" w:hAnsi="Calibri" w:cs="Calibri"/>
          <w:color w:val="000000"/>
        </w:rPr>
      </w:pPr>
      <w:r>
        <w:rPr>
          <w:rFonts w:ascii="Calibri" w:eastAsia="Calibri" w:hAnsi="Calibri" w:cs="Calibri"/>
          <w:color w:val="000000"/>
        </w:rPr>
        <w:t>При успешни проверки в регистри се прави проверка за постъпило плащане.</w:t>
      </w:r>
    </w:p>
    <w:p w14:paraId="775C220D" w14:textId="77777777" w:rsidR="00D70597" w:rsidRDefault="00D70597" w:rsidP="00D70597">
      <w:pPr>
        <w:rPr>
          <w:rFonts w:ascii="Calibri" w:eastAsia="Calibri" w:hAnsi="Calibri" w:cs="Calibri"/>
          <w:color w:val="000000"/>
        </w:rPr>
      </w:pPr>
      <w:r>
        <w:rPr>
          <w:rFonts w:ascii="Calibri" w:eastAsia="Calibri" w:hAnsi="Calibri" w:cs="Calibri"/>
          <w:color w:val="000000"/>
        </w:rPr>
        <w:t>Заявленията, които подлежат на такава проверка се визуализират във форма</w:t>
      </w:r>
      <w:r>
        <w:rPr>
          <w:rFonts w:ascii="Calibri" w:eastAsia="Calibri" w:hAnsi="Calibri" w:cs="Calibri"/>
          <w:color w:val="000000"/>
          <w:lang w:val="en-US"/>
        </w:rPr>
        <w:t xml:space="preserve"> </w:t>
      </w:r>
      <w:r>
        <w:rPr>
          <w:rFonts w:ascii="Calibri" w:eastAsia="Calibri" w:hAnsi="Calibri" w:cs="Calibri"/>
          <w:color w:val="000000"/>
        </w:rPr>
        <w:t>„</w:t>
      </w:r>
      <w:proofErr w:type="spellStart"/>
      <w:r>
        <w:rPr>
          <w:rFonts w:ascii="Calibri" w:eastAsia="Calibri" w:hAnsi="Calibri" w:cs="Calibri"/>
          <w:color w:val="000000"/>
        </w:rPr>
        <w:t>Потвръждение</w:t>
      </w:r>
      <w:proofErr w:type="spellEnd"/>
      <w:r>
        <w:rPr>
          <w:rFonts w:ascii="Calibri" w:eastAsia="Calibri" w:hAnsi="Calibri" w:cs="Calibri"/>
          <w:color w:val="000000"/>
        </w:rPr>
        <w:t xml:space="preserve"> за плащане“ от меню Е-свидетелства.</w:t>
      </w:r>
    </w:p>
    <w:p w14:paraId="24934908" w14:textId="77777777" w:rsidR="00D70597" w:rsidRDefault="00D70597" w:rsidP="00D70597">
      <w:pPr>
        <w:rPr>
          <w:rFonts w:ascii="Calibri" w:eastAsia="Calibri" w:hAnsi="Calibri" w:cs="Calibri"/>
          <w:color w:val="000000"/>
        </w:rPr>
      </w:pPr>
      <w:r>
        <w:rPr>
          <w:noProof/>
        </w:rPr>
        <w:drawing>
          <wp:inline distT="0" distB="0" distL="0" distR="0" wp14:anchorId="1CFE303E" wp14:editId="6618D442">
            <wp:extent cx="5180152" cy="2680897"/>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152" cy="2680897"/>
                    </a:xfrm>
                    <a:prstGeom prst="rect">
                      <a:avLst/>
                    </a:prstGeom>
                  </pic:spPr>
                </pic:pic>
              </a:graphicData>
            </a:graphic>
          </wp:inline>
        </w:drawing>
      </w:r>
    </w:p>
    <w:p w14:paraId="41657892"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Формата дава възможност за ръчно потвърждение на плащане чрез бутона </w:t>
      </w:r>
      <w:r>
        <w:rPr>
          <w:noProof/>
        </w:rPr>
        <w:drawing>
          <wp:inline distT="0" distB="0" distL="0" distR="0" wp14:anchorId="775692E7" wp14:editId="4F4EAE44">
            <wp:extent cx="36195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 cy="333375"/>
                    </a:xfrm>
                    <a:prstGeom prst="rect">
                      <a:avLst/>
                    </a:prstGeom>
                  </pic:spPr>
                </pic:pic>
              </a:graphicData>
            </a:graphic>
          </wp:inline>
        </w:drawing>
      </w:r>
      <w:r>
        <w:rPr>
          <w:rFonts w:ascii="Calibri" w:eastAsia="Calibri" w:hAnsi="Calibri" w:cs="Calibri"/>
          <w:color w:val="000000"/>
        </w:rPr>
        <w:t xml:space="preserve"> на реда .</w:t>
      </w:r>
    </w:p>
    <w:p w14:paraId="6CCF4982"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Ако плащането не бъде потвърдено автоматично или ръчно в определения срок, заявлението се анулира.  Възможно е да се визуализират </w:t>
      </w:r>
      <w:proofErr w:type="spellStart"/>
      <w:r>
        <w:rPr>
          <w:rFonts w:ascii="Calibri" w:eastAsia="Calibri" w:hAnsi="Calibri" w:cs="Calibri"/>
          <w:color w:val="000000"/>
        </w:rPr>
        <w:t>всики</w:t>
      </w:r>
      <w:proofErr w:type="spellEnd"/>
      <w:r>
        <w:rPr>
          <w:rFonts w:ascii="Calibri" w:eastAsia="Calibri" w:hAnsi="Calibri" w:cs="Calibri"/>
          <w:color w:val="000000"/>
        </w:rPr>
        <w:t xml:space="preserve"> е-свидетелства, чрез бутона в горен десен ъгъл.</w:t>
      </w:r>
    </w:p>
    <w:p w14:paraId="67440393" w14:textId="77777777" w:rsidR="00D70597" w:rsidRDefault="00D70597" w:rsidP="00D70597">
      <w:pPr>
        <w:rPr>
          <w:rFonts w:ascii="Calibri" w:eastAsia="Calibri" w:hAnsi="Calibri" w:cs="Calibri"/>
          <w:color w:val="000000"/>
        </w:rPr>
      </w:pPr>
      <w:r>
        <w:rPr>
          <w:rFonts w:ascii="Calibri" w:eastAsia="Calibri" w:hAnsi="Calibri" w:cs="Calibri"/>
          <w:color w:val="000000"/>
        </w:rPr>
        <w:lastRenderedPageBreak/>
        <w:t>Ако заявителят е заявил право за освобождаване от плащане, заявлението се появява във форма „Освободени от плащане“ от меню Е-свидетелства.</w:t>
      </w:r>
    </w:p>
    <w:p w14:paraId="374A0847" w14:textId="77777777" w:rsidR="00D70597" w:rsidRDefault="00D70597" w:rsidP="00D70597">
      <w:pPr>
        <w:rPr>
          <w:rFonts w:ascii="Calibri" w:eastAsia="Calibri" w:hAnsi="Calibri" w:cs="Calibri"/>
          <w:color w:val="000000"/>
        </w:rPr>
      </w:pPr>
      <w:r>
        <w:rPr>
          <w:noProof/>
        </w:rPr>
        <w:drawing>
          <wp:inline distT="0" distB="0" distL="0" distR="0" wp14:anchorId="18803468" wp14:editId="29B063D3">
            <wp:extent cx="5057522" cy="260328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7522" cy="2603282"/>
                    </a:xfrm>
                    <a:prstGeom prst="rect">
                      <a:avLst/>
                    </a:prstGeom>
                  </pic:spPr>
                </pic:pic>
              </a:graphicData>
            </a:graphic>
          </wp:inline>
        </w:drawing>
      </w:r>
    </w:p>
    <w:p w14:paraId="2E2C5885" w14:textId="77777777" w:rsidR="00D70597" w:rsidRDefault="00D70597" w:rsidP="00D70597">
      <w:pPr>
        <w:rPr>
          <w:rFonts w:ascii="Calibri" w:eastAsia="Calibri" w:hAnsi="Calibri" w:cs="Calibri"/>
          <w:color w:val="000000"/>
        </w:rPr>
      </w:pPr>
      <w:r>
        <w:rPr>
          <w:rFonts w:ascii="Calibri" w:eastAsia="Calibri" w:hAnsi="Calibri" w:cs="Calibri"/>
          <w:color w:val="000000"/>
        </w:rPr>
        <w:t>Формата дава възможност за потвърждаване на правото за освобождаване от плащане(</w:t>
      </w:r>
      <w:r>
        <w:rPr>
          <w:noProof/>
        </w:rPr>
        <w:drawing>
          <wp:inline distT="0" distB="0" distL="0" distR="0" wp14:anchorId="5853D6B9" wp14:editId="23615578">
            <wp:extent cx="381000" cy="42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 cy="428625"/>
                    </a:xfrm>
                    <a:prstGeom prst="rect">
                      <a:avLst/>
                    </a:prstGeom>
                  </pic:spPr>
                </pic:pic>
              </a:graphicData>
            </a:graphic>
          </wp:inline>
        </w:drawing>
      </w:r>
      <w:r>
        <w:rPr>
          <w:rFonts w:ascii="Calibri" w:eastAsia="Calibri" w:hAnsi="Calibri" w:cs="Calibri"/>
          <w:color w:val="000000"/>
        </w:rPr>
        <w:t>) или отказ(</w:t>
      </w:r>
      <w:r>
        <w:rPr>
          <w:noProof/>
        </w:rPr>
        <w:drawing>
          <wp:inline distT="0" distB="0" distL="0" distR="0" wp14:anchorId="6818A366" wp14:editId="144172D9">
            <wp:extent cx="314325" cy="285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 cy="285750"/>
                    </a:xfrm>
                    <a:prstGeom prst="rect">
                      <a:avLst/>
                    </a:prstGeom>
                  </pic:spPr>
                </pic:pic>
              </a:graphicData>
            </a:graphic>
          </wp:inline>
        </w:drawing>
      </w:r>
      <w:r>
        <w:rPr>
          <w:rFonts w:ascii="Calibri" w:eastAsia="Calibri" w:hAnsi="Calibri" w:cs="Calibri"/>
          <w:color w:val="000000"/>
        </w:rPr>
        <w:t>). При отказ заявителят трябва да заплати услугата.</w:t>
      </w:r>
    </w:p>
    <w:p w14:paraId="764CC027"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След обработка на електронно заявление, системата изготвя електронно свидетелство. </w:t>
      </w:r>
    </w:p>
    <w:p w14:paraId="79749033" w14:textId="77777777" w:rsidR="00D70597" w:rsidRDefault="00D70597" w:rsidP="00D70597">
      <w:pPr>
        <w:rPr>
          <w:rFonts w:ascii="Calibri" w:eastAsia="Calibri" w:hAnsi="Calibri" w:cs="Calibri"/>
          <w:color w:val="000000"/>
        </w:rPr>
      </w:pPr>
      <w:r>
        <w:rPr>
          <w:rFonts w:ascii="Calibri" w:eastAsia="Calibri" w:hAnsi="Calibri" w:cs="Calibri"/>
          <w:color w:val="000000"/>
        </w:rPr>
        <w:t>Ако заявителят няма осъждания и целта на свидетелството не изисква подпис от съдия, то процесът по обработка е изцяло автоматизиран и заявителят получава изготвеното свидетелство по установения канал за комуникация.</w:t>
      </w:r>
    </w:p>
    <w:p w14:paraId="07CCF46F" w14:textId="77777777" w:rsidR="00D70597" w:rsidRDefault="00D70597" w:rsidP="00D70597">
      <w:pPr>
        <w:pStyle w:val="Heading3"/>
      </w:pPr>
      <w:bookmarkStart w:id="6" w:name="_Toc112007811"/>
      <w:r>
        <w:t>Подписване от съдия/юрист</w:t>
      </w:r>
      <w:bookmarkEnd w:id="6"/>
    </w:p>
    <w:p w14:paraId="5CC9FC32"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Ако заявителят е </w:t>
      </w:r>
      <w:proofErr w:type="spellStart"/>
      <w:r>
        <w:rPr>
          <w:rFonts w:ascii="Calibri" w:eastAsia="Calibri" w:hAnsi="Calibri" w:cs="Calibri"/>
          <w:color w:val="000000"/>
        </w:rPr>
        <w:t>неосъждано</w:t>
      </w:r>
      <w:proofErr w:type="spellEnd"/>
      <w:r>
        <w:rPr>
          <w:rFonts w:ascii="Calibri" w:eastAsia="Calibri" w:hAnsi="Calibri" w:cs="Calibri"/>
          <w:color w:val="000000"/>
        </w:rPr>
        <w:t xml:space="preserve"> лице, но целта на свидетелството изисква подпис от съдия, свидетелството се появява във форма „За подпис от съдия/юрист“ в меню „За решение от съдия/юрист“.</w:t>
      </w:r>
    </w:p>
    <w:p w14:paraId="4BDCFB01" w14:textId="77777777" w:rsidR="00D70597" w:rsidRDefault="00D70597" w:rsidP="00D70597">
      <w:pPr>
        <w:rPr>
          <w:rFonts w:ascii="Calibri" w:eastAsia="Calibri" w:hAnsi="Calibri" w:cs="Calibri"/>
          <w:color w:val="000000"/>
        </w:rPr>
      </w:pPr>
      <w:r>
        <w:rPr>
          <w:noProof/>
        </w:rPr>
        <w:lastRenderedPageBreak/>
        <w:drawing>
          <wp:inline distT="0" distB="0" distL="0" distR="0" wp14:anchorId="2DDFACCD" wp14:editId="1621AF83">
            <wp:extent cx="5592093" cy="2408061"/>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2093" cy="2408061"/>
                    </a:xfrm>
                    <a:prstGeom prst="rect">
                      <a:avLst/>
                    </a:prstGeom>
                  </pic:spPr>
                </pic:pic>
              </a:graphicData>
            </a:graphic>
          </wp:inline>
        </w:drawing>
      </w:r>
    </w:p>
    <w:p w14:paraId="77964454"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С бутон </w:t>
      </w:r>
      <w:r>
        <w:rPr>
          <w:noProof/>
        </w:rPr>
        <w:drawing>
          <wp:inline distT="0" distB="0" distL="0" distR="0" wp14:anchorId="67B23898" wp14:editId="3B31FB9B">
            <wp:extent cx="333375" cy="266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 cy="266700"/>
                    </a:xfrm>
                    <a:prstGeom prst="rect">
                      <a:avLst/>
                    </a:prstGeom>
                  </pic:spPr>
                </pic:pic>
              </a:graphicData>
            </a:graphic>
          </wp:inline>
        </w:drawing>
      </w:r>
      <w:r>
        <w:rPr>
          <w:rFonts w:ascii="Calibri" w:eastAsia="Calibri" w:hAnsi="Calibri" w:cs="Calibri"/>
          <w:color w:val="000000"/>
        </w:rPr>
        <w:t>служителят стартира форма за преглед на свидетелството.</w:t>
      </w:r>
    </w:p>
    <w:p w14:paraId="5AC84B17" w14:textId="77777777" w:rsidR="00D70597" w:rsidRDefault="00D70597" w:rsidP="00D70597">
      <w:pPr>
        <w:rPr>
          <w:rFonts w:ascii="Calibri" w:eastAsia="Calibri" w:hAnsi="Calibri" w:cs="Calibri"/>
          <w:color w:val="000000"/>
        </w:rPr>
      </w:pPr>
      <w:r>
        <w:rPr>
          <w:noProof/>
        </w:rPr>
        <w:drawing>
          <wp:inline distT="0" distB="0" distL="0" distR="0" wp14:anchorId="078E41BA" wp14:editId="5EF6CE77">
            <wp:extent cx="5412035" cy="226217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2035" cy="2262173"/>
                    </a:xfrm>
                    <a:prstGeom prst="rect">
                      <a:avLst/>
                    </a:prstGeom>
                  </pic:spPr>
                </pic:pic>
              </a:graphicData>
            </a:graphic>
          </wp:inline>
        </w:drawing>
      </w:r>
    </w:p>
    <w:p w14:paraId="50F5A5DE" w14:textId="77777777" w:rsidR="00D70597" w:rsidRDefault="00D70597" w:rsidP="00D70597">
      <w:pPr>
        <w:rPr>
          <w:rFonts w:ascii="Calibri" w:eastAsia="Calibri" w:hAnsi="Calibri" w:cs="Calibri"/>
          <w:color w:val="000000"/>
        </w:rPr>
      </w:pPr>
      <w:r>
        <w:rPr>
          <w:rFonts w:ascii="Calibri" w:eastAsia="Calibri" w:hAnsi="Calibri" w:cs="Calibri"/>
          <w:color w:val="000000"/>
        </w:rPr>
        <w:t>От таб „Свидетелство“, бутон „Свидетелство за съдимост.</w:t>
      </w:r>
      <w:r>
        <w:rPr>
          <w:rFonts w:ascii="Calibri" w:eastAsia="Calibri" w:hAnsi="Calibri" w:cs="Calibri"/>
          <w:color w:val="000000"/>
          <w:lang w:val="en-US"/>
        </w:rPr>
        <w:t xml:space="preserve">pdf” </w:t>
      </w:r>
      <w:r>
        <w:rPr>
          <w:rFonts w:ascii="Calibri" w:eastAsia="Calibri" w:hAnsi="Calibri" w:cs="Calibri"/>
          <w:color w:val="000000"/>
        </w:rPr>
        <w:t xml:space="preserve">сваля файла на свидетелството, преглежда го и го подписва със своя КЕП. Подписания файл качва обратно в системата като избира бутон </w:t>
      </w:r>
      <w:r>
        <w:rPr>
          <w:noProof/>
        </w:rPr>
        <w:drawing>
          <wp:inline distT="0" distB="0" distL="0" distR="0" wp14:anchorId="743A77C9" wp14:editId="021247A5">
            <wp:extent cx="3238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 cy="285750"/>
                    </a:xfrm>
                    <a:prstGeom prst="rect">
                      <a:avLst/>
                    </a:prstGeom>
                  </pic:spPr>
                </pic:pic>
              </a:graphicData>
            </a:graphic>
          </wp:inline>
        </w:drawing>
      </w:r>
      <w:r>
        <w:rPr>
          <w:rFonts w:ascii="Calibri" w:eastAsia="Calibri" w:hAnsi="Calibri" w:cs="Calibri"/>
          <w:color w:val="000000"/>
        </w:rPr>
        <w:t xml:space="preserve"> и в стартиралата форма избира подписания файл и бутон „Потвърди“</w:t>
      </w:r>
    </w:p>
    <w:p w14:paraId="7AE920CB" w14:textId="77777777" w:rsidR="00D70597" w:rsidRDefault="00D70597" w:rsidP="00D70597">
      <w:pPr>
        <w:rPr>
          <w:rFonts w:ascii="Calibri" w:eastAsia="Calibri" w:hAnsi="Calibri" w:cs="Calibri"/>
          <w:color w:val="000000"/>
        </w:rPr>
      </w:pPr>
      <w:r>
        <w:rPr>
          <w:noProof/>
        </w:rPr>
        <w:drawing>
          <wp:inline distT="0" distB="0" distL="0" distR="0" wp14:anchorId="12532E88" wp14:editId="1C2CC39E">
            <wp:extent cx="5213350" cy="133928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1739" cy="1341441"/>
                    </a:xfrm>
                    <a:prstGeom prst="rect">
                      <a:avLst/>
                    </a:prstGeom>
                  </pic:spPr>
                </pic:pic>
              </a:graphicData>
            </a:graphic>
          </wp:inline>
        </w:drawing>
      </w:r>
    </w:p>
    <w:p w14:paraId="5C9C0235" w14:textId="77777777" w:rsidR="00D70597" w:rsidRDefault="00D70597" w:rsidP="00D70597">
      <w:pPr>
        <w:rPr>
          <w:rFonts w:ascii="Calibri" w:eastAsia="Calibri" w:hAnsi="Calibri" w:cs="Calibri"/>
          <w:color w:val="000000"/>
        </w:rPr>
      </w:pPr>
      <w:r>
        <w:rPr>
          <w:rFonts w:ascii="Calibri" w:eastAsia="Calibri" w:hAnsi="Calibri" w:cs="Calibri"/>
          <w:color w:val="000000"/>
        </w:rPr>
        <w:lastRenderedPageBreak/>
        <w:t>След извършените действия избира бутон „Готово за връчване“ и процесът по доставяне на заявителя продължава автоматично.</w:t>
      </w:r>
    </w:p>
    <w:p w14:paraId="680D8BD6" w14:textId="77777777" w:rsidR="00D70597" w:rsidRDefault="00D70597" w:rsidP="00D70597">
      <w:pPr>
        <w:rPr>
          <w:rFonts w:ascii="Calibri" w:eastAsia="Calibri" w:hAnsi="Calibri" w:cs="Calibri"/>
          <w:color w:val="000000"/>
        </w:rPr>
      </w:pPr>
      <w:r>
        <w:rPr>
          <w:rFonts w:ascii="Calibri" w:eastAsia="Calibri" w:hAnsi="Calibri" w:cs="Calibri"/>
          <w:color w:val="000000"/>
        </w:rPr>
        <w:t>Ако служителят вижда нередности в издаденото свидетелство, той коригира данните и избира бутон „Анулирай“. Настоящото свидетелство се появява в таб „История на свидетелства“, а на негово място се създава ново свидетелство.</w:t>
      </w:r>
    </w:p>
    <w:p w14:paraId="6ABA6FC0" w14:textId="77777777" w:rsidR="00D70597" w:rsidRDefault="00D70597" w:rsidP="00D70597">
      <w:pPr>
        <w:rPr>
          <w:rFonts w:ascii="Calibri" w:eastAsia="Calibri" w:hAnsi="Calibri" w:cs="Calibri"/>
          <w:color w:val="000000"/>
        </w:rPr>
      </w:pPr>
      <w:r>
        <w:rPr>
          <w:rFonts w:ascii="Calibri" w:eastAsia="Calibri" w:hAnsi="Calibri" w:cs="Calibri"/>
          <w:color w:val="000000"/>
          <w:lang w:val="en-US"/>
        </w:rPr>
        <w:t xml:space="preserve">NB! </w:t>
      </w:r>
      <w:r>
        <w:rPr>
          <w:rFonts w:ascii="Calibri" w:eastAsia="Calibri" w:hAnsi="Calibri" w:cs="Calibri"/>
          <w:color w:val="000000"/>
        </w:rPr>
        <w:t>Възможно е новото свидетелство да премине през различни стъпки от процеса поради разлика в осъжданията.</w:t>
      </w:r>
    </w:p>
    <w:p w14:paraId="0D5DFEE1" w14:textId="77777777" w:rsidR="00D70597" w:rsidRDefault="00D70597" w:rsidP="00D70597">
      <w:pPr>
        <w:pStyle w:val="Heading3"/>
      </w:pPr>
      <w:bookmarkStart w:id="7" w:name="_Toc112007812"/>
      <w:r>
        <w:t>Обработка на свидетелство на осъждан гражданин</w:t>
      </w:r>
      <w:bookmarkEnd w:id="7"/>
    </w:p>
    <w:p w14:paraId="6A07C751" w14:textId="77777777" w:rsidR="00D70597" w:rsidRPr="001862E4" w:rsidRDefault="00D70597" w:rsidP="00D70597">
      <w:pPr>
        <w:rPr>
          <w:rFonts w:ascii="Calibri" w:eastAsia="Calibri" w:hAnsi="Calibri" w:cs="Calibri"/>
          <w:color w:val="000000"/>
        </w:rPr>
      </w:pPr>
      <w:r w:rsidRPr="001862E4">
        <w:rPr>
          <w:rFonts w:ascii="Calibri" w:eastAsia="Calibri" w:hAnsi="Calibri" w:cs="Calibri"/>
          <w:color w:val="000000"/>
        </w:rPr>
        <w:t>Ако заявителят има осъждания, свидетелството се появява във форма „За избор на бюлетини“ в меню „За решение от съдия/юрист“</w:t>
      </w:r>
    </w:p>
    <w:p w14:paraId="47765680" w14:textId="77777777" w:rsidR="00D70597" w:rsidRDefault="00D70597" w:rsidP="00D70597">
      <w:pPr>
        <w:rPr>
          <w:rFonts w:ascii="Calibri" w:eastAsia="Calibri" w:hAnsi="Calibri" w:cs="Calibri"/>
          <w:color w:val="000000"/>
        </w:rPr>
      </w:pPr>
      <w:r w:rsidRPr="001862E4">
        <w:rPr>
          <w:rFonts w:ascii="Calibri" w:eastAsia="Calibri" w:hAnsi="Calibri" w:cs="Calibri"/>
          <w:noProof/>
          <w:color w:val="000000"/>
        </w:rPr>
        <w:drawing>
          <wp:inline distT="0" distB="0" distL="0" distR="0" wp14:anchorId="7C595551" wp14:editId="45E92FC6">
            <wp:extent cx="5318463" cy="26217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8463" cy="2621778"/>
                    </a:xfrm>
                    <a:prstGeom prst="rect">
                      <a:avLst/>
                    </a:prstGeom>
                  </pic:spPr>
                </pic:pic>
              </a:graphicData>
            </a:graphic>
          </wp:inline>
        </w:drawing>
      </w:r>
    </w:p>
    <w:p w14:paraId="21E151CE"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С бутон </w:t>
      </w:r>
      <w:r>
        <w:rPr>
          <w:noProof/>
        </w:rPr>
        <w:drawing>
          <wp:inline distT="0" distB="0" distL="0" distR="0" wp14:anchorId="305A5ADB" wp14:editId="155C5289">
            <wp:extent cx="304800" cy="32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 cy="323850"/>
                    </a:xfrm>
                    <a:prstGeom prst="rect">
                      <a:avLst/>
                    </a:prstGeom>
                  </pic:spPr>
                </pic:pic>
              </a:graphicData>
            </a:graphic>
          </wp:inline>
        </w:drawing>
      </w:r>
      <w:r>
        <w:rPr>
          <w:rFonts w:ascii="Calibri" w:eastAsia="Calibri" w:hAnsi="Calibri" w:cs="Calibri"/>
          <w:color w:val="000000"/>
        </w:rPr>
        <w:t xml:space="preserve">служителят отваря форма за редакция на свидетелство. </w:t>
      </w:r>
    </w:p>
    <w:p w14:paraId="5C0C157D" w14:textId="77777777" w:rsidR="00D70597" w:rsidRDefault="00D70597" w:rsidP="00D70597">
      <w:pPr>
        <w:rPr>
          <w:rFonts w:ascii="Calibri" w:eastAsia="Calibri" w:hAnsi="Calibri" w:cs="Calibri"/>
          <w:color w:val="000000"/>
        </w:rPr>
      </w:pPr>
      <w:r>
        <w:rPr>
          <w:noProof/>
        </w:rPr>
        <w:lastRenderedPageBreak/>
        <w:drawing>
          <wp:inline distT="0" distB="0" distL="0" distR="0" wp14:anchorId="11D7167B" wp14:editId="06FF2A0C">
            <wp:extent cx="5390614" cy="24581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0614" cy="2458120"/>
                    </a:xfrm>
                    <a:prstGeom prst="rect">
                      <a:avLst/>
                    </a:prstGeom>
                  </pic:spPr>
                </pic:pic>
              </a:graphicData>
            </a:graphic>
          </wp:inline>
        </w:drawing>
      </w:r>
    </w:p>
    <w:p w14:paraId="56A14B74" w14:textId="77777777" w:rsidR="00D70597" w:rsidRDefault="00D70597" w:rsidP="00D70597">
      <w:pPr>
        <w:rPr>
          <w:rFonts w:ascii="Calibri" w:eastAsia="Calibri" w:hAnsi="Calibri" w:cs="Calibri"/>
          <w:color w:val="000000"/>
        </w:rPr>
      </w:pPr>
      <w:r>
        <w:rPr>
          <w:rFonts w:ascii="Calibri" w:eastAsia="Calibri" w:hAnsi="Calibri" w:cs="Calibri"/>
          <w:color w:val="000000"/>
        </w:rPr>
        <w:t>В таб свидетелство служителят може да разгледа бюлетините на лицето(</w:t>
      </w:r>
      <w:r>
        <w:rPr>
          <w:noProof/>
        </w:rPr>
        <w:drawing>
          <wp:inline distT="0" distB="0" distL="0" distR="0" wp14:anchorId="4ECB5131" wp14:editId="68F69C77">
            <wp:extent cx="352425" cy="428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 cy="428625"/>
                    </a:xfrm>
                    <a:prstGeom prst="rect">
                      <a:avLst/>
                    </a:prstGeom>
                  </pic:spPr>
                </pic:pic>
              </a:graphicData>
            </a:graphic>
          </wp:inline>
        </w:drawing>
      </w:r>
      <w:r>
        <w:rPr>
          <w:rFonts w:ascii="Calibri" w:eastAsia="Calibri" w:hAnsi="Calibri" w:cs="Calibri"/>
          <w:color w:val="000000"/>
        </w:rPr>
        <w:t>), да избере тези, който да се включат в тях и да избере бутон „Генерирай свидетелство“. Системата генерира свидетелство, което трябва да бъде подписано от съдия/юрист по процеса, описан в предходната точка.</w:t>
      </w:r>
    </w:p>
    <w:p w14:paraId="04D88254" w14:textId="77777777" w:rsidR="00D70597" w:rsidRPr="001862E4" w:rsidRDefault="00D70597" w:rsidP="00D70597">
      <w:pPr>
        <w:rPr>
          <w:rFonts w:ascii="Calibri" w:eastAsia="Calibri" w:hAnsi="Calibri" w:cs="Calibri"/>
          <w:color w:val="000000"/>
        </w:rPr>
      </w:pPr>
      <w:r>
        <w:rPr>
          <w:rFonts w:ascii="Calibri" w:eastAsia="Calibri" w:hAnsi="Calibri" w:cs="Calibri"/>
          <w:color w:val="000000"/>
        </w:rPr>
        <w:t>В случай на нужда е наличен бърз бутон за стартиране на Заявка за реабилитация.</w:t>
      </w:r>
    </w:p>
    <w:p w14:paraId="010C7430" w14:textId="77777777" w:rsidR="00D70597" w:rsidRDefault="00D70597" w:rsidP="00D70597">
      <w:pPr>
        <w:pStyle w:val="Heading2"/>
      </w:pPr>
      <w:bookmarkStart w:id="8" w:name="_Toc103264182"/>
      <w:bookmarkStart w:id="9" w:name="_Toc112007813"/>
      <w:r>
        <w:t>Заявяване на електронно служебно свидетелство за съдимост</w:t>
      </w:r>
      <w:bookmarkEnd w:id="8"/>
      <w:bookmarkEnd w:id="9"/>
    </w:p>
    <w:p w14:paraId="55D1F43B" w14:textId="77777777" w:rsidR="00D70597" w:rsidRDefault="00D70597" w:rsidP="00D70597">
      <w:pPr>
        <w:rPr>
          <w:rFonts w:ascii="Calibri" w:eastAsia="Calibri" w:hAnsi="Calibri" w:cs="Calibri"/>
          <w:color w:val="000000"/>
        </w:rPr>
      </w:pPr>
      <w:r>
        <w:rPr>
          <w:rFonts w:ascii="Calibri" w:eastAsia="Calibri" w:hAnsi="Calibri" w:cs="Calibri"/>
          <w:color w:val="000000"/>
        </w:rPr>
        <w:t xml:space="preserve">Електронно служебно свидетелство за съдимост се заявява от одобрен потребител на администрация / институция и се издава само за български граждани. </w:t>
      </w:r>
    </w:p>
    <w:p w14:paraId="72936E5F" w14:textId="77777777" w:rsidR="00D70597" w:rsidRDefault="00D70597" w:rsidP="00D70597">
      <w:r>
        <w:t xml:space="preserve">Служителят на администрация се логва с КЕП и попълва данни за свидетелството – ЕГН и цел. Системата стартира автоматични проверки в регистрите на ГРАО за събиране на актуални данни на лицето. При успешни проверки се </w:t>
      </w:r>
      <w:proofErr w:type="spellStart"/>
      <w:r>
        <w:t>генрира</w:t>
      </w:r>
      <w:proofErr w:type="spellEnd"/>
      <w:r>
        <w:t xml:space="preserve"> свидетелство, което се обработва идентично с електронното свидетелство за граждани, описано в предходната точка – изцяло автоматизиран процес за </w:t>
      </w:r>
      <w:proofErr w:type="spellStart"/>
      <w:r>
        <w:t>неосъждани</w:t>
      </w:r>
      <w:proofErr w:type="spellEnd"/>
      <w:r>
        <w:t xml:space="preserve"> лица за цели, </w:t>
      </w:r>
      <w:proofErr w:type="spellStart"/>
      <w:r>
        <w:t>неизискващи</w:t>
      </w:r>
      <w:proofErr w:type="spellEnd"/>
      <w:r>
        <w:t xml:space="preserve"> подпис от съдия/юрист, и с избор на бюлетини и полагане на подпис, когато е необходимо.</w:t>
      </w:r>
    </w:p>
    <w:p w14:paraId="5480E8CB" w14:textId="4DDC3931" w:rsidR="000844DB" w:rsidRDefault="000844DB" w:rsidP="000844DB">
      <w:pPr>
        <w:pStyle w:val="Heading1"/>
      </w:pPr>
      <w:bookmarkStart w:id="10" w:name="_Toc112007814"/>
      <w:r>
        <w:lastRenderedPageBreak/>
        <w:t>Регистър за съдимост</w:t>
      </w:r>
      <w:r w:rsidRPr="00C16A72">
        <w:t xml:space="preserve"> за осъждане в чужбина</w:t>
      </w:r>
      <w:bookmarkEnd w:id="10"/>
    </w:p>
    <w:p w14:paraId="706FA303" w14:textId="77777777" w:rsidR="000844DB" w:rsidRPr="00944CD7" w:rsidRDefault="000844DB" w:rsidP="000844DB">
      <w:pPr>
        <w:pStyle w:val="Heading2"/>
      </w:pPr>
      <w:bookmarkStart w:id="11" w:name="_Toc112007815"/>
      <w:r>
        <w:t>Предоставяне на информация за съдимост</w:t>
      </w:r>
      <w:r w:rsidRPr="00C16A72">
        <w:t xml:space="preserve"> за осъждане в чужбина</w:t>
      </w:r>
      <w:bookmarkEnd w:id="11"/>
    </w:p>
    <w:p w14:paraId="05CDA02E" w14:textId="77777777" w:rsidR="000844DB" w:rsidRDefault="000844DB" w:rsidP="000844DB">
      <w:r>
        <w:rPr>
          <w:noProof/>
          <w:lang w:eastAsia="bg-BG"/>
        </w:rPr>
        <w:drawing>
          <wp:inline distT="0" distB="0" distL="0" distR="0" wp14:anchorId="759D6D6A" wp14:editId="658E15F6">
            <wp:extent cx="5760174" cy="2872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174" cy="2872740"/>
                    </a:xfrm>
                    <a:prstGeom prst="rect">
                      <a:avLst/>
                    </a:prstGeom>
                  </pic:spPr>
                </pic:pic>
              </a:graphicData>
            </a:graphic>
          </wp:inline>
        </w:drawing>
      </w:r>
    </w:p>
    <w:p w14:paraId="3C86C261" w14:textId="77777777" w:rsidR="000844DB" w:rsidRDefault="000844DB" w:rsidP="000844DB">
      <w:pPr>
        <w:pStyle w:val="Heading2"/>
      </w:pPr>
      <w:bookmarkStart w:id="12" w:name="_Toc112007816"/>
      <w:r>
        <w:t>Добавяне на сведение за осъждане в чужбина</w:t>
      </w:r>
      <w:bookmarkEnd w:id="12"/>
    </w:p>
    <w:p w14:paraId="18DBC986" w14:textId="77777777" w:rsidR="000844DB" w:rsidRPr="00C16A72" w:rsidRDefault="000844DB" w:rsidP="000844DB">
      <w:pPr>
        <w:spacing w:after="0" w:line="240" w:lineRule="auto"/>
        <w:rPr>
          <w:rFonts w:ascii="Arial" w:eastAsia="Times New Roman" w:hAnsi="Arial" w:cs="Arial"/>
          <w:color w:val="000000"/>
          <w:lang w:eastAsia="bg-BG"/>
        </w:rPr>
      </w:pPr>
      <w:r w:rsidRPr="00C16A72">
        <w:rPr>
          <w:rFonts w:ascii="Calibri" w:eastAsia="Times New Roman" w:hAnsi="Calibri" w:cs="Calibri"/>
          <w:color w:val="000000"/>
          <w:lang w:eastAsia="bg-BG"/>
        </w:rPr>
        <w:t xml:space="preserve">ЦАИС "Съдебен статус" предоставя възможност за въвеждане на сведения за осъждане в чужбина, получени на хартиен носител (извън средата на ECRIS-RI). </w:t>
      </w:r>
    </w:p>
    <w:p w14:paraId="42CEDBB1" w14:textId="77777777" w:rsidR="000844DB" w:rsidRPr="00E65809" w:rsidRDefault="000844DB" w:rsidP="000844DB"/>
    <w:p w14:paraId="14CEF01E" w14:textId="77777777" w:rsidR="000844DB" w:rsidRPr="005F32E9" w:rsidRDefault="000844DB" w:rsidP="000844DB">
      <w:r>
        <w:rPr>
          <w:noProof/>
          <w:lang w:eastAsia="bg-BG"/>
        </w:rPr>
        <w:lastRenderedPageBreak/>
        <w:drawing>
          <wp:inline distT="0" distB="0" distL="0" distR="0" wp14:anchorId="23EC7F5D" wp14:editId="42DEEA4D">
            <wp:extent cx="5387340" cy="8374327"/>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9457" cy="8377617"/>
                    </a:xfrm>
                    <a:prstGeom prst="rect">
                      <a:avLst/>
                    </a:prstGeom>
                  </pic:spPr>
                </pic:pic>
              </a:graphicData>
            </a:graphic>
          </wp:inline>
        </w:drawing>
      </w:r>
    </w:p>
    <w:p w14:paraId="61DE6811" w14:textId="77777777" w:rsidR="000844DB" w:rsidRPr="005F32E9" w:rsidRDefault="000844DB" w:rsidP="000844DB">
      <w:r>
        <w:lastRenderedPageBreak/>
        <w:t>Избор на държава</w:t>
      </w:r>
    </w:p>
    <w:p w14:paraId="2C4B44B8" w14:textId="77777777" w:rsidR="000844DB" w:rsidRDefault="000844DB" w:rsidP="000844DB">
      <w:r>
        <w:rPr>
          <w:noProof/>
          <w:lang w:eastAsia="bg-BG"/>
        </w:rPr>
        <w:drawing>
          <wp:inline distT="0" distB="0" distL="0" distR="0" wp14:anchorId="7CCF6BCD" wp14:editId="3C67A3E4">
            <wp:extent cx="5760720" cy="284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41625"/>
                    </a:xfrm>
                    <a:prstGeom prst="rect">
                      <a:avLst/>
                    </a:prstGeom>
                  </pic:spPr>
                </pic:pic>
              </a:graphicData>
            </a:graphic>
          </wp:inline>
        </w:drawing>
      </w:r>
    </w:p>
    <w:p w14:paraId="5E9819F0" w14:textId="77777777" w:rsidR="000844DB" w:rsidRDefault="000844DB" w:rsidP="000844DB">
      <w:pPr>
        <w:pStyle w:val="Heading2"/>
      </w:pPr>
      <w:bookmarkStart w:id="13" w:name="_Toc112007817"/>
      <w:r>
        <w:t>Заличаване на сведение за осъждане в чужбина</w:t>
      </w:r>
      <w:bookmarkEnd w:id="13"/>
    </w:p>
    <w:p w14:paraId="0C27F6E4" w14:textId="77777777" w:rsidR="000844DB" w:rsidRDefault="000844DB" w:rsidP="000844DB">
      <w:r>
        <w:t xml:space="preserve">При получаване на нотификации от ECRIS, за заличаване на данните от регистъра за осъждане на лице, тези сведения се маркират като Подлежащи на изтриване. Потребител на системата може да ги заличи, чрез натискане на бутон </w:t>
      </w:r>
      <w:r>
        <w:rPr>
          <w:noProof/>
          <w:lang w:eastAsia="bg-BG"/>
        </w:rPr>
        <w:drawing>
          <wp:inline distT="0" distB="0" distL="0" distR="0" wp14:anchorId="6F072496" wp14:editId="001388A1">
            <wp:extent cx="396274" cy="373412"/>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74" cy="373412"/>
                    </a:xfrm>
                    <a:prstGeom prst="rect">
                      <a:avLst/>
                    </a:prstGeom>
                  </pic:spPr>
                </pic:pic>
              </a:graphicData>
            </a:graphic>
          </wp:inline>
        </w:drawing>
      </w:r>
      <w:r>
        <w:t xml:space="preserve"> - Заличи.</w:t>
      </w:r>
    </w:p>
    <w:p w14:paraId="74372F1D" w14:textId="77777777" w:rsidR="000844DB" w:rsidRPr="00E65809" w:rsidRDefault="000844DB" w:rsidP="000844DB"/>
    <w:p w14:paraId="041764C6" w14:textId="77777777" w:rsidR="000844DB" w:rsidRDefault="000844DB" w:rsidP="000844DB">
      <w:r>
        <w:rPr>
          <w:noProof/>
          <w:lang w:eastAsia="bg-BG"/>
        </w:rPr>
        <w:drawing>
          <wp:inline distT="0" distB="0" distL="0" distR="0" wp14:anchorId="086D3EF7" wp14:editId="7E908CBA">
            <wp:extent cx="5760117" cy="2861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117" cy="2861945"/>
                    </a:xfrm>
                    <a:prstGeom prst="rect">
                      <a:avLst/>
                    </a:prstGeom>
                  </pic:spPr>
                </pic:pic>
              </a:graphicData>
            </a:graphic>
          </wp:inline>
        </w:drawing>
      </w:r>
    </w:p>
    <w:p w14:paraId="1081AF83" w14:textId="77777777" w:rsidR="000844DB" w:rsidRPr="00E65809" w:rsidRDefault="000844DB" w:rsidP="000844DB">
      <w:r>
        <w:t>Системата го предупреждава че действието е необратимо.</w:t>
      </w:r>
    </w:p>
    <w:p w14:paraId="5A36F52D" w14:textId="77777777" w:rsidR="000844DB" w:rsidRDefault="000844DB" w:rsidP="000844DB">
      <w:r>
        <w:rPr>
          <w:noProof/>
          <w:lang w:eastAsia="bg-BG"/>
        </w:rPr>
        <w:lastRenderedPageBreak/>
        <w:drawing>
          <wp:inline distT="0" distB="0" distL="0" distR="0" wp14:anchorId="64279616" wp14:editId="5DB5C7F2">
            <wp:extent cx="4336156" cy="2339543"/>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6156" cy="2339543"/>
                    </a:xfrm>
                    <a:prstGeom prst="rect">
                      <a:avLst/>
                    </a:prstGeom>
                  </pic:spPr>
                </pic:pic>
              </a:graphicData>
            </a:graphic>
          </wp:inline>
        </w:drawing>
      </w:r>
    </w:p>
    <w:p w14:paraId="0968AF38" w14:textId="77777777" w:rsidR="000844DB" w:rsidRDefault="000844DB" w:rsidP="000844DB">
      <w:r>
        <w:t>След потвърждение, сведението е заличено:</w:t>
      </w:r>
    </w:p>
    <w:p w14:paraId="1016B217" w14:textId="77777777" w:rsidR="000844DB" w:rsidRDefault="000844DB" w:rsidP="000844DB">
      <w:r>
        <w:rPr>
          <w:noProof/>
          <w:lang w:eastAsia="bg-BG"/>
        </w:rPr>
        <w:drawing>
          <wp:inline distT="0" distB="0" distL="0" distR="0" wp14:anchorId="21C475B8" wp14:editId="08E4CF6A">
            <wp:extent cx="3977985" cy="807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7985" cy="807790"/>
                    </a:xfrm>
                    <a:prstGeom prst="rect">
                      <a:avLst/>
                    </a:prstGeom>
                  </pic:spPr>
                </pic:pic>
              </a:graphicData>
            </a:graphic>
          </wp:inline>
        </w:drawing>
      </w:r>
    </w:p>
    <w:p w14:paraId="51BADF6A" w14:textId="77777777" w:rsidR="000844DB" w:rsidRDefault="000844DB" w:rsidP="000844DB">
      <w:pPr>
        <w:pStyle w:val="Heading2"/>
      </w:pPr>
      <w:bookmarkStart w:id="14" w:name="_Toc112007818"/>
      <w:r>
        <w:t>Заличени сведения за осъждания в чужбина</w:t>
      </w:r>
      <w:bookmarkEnd w:id="14"/>
    </w:p>
    <w:p w14:paraId="0919D528" w14:textId="77777777" w:rsidR="000844DB" w:rsidRPr="00E65809" w:rsidRDefault="000844DB" w:rsidP="000844DB">
      <w:r>
        <w:t>Системата предоставя изглед на заличени осъждания в чужбина.</w:t>
      </w:r>
    </w:p>
    <w:p w14:paraId="3F13055F" w14:textId="77777777" w:rsidR="000844DB" w:rsidRDefault="000844DB" w:rsidP="000844DB">
      <w:bookmarkStart w:id="15" w:name="_GoBack"/>
      <w:r>
        <w:rPr>
          <w:noProof/>
          <w:lang w:eastAsia="bg-BG"/>
        </w:rPr>
        <w:drawing>
          <wp:inline distT="0" distB="0" distL="0" distR="0" wp14:anchorId="4CF5D87E" wp14:editId="1710F492">
            <wp:extent cx="5760110" cy="1755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110" cy="1755775"/>
                    </a:xfrm>
                    <a:prstGeom prst="rect">
                      <a:avLst/>
                    </a:prstGeom>
                  </pic:spPr>
                </pic:pic>
              </a:graphicData>
            </a:graphic>
          </wp:inline>
        </w:drawing>
      </w:r>
      <w:bookmarkEnd w:id="15"/>
    </w:p>
    <w:p w14:paraId="57C1DCEF" w14:textId="250E1393" w:rsidR="000844DB" w:rsidRDefault="000844DB" w:rsidP="000844DB">
      <w:pPr>
        <w:pStyle w:val="Heading1"/>
      </w:pPr>
      <w:bookmarkStart w:id="16" w:name="_Toc112007819"/>
      <w:r>
        <w:t>Интеграция с ECRIS</w:t>
      </w:r>
      <w:bookmarkEnd w:id="16"/>
      <w:r>
        <w:t xml:space="preserve"> </w:t>
      </w:r>
    </w:p>
    <w:p w14:paraId="48B27871" w14:textId="77777777" w:rsidR="00BD093D" w:rsidRPr="00181B64" w:rsidRDefault="00BD093D" w:rsidP="00BD093D">
      <w:r>
        <w:t xml:space="preserve">Интеграцията с </w:t>
      </w:r>
      <w:proofErr w:type="spellStart"/>
      <w:r>
        <w:t>Ecris</w:t>
      </w:r>
      <w:proofErr w:type="spellEnd"/>
      <w:r>
        <w:t xml:space="preserve"> e реализирана посредством автоматизирани инструменти. Те работят по график и извършват комуникацията със забавяне спрямо графика. Предполага се, че намеса на служител е необходима само при невъзможност за автоматично идентифициране на лицето от съобщението.</w:t>
      </w:r>
    </w:p>
    <w:p w14:paraId="01C36FBB" w14:textId="77777777" w:rsidR="00BD093D" w:rsidRDefault="00BD093D" w:rsidP="00BD093D">
      <w:r>
        <w:t xml:space="preserve">Системата извлича автоматично нотификации и запитвания от </w:t>
      </w:r>
      <w:proofErr w:type="spellStart"/>
      <w:r>
        <w:t>Екрис</w:t>
      </w:r>
      <w:proofErr w:type="spellEnd"/>
      <w:r>
        <w:t>, които са в папка Входящи. Извличането става последователно по ред на пристигане.</w:t>
      </w:r>
    </w:p>
    <w:p w14:paraId="41A202E5" w14:textId="77777777" w:rsidR="00BD093D" w:rsidRDefault="00BD093D" w:rsidP="00BD093D">
      <w:r>
        <w:lastRenderedPageBreak/>
        <w:t>В момента на извличане се прави опит за автоматично разпознаване на лицето. Лицето е автоматично разпознато при следните условия:</w:t>
      </w:r>
    </w:p>
    <w:p w14:paraId="7F55DA3D" w14:textId="77777777" w:rsidR="00BD093D" w:rsidRDefault="00BD093D" w:rsidP="00BD093D">
      <w:pPr>
        <w:pStyle w:val="ListParagraph"/>
        <w:numPr>
          <w:ilvl w:val="0"/>
          <w:numId w:val="28"/>
        </w:numPr>
        <w:spacing w:after="160" w:line="259" w:lineRule="auto"/>
      </w:pPr>
      <w:r w:rsidRPr="003D00AA">
        <w:t xml:space="preserve">ако в полето Персонален идентификатор е въведено ЕГН </w:t>
      </w:r>
      <w:r>
        <w:t xml:space="preserve"> - тогава се приема, че съобщението се отнася до лице с това ЕГН</w:t>
      </w:r>
    </w:p>
    <w:p w14:paraId="1BA25F35" w14:textId="77777777" w:rsidR="00BD093D" w:rsidRDefault="00BD093D" w:rsidP="00BD093D">
      <w:pPr>
        <w:pStyle w:val="ListParagraph"/>
        <w:numPr>
          <w:ilvl w:val="0"/>
          <w:numId w:val="28"/>
        </w:numPr>
        <w:spacing w:after="160" w:line="259" w:lineRule="auto"/>
      </w:pPr>
      <w:r>
        <w:t>ако в полето Персонален идентификатор не е въведено ЕГН, се стартира алгоритъм за идентификация. Алгоритъмът търси в данни от ГРАО лицето по имена, пол и дата на раждане. Ако някое от тези полета не е зададено се счита, че идентификацията е невъзможна. Ако алгоритъмът намери точно едно лице, отговарящо на критериите, идентификацията се счита за успешна.</w:t>
      </w:r>
    </w:p>
    <w:p w14:paraId="3F2B3046" w14:textId="77777777" w:rsidR="00BD093D" w:rsidRDefault="00BD093D" w:rsidP="00BD093D">
      <w:pPr>
        <w:pStyle w:val="ListParagraph"/>
        <w:ind w:left="0"/>
      </w:pPr>
      <w:r>
        <w:t xml:space="preserve">При неуспешна идентификация се налага намеса на служител. </w:t>
      </w:r>
    </w:p>
    <w:p w14:paraId="76E7B3DC" w14:textId="77777777" w:rsidR="00BD093D" w:rsidRDefault="00BD093D" w:rsidP="00BD093D">
      <w:pPr>
        <w:pStyle w:val="Heading2"/>
      </w:pPr>
      <w:bookmarkStart w:id="17" w:name="_Toc112007820"/>
      <w:r>
        <w:t>Процес по идентификация</w:t>
      </w:r>
      <w:bookmarkEnd w:id="17"/>
    </w:p>
    <w:p w14:paraId="31EBF53C" w14:textId="77777777" w:rsidR="00BD093D" w:rsidRDefault="00BD093D" w:rsidP="00BD093D">
      <w:pPr>
        <w:pStyle w:val="ListParagraph"/>
        <w:ind w:left="0"/>
      </w:pPr>
      <w:r>
        <w:t xml:space="preserve">Приложението предлага списъчна форма, която визуализира съобщения, които не са били </w:t>
      </w:r>
      <w:proofErr w:type="spellStart"/>
      <w:r>
        <w:t>успещно</w:t>
      </w:r>
      <w:proofErr w:type="spellEnd"/>
      <w:r>
        <w:t xml:space="preserve"> идентифицирани. Стартира се чрез меню </w:t>
      </w:r>
      <w:proofErr w:type="spellStart"/>
      <w:r>
        <w:t>Екрис</w:t>
      </w:r>
      <w:proofErr w:type="spellEnd"/>
      <w:r>
        <w:t xml:space="preserve"> -&gt; За идентификация.</w:t>
      </w:r>
    </w:p>
    <w:p w14:paraId="442BD171" w14:textId="77777777" w:rsidR="00BD093D" w:rsidRDefault="00BD093D" w:rsidP="00BD093D">
      <w:pPr>
        <w:pStyle w:val="ListParagraph"/>
        <w:ind w:left="0"/>
      </w:pPr>
    </w:p>
    <w:p w14:paraId="600EC34D" w14:textId="77777777" w:rsidR="00BD093D" w:rsidRDefault="00BD093D" w:rsidP="00BD093D">
      <w:pPr>
        <w:pStyle w:val="ListParagraph"/>
        <w:keepNext/>
        <w:ind w:left="0"/>
      </w:pPr>
      <w:r>
        <w:rPr>
          <w:noProof/>
        </w:rPr>
        <w:drawing>
          <wp:inline distT="0" distB="0" distL="0" distR="0" wp14:anchorId="61CC03A1" wp14:editId="6AB423CB">
            <wp:extent cx="5972810" cy="3051810"/>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051810"/>
                    </a:xfrm>
                    <a:prstGeom prst="rect">
                      <a:avLst/>
                    </a:prstGeom>
                  </pic:spPr>
                </pic:pic>
              </a:graphicData>
            </a:graphic>
          </wp:inline>
        </w:drawing>
      </w:r>
    </w:p>
    <w:p w14:paraId="3167465A" w14:textId="77777777" w:rsidR="00BD093D" w:rsidRDefault="00BD093D" w:rsidP="00BD093D">
      <w:pPr>
        <w:pStyle w:val="Caption"/>
      </w:pPr>
      <w:r>
        <w:t xml:space="preserve">Фигура  </w:t>
      </w:r>
      <w:fldSimple w:instr=" SEQ Фигура_ \* ARABIC ">
        <w:r>
          <w:rPr>
            <w:noProof/>
          </w:rPr>
          <w:t>1</w:t>
        </w:r>
      </w:fldSimple>
      <w:r>
        <w:t xml:space="preserve"> Списъчна форма за идентификация</w:t>
      </w:r>
    </w:p>
    <w:p w14:paraId="6202BB51" w14:textId="77777777" w:rsidR="00BD093D" w:rsidRDefault="00BD093D" w:rsidP="00BD093D"/>
    <w:p w14:paraId="1DD8FD5A" w14:textId="77777777" w:rsidR="00BD093D" w:rsidRDefault="00BD093D" w:rsidP="00BD093D">
      <w:r>
        <w:t>Списъчната форма визуализира основни данни за съобщенията. По подразбиране се показват само съобщенията, подлежащи на идентификация. Ако се избере „Всички съобщения“ от горен десен ъгъл ще се покажат всички съобщения в системата.</w:t>
      </w:r>
    </w:p>
    <w:p w14:paraId="287C20E4" w14:textId="77777777" w:rsidR="00BD093D" w:rsidRDefault="00BD093D" w:rsidP="00BD093D">
      <w:r>
        <w:t>С бутон „оченце“ на всеки ред може да се отвори форма за преглед на съобщението, а с бутон „моливче“ – може да се отвори формата за редакция. За редакция може да се отварят само съобщения, които подлежат на идентификация от служител.</w:t>
      </w:r>
    </w:p>
    <w:p w14:paraId="3D069156" w14:textId="77777777" w:rsidR="00BD093D" w:rsidRDefault="00BD093D" w:rsidP="00BD093D">
      <w:r>
        <w:lastRenderedPageBreak/>
        <w:t>След избор на бутон „моливче“ се стартира следната форма:</w:t>
      </w:r>
    </w:p>
    <w:p w14:paraId="40026729" w14:textId="77777777" w:rsidR="00BD093D" w:rsidRDefault="00BD093D" w:rsidP="00BD093D">
      <w:pPr>
        <w:keepNext/>
      </w:pPr>
      <w:r>
        <w:rPr>
          <w:noProof/>
        </w:rPr>
        <w:drawing>
          <wp:inline distT="0" distB="0" distL="0" distR="0" wp14:anchorId="1BCE2546" wp14:editId="0DB68B58">
            <wp:extent cx="5972810" cy="2799626"/>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2799626"/>
                    </a:xfrm>
                    <a:prstGeom prst="rect">
                      <a:avLst/>
                    </a:prstGeom>
                  </pic:spPr>
                </pic:pic>
              </a:graphicData>
            </a:graphic>
          </wp:inline>
        </w:drawing>
      </w:r>
    </w:p>
    <w:p w14:paraId="373C5E58" w14:textId="77777777" w:rsidR="00BD093D" w:rsidRDefault="00BD093D" w:rsidP="00BD093D">
      <w:pPr>
        <w:pStyle w:val="Caption"/>
      </w:pPr>
      <w:r>
        <w:t xml:space="preserve">Фигура  </w:t>
      </w:r>
      <w:fldSimple w:instr=" SEQ Фигура_ \* ARABIC ">
        <w:r>
          <w:rPr>
            <w:noProof/>
          </w:rPr>
          <w:t>2</w:t>
        </w:r>
      </w:fldSimple>
      <w:r>
        <w:t xml:space="preserve"> Форма за визуализация на съобщение от </w:t>
      </w:r>
      <w:proofErr w:type="spellStart"/>
      <w:r>
        <w:t>Екрис</w:t>
      </w:r>
      <w:proofErr w:type="spellEnd"/>
    </w:p>
    <w:p w14:paraId="21FC36A1" w14:textId="77777777" w:rsidR="00BD093D" w:rsidRDefault="00BD093D" w:rsidP="00BD093D">
      <w:r>
        <w:t>В нея са описани основни данни за съобщението. Пълния му текст може да се види чрез избор на бутон „Виж документа“.</w:t>
      </w:r>
    </w:p>
    <w:p w14:paraId="63C87E1A" w14:textId="77777777" w:rsidR="00BD093D" w:rsidRDefault="00BD093D" w:rsidP="00BD093D">
      <w:r>
        <w:t>В списъчна форма отдолу са представени Идентифицирани лица. Ако служителят разпознае лицето сред тях, то той отбелязва реда и избира бутон „Идентифицирай“ над формата. Ако служителят не намира подходящо лице сред изброените, той може да стартира търсене на лица в ГРАО чрез бутон „Търсене“, който се намира над списъка с идентифицирани лица.</w:t>
      </w:r>
    </w:p>
    <w:p w14:paraId="1D9A8D74" w14:textId="77777777" w:rsidR="00BD093D" w:rsidRDefault="00BD093D" w:rsidP="00BD093D">
      <w:pPr>
        <w:keepNext/>
      </w:pPr>
      <w:r>
        <w:rPr>
          <w:noProof/>
        </w:rPr>
        <w:drawing>
          <wp:inline distT="0" distB="0" distL="0" distR="0" wp14:anchorId="074F3748" wp14:editId="050878A3">
            <wp:extent cx="5972810" cy="2560955"/>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560955"/>
                    </a:xfrm>
                    <a:prstGeom prst="rect">
                      <a:avLst/>
                    </a:prstGeom>
                  </pic:spPr>
                </pic:pic>
              </a:graphicData>
            </a:graphic>
          </wp:inline>
        </w:drawing>
      </w:r>
    </w:p>
    <w:p w14:paraId="4D316518" w14:textId="77777777" w:rsidR="00BD093D" w:rsidRDefault="00BD093D" w:rsidP="00BD093D">
      <w:pPr>
        <w:pStyle w:val="Caption"/>
      </w:pPr>
      <w:r>
        <w:t xml:space="preserve">Фигура  </w:t>
      </w:r>
      <w:fldSimple w:instr=" SEQ Фигура_ \* ARABIC ">
        <w:r>
          <w:rPr>
            <w:noProof/>
          </w:rPr>
          <w:t>3</w:t>
        </w:r>
      </w:fldSimple>
      <w:r>
        <w:t>Форма за търсене в ГРАО</w:t>
      </w:r>
    </w:p>
    <w:p w14:paraId="7B002E45" w14:textId="77777777" w:rsidR="00BD093D" w:rsidRDefault="00BD093D" w:rsidP="00BD093D">
      <w:r>
        <w:lastRenderedPageBreak/>
        <w:t>Стартира се форма за търсене в ГРАО. Служителят въвежда критерии за търсене и избира бутон „Търси“. В списъчна форма се визуализира резултата. Служител избира лице от резултата.</w:t>
      </w:r>
    </w:p>
    <w:p w14:paraId="50FC0420" w14:textId="77777777" w:rsidR="00BD093D" w:rsidRDefault="00BD093D" w:rsidP="00BD093D">
      <w:pPr>
        <w:keepNext/>
      </w:pPr>
      <w:r>
        <w:rPr>
          <w:noProof/>
        </w:rPr>
        <w:drawing>
          <wp:inline distT="0" distB="0" distL="0" distR="0" wp14:anchorId="3108B086" wp14:editId="72546090">
            <wp:extent cx="5972286" cy="2615565"/>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2286" cy="2615565"/>
                    </a:xfrm>
                    <a:prstGeom prst="rect">
                      <a:avLst/>
                    </a:prstGeom>
                  </pic:spPr>
                </pic:pic>
              </a:graphicData>
            </a:graphic>
          </wp:inline>
        </w:drawing>
      </w:r>
    </w:p>
    <w:p w14:paraId="6F373197" w14:textId="77777777" w:rsidR="00BD093D" w:rsidRDefault="00BD093D" w:rsidP="00BD093D">
      <w:pPr>
        <w:pStyle w:val="Caption"/>
      </w:pPr>
      <w:r>
        <w:t xml:space="preserve">Фигура  </w:t>
      </w:r>
      <w:fldSimple w:instr=" SEQ Фигура_ \* ARABIC ">
        <w:r>
          <w:rPr>
            <w:noProof/>
          </w:rPr>
          <w:t>4</w:t>
        </w:r>
      </w:fldSimple>
      <w:r>
        <w:t xml:space="preserve"> Изпълнено търсене в базата данни на ГРАО</w:t>
      </w:r>
    </w:p>
    <w:p w14:paraId="33765243" w14:textId="77777777" w:rsidR="00BD093D" w:rsidRDefault="00BD093D" w:rsidP="00BD093D">
      <w:r>
        <w:t>Лицето се добавя в списъка с идентифицирани лица към съобщението. Служителят избира лицето и избира бутон „Идентифицирай“ над формата.</w:t>
      </w:r>
    </w:p>
    <w:p w14:paraId="5D3E9719" w14:textId="77777777" w:rsidR="00BD093D" w:rsidRDefault="00BD093D" w:rsidP="00BD093D">
      <w:pPr>
        <w:keepNext/>
      </w:pPr>
      <w:r>
        <w:rPr>
          <w:noProof/>
        </w:rPr>
        <w:drawing>
          <wp:inline distT="0" distB="0" distL="0" distR="0" wp14:anchorId="131C26C4" wp14:editId="3A07F8F5">
            <wp:extent cx="5972810" cy="779145"/>
            <wp:effectExtent l="0" t="0" r="889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779145"/>
                    </a:xfrm>
                    <a:prstGeom prst="rect">
                      <a:avLst/>
                    </a:prstGeom>
                  </pic:spPr>
                </pic:pic>
              </a:graphicData>
            </a:graphic>
          </wp:inline>
        </w:drawing>
      </w:r>
    </w:p>
    <w:p w14:paraId="45379437" w14:textId="77777777" w:rsidR="00BD093D" w:rsidRDefault="00BD093D" w:rsidP="00BD093D">
      <w:pPr>
        <w:pStyle w:val="Caption"/>
      </w:pPr>
      <w:r>
        <w:t xml:space="preserve">Фигура  </w:t>
      </w:r>
      <w:fldSimple w:instr=" SEQ Фигура_ \* ARABIC ">
        <w:r>
          <w:rPr>
            <w:noProof/>
          </w:rPr>
          <w:t>5</w:t>
        </w:r>
      </w:fldSimple>
      <w:r>
        <w:t xml:space="preserve"> Бутони за Идентификация и Отказ от обработка</w:t>
      </w:r>
    </w:p>
    <w:p w14:paraId="003DDEAC" w14:textId="77777777" w:rsidR="00BD093D" w:rsidRDefault="00BD093D" w:rsidP="00BD093D">
      <w:r>
        <w:t>След идентифициране съобщението се обработва автоматично от системата.</w:t>
      </w:r>
    </w:p>
    <w:p w14:paraId="6094140B" w14:textId="77777777" w:rsidR="00BD093D" w:rsidRDefault="00BD093D" w:rsidP="00BD093D">
      <w:r>
        <w:t>Ако лицето не може да бъде идентифицирано, служителят избира „Отказ от обработка“. Отваря се форма за отказ от обработка.</w:t>
      </w:r>
    </w:p>
    <w:p w14:paraId="2BD1E69B" w14:textId="77777777" w:rsidR="00BD093D" w:rsidRDefault="00BD093D" w:rsidP="00BD093D">
      <w:pPr>
        <w:keepNext/>
      </w:pPr>
      <w:r>
        <w:rPr>
          <w:noProof/>
        </w:rPr>
        <w:lastRenderedPageBreak/>
        <w:drawing>
          <wp:inline distT="0" distB="0" distL="0" distR="0" wp14:anchorId="5EE69AFB" wp14:editId="4FD47011">
            <wp:extent cx="5838825" cy="32385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8825" cy="3238500"/>
                    </a:xfrm>
                    <a:prstGeom prst="rect">
                      <a:avLst/>
                    </a:prstGeom>
                  </pic:spPr>
                </pic:pic>
              </a:graphicData>
            </a:graphic>
          </wp:inline>
        </w:drawing>
      </w:r>
    </w:p>
    <w:p w14:paraId="2E888CCB" w14:textId="77777777" w:rsidR="00BD093D" w:rsidRDefault="00BD093D" w:rsidP="00BD093D">
      <w:pPr>
        <w:pStyle w:val="Caption"/>
      </w:pPr>
      <w:r>
        <w:t xml:space="preserve">Фигура  </w:t>
      </w:r>
      <w:fldSimple w:instr=" SEQ Фигура_ \* ARABIC ">
        <w:r>
          <w:rPr>
            <w:noProof/>
          </w:rPr>
          <w:t>6</w:t>
        </w:r>
      </w:fldSimple>
      <w:r>
        <w:t>Форма за отказ от обработка</w:t>
      </w:r>
    </w:p>
    <w:p w14:paraId="478E2256" w14:textId="77777777" w:rsidR="00BD093D" w:rsidRDefault="00BD093D" w:rsidP="00BD093D">
      <w:r>
        <w:t xml:space="preserve">От падащия списък служителят избира задължително причината за отказ, като тя е съгласувана с номенклатурата от </w:t>
      </w:r>
      <w:proofErr w:type="spellStart"/>
      <w:r>
        <w:t>Екрис</w:t>
      </w:r>
      <w:proofErr w:type="spellEnd"/>
      <w:r>
        <w:t>.</w:t>
      </w:r>
    </w:p>
    <w:p w14:paraId="32C807DF" w14:textId="77777777" w:rsidR="00BD093D" w:rsidRDefault="00BD093D" w:rsidP="00BD093D">
      <w:r>
        <w:t>За нотификации това са:</w:t>
      </w:r>
    </w:p>
    <w:p w14:paraId="3EE2CC8E" w14:textId="77777777" w:rsidR="00BD093D" w:rsidRPr="008D7B21" w:rsidRDefault="00BD093D" w:rsidP="00BD093D">
      <w:pPr>
        <w:pStyle w:val="ListParagraph"/>
        <w:numPr>
          <w:ilvl w:val="0"/>
          <w:numId w:val="29"/>
        </w:numPr>
        <w:spacing w:after="160" w:line="259" w:lineRule="auto"/>
      </w:pPr>
      <w:r w:rsidRPr="008D7B21">
        <w:t>Лицето не е гражданин на държавата</w:t>
      </w:r>
    </w:p>
    <w:p w14:paraId="1DCE358F" w14:textId="77777777" w:rsidR="00BD093D" w:rsidRPr="008D7B21" w:rsidRDefault="00BD093D" w:rsidP="00BD093D">
      <w:pPr>
        <w:pStyle w:val="ListParagraph"/>
        <w:numPr>
          <w:ilvl w:val="0"/>
          <w:numId w:val="29"/>
        </w:numPr>
        <w:spacing w:after="160" w:line="259" w:lineRule="auto"/>
      </w:pPr>
      <w:r w:rsidRPr="008D7B21">
        <w:t>Лицето е починало</w:t>
      </w:r>
    </w:p>
    <w:p w14:paraId="0AE97DDA" w14:textId="77777777" w:rsidR="00BD093D" w:rsidRPr="008D7B21" w:rsidRDefault="00BD093D" w:rsidP="00BD093D">
      <w:pPr>
        <w:pStyle w:val="ListParagraph"/>
        <w:numPr>
          <w:ilvl w:val="0"/>
          <w:numId w:val="29"/>
        </w:numPr>
        <w:spacing w:after="160" w:line="259" w:lineRule="auto"/>
      </w:pPr>
      <w:r w:rsidRPr="008D7B21">
        <w:t>Пръстовите отпечатъци не съвпадат с информацията от поименното идентифициране</w:t>
      </w:r>
    </w:p>
    <w:p w14:paraId="3A8DD1F0" w14:textId="77777777" w:rsidR="00BD093D" w:rsidRDefault="00BD093D" w:rsidP="00BD093D">
      <w:pPr>
        <w:pStyle w:val="ListParagraph"/>
        <w:numPr>
          <w:ilvl w:val="0"/>
          <w:numId w:val="29"/>
        </w:numPr>
        <w:spacing w:after="160" w:line="259" w:lineRule="auto"/>
      </w:pPr>
      <w:r w:rsidRPr="008D7B21">
        <w:t>Намерено е повече от едно лице</w:t>
      </w:r>
    </w:p>
    <w:p w14:paraId="6DBBB170" w14:textId="77777777" w:rsidR="00BD093D" w:rsidRDefault="00BD093D" w:rsidP="00BD093D">
      <w:r>
        <w:t>За запитвания:</w:t>
      </w:r>
    </w:p>
    <w:p w14:paraId="5492F9F1" w14:textId="77777777" w:rsidR="00BD093D" w:rsidRDefault="00BD093D" w:rsidP="00BD093D">
      <w:pPr>
        <w:pStyle w:val="ListParagraph"/>
        <w:numPr>
          <w:ilvl w:val="0"/>
          <w:numId w:val="30"/>
        </w:numPr>
        <w:spacing w:after="160" w:line="259" w:lineRule="auto"/>
      </w:pPr>
      <w:r>
        <w:t>Отказано запитване</w:t>
      </w:r>
    </w:p>
    <w:p w14:paraId="258B6DE4" w14:textId="77777777" w:rsidR="00BD093D" w:rsidRDefault="00BD093D" w:rsidP="00BD093D">
      <w:pPr>
        <w:pStyle w:val="ListParagraph"/>
        <w:numPr>
          <w:ilvl w:val="0"/>
          <w:numId w:val="30"/>
        </w:numPr>
        <w:spacing w:after="160" w:line="259" w:lineRule="auto"/>
      </w:pPr>
      <w:r>
        <w:t>Лицето не е гражданин на държавата</w:t>
      </w:r>
    </w:p>
    <w:p w14:paraId="71038769" w14:textId="77777777" w:rsidR="00BD093D" w:rsidRDefault="00BD093D" w:rsidP="00BD093D">
      <w:pPr>
        <w:pStyle w:val="ListParagraph"/>
        <w:numPr>
          <w:ilvl w:val="0"/>
          <w:numId w:val="30"/>
        </w:numPr>
        <w:spacing w:after="160" w:line="259" w:lineRule="auto"/>
      </w:pPr>
      <w:r>
        <w:t>Лицето е починало</w:t>
      </w:r>
    </w:p>
    <w:p w14:paraId="2F6EC134" w14:textId="77777777" w:rsidR="00BD093D" w:rsidRDefault="00BD093D" w:rsidP="00BD093D">
      <w:pPr>
        <w:pStyle w:val="ListParagraph"/>
        <w:numPr>
          <w:ilvl w:val="0"/>
          <w:numId w:val="30"/>
        </w:numPr>
        <w:spacing w:after="160" w:line="259" w:lineRule="auto"/>
      </w:pPr>
      <w:r>
        <w:t>Пръстовите отпечатъци не съвпадат с информацията от поименното идентифициране</w:t>
      </w:r>
    </w:p>
    <w:p w14:paraId="46F6BDAF" w14:textId="77777777" w:rsidR="00BD093D" w:rsidRDefault="00BD093D" w:rsidP="00BD093D">
      <w:pPr>
        <w:pStyle w:val="ListParagraph"/>
        <w:numPr>
          <w:ilvl w:val="0"/>
          <w:numId w:val="30"/>
        </w:numPr>
        <w:spacing w:after="160" w:line="259" w:lineRule="auto"/>
      </w:pPr>
      <w:r>
        <w:t>Намерено е повече от едно лице</w:t>
      </w:r>
    </w:p>
    <w:p w14:paraId="02D7BB98" w14:textId="77777777" w:rsidR="00BD093D" w:rsidRDefault="00BD093D" w:rsidP="00BD093D">
      <w:r>
        <w:t xml:space="preserve">След избор на Запис се генерира отговор, който се пренася в </w:t>
      </w:r>
      <w:proofErr w:type="spellStart"/>
      <w:r>
        <w:t>Екрис</w:t>
      </w:r>
      <w:proofErr w:type="spellEnd"/>
      <w:r>
        <w:t>, папка Чернови.</w:t>
      </w:r>
    </w:p>
    <w:p w14:paraId="2944619B" w14:textId="77777777" w:rsidR="00BD093D" w:rsidRDefault="00BD093D" w:rsidP="00BD093D">
      <w:pPr>
        <w:pStyle w:val="Heading2"/>
      </w:pPr>
      <w:bookmarkStart w:id="18" w:name="_Toc112007821"/>
      <w:proofErr w:type="spellStart"/>
      <w:r>
        <w:t>Ecris</w:t>
      </w:r>
      <w:proofErr w:type="spellEnd"/>
      <w:r>
        <w:t xml:space="preserve"> TCN</w:t>
      </w:r>
      <w:bookmarkEnd w:id="18"/>
    </w:p>
    <w:p w14:paraId="3F61314E" w14:textId="77777777" w:rsidR="00BD093D" w:rsidRDefault="00BD093D" w:rsidP="00BD093D">
      <w:r>
        <w:t xml:space="preserve">Предвидена е възможност за организация на работата с </w:t>
      </w:r>
      <w:proofErr w:type="spellStart"/>
      <w:r>
        <w:t>Ecris</w:t>
      </w:r>
      <w:proofErr w:type="spellEnd"/>
      <w:r>
        <w:t xml:space="preserve"> TCN. При обработка на бюлетини, ако бюлетинът трябва да бъде вписан в </w:t>
      </w:r>
      <w:proofErr w:type="spellStart"/>
      <w:r>
        <w:t>EcrisTCN</w:t>
      </w:r>
      <w:proofErr w:type="spellEnd"/>
      <w:r>
        <w:t xml:space="preserve">, то се създава запис в списъчна форма </w:t>
      </w:r>
      <w:proofErr w:type="spellStart"/>
      <w:r>
        <w:t>EcrisTCN</w:t>
      </w:r>
      <w:proofErr w:type="spellEnd"/>
      <w:r>
        <w:t xml:space="preserve"> от меню </w:t>
      </w:r>
      <w:proofErr w:type="spellStart"/>
      <w:r>
        <w:t>Ecris</w:t>
      </w:r>
      <w:proofErr w:type="spellEnd"/>
      <w:r>
        <w:t xml:space="preserve">. </w:t>
      </w:r>
    </w:p>
    <w:p w14:paraId="0EAD5E72" w14:textId="77777777" w:rsidR="00BD093D" w:rsidRDefault="00BD093D" w:rsidP="00BD093D">
      <w:pPr>
        <w:keepNext/>
      </w:pPr>
      <w:r>
        <w:rPr>
          <w:noProof/>
        </w:rPr>
        <w:lastRenderedPageBreak/>
        <w:drawing>
          <wp:inline distT="0" distB="0" distL="0" distR="0" wp14:anchorId="23DC10B2" wp14:editId="2BDBBE31">
            <wp:extent cx="5972734" cy="1863090"/>
            <wp:effectExtent l="0" t="0" r="9525"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734" cy="1863090"/>
                    </a:xfrm>
                    <a:prstGeom prst="rect">
                      <a:avLst/>
                    </a:prstGeom>
                  </pic:spPr>
                </pic:pic>
              </a:graphicData>
            </a:graphic>
          </wp:inline>
        </w:drawing>
      </w:r>
    </w:p>
    <w:p w14:paraId="2C0CFE7A" w14:textId="77777777" w:rsidR="00BD093D" w:rsidRDefault="00BD093D" w:rsidP="00BD093D">
      <w:pPr>
        <w:pStyle w:val="Caption"/>
      </w:pPr>
      <w:r>
        <w:t xml:space="preserve">Фигура  </w:t>
      </w:r>
      <w:fldSimple w:instr=" SEQ Фигура_ \* ARABIC ">
        <w:r>
          <w:rPr>
            <w:noProof/>
          </w:rPr>
          <w:t>7</w:t>
        </w:r>
      </w:fldSimple>
      <w:r>
        <w:t xml:space="preserve">Форма </w:t>
      </w:r>
      <w:proofErr w:type="spellStart"/>
      <w:r>
        <w:t>Ecris</w:t>
      </w:r>
      <w:proofErr w:type="spellEnd"/>
      <w:r>
        <w:t xml:space="preserve"> TCN</w:t>
      </w:r>
    </w:p>
    <w:p w14:paraId="098B579B" w14:textId="77777777" w:rsidR="00BD093D" w:rsidRPr="006E1B2F" w:rsidRDefault="00BD093D" w:rsidP="00BD093D">
      <w:r>
        <w:t xml:space="preserve">След ръчно прехвърляне на записа в </w:t>
      </w:r>
      <w:proofErr w:type="spellStart"/>
      <w:r>
        <w:t>Ecris</w:t>
      </w:r>
      <w:proofErr w:type="spellEnd"/>
      <w:r>
        <w:t xml:space="preserve"> TCN, записът се отбелязва като обработен с бутон „чавка“. Ако не е необходимо действие в </w:t>
      </w:r>
      <w:proofErr w:type="spellStart"/>
      <w:r>
        <w:t>Ecris</w:t>
      </w:r>
      <w:proofErr w:type="spellEnd"/>
      <w:r>
        <w:t xml:space="preserve"> TCN, се използва бутон „хикс“ за отказ от обработка.</w:t>
      </w:r>
    </w:p>
    <w:p w14:paraId="41AC7B26" w14:textId="77777777" w:rsidR="00BD093D" w:rsidRDefault="00BD093D" w:rsidP="00BD093D">
      <w:pPr>
        <w:pStyle w:val="Heading2"/>
      </w:pPr>
      <w:bookmarkStart w:id="19" w:name="_Toc112007822"/>
      <w:r>
        <w:t>Допълнителни функционалности</w:t>
      </w:r>
      <w:bookmarkEnd w:id="19"/>
    </w:p>
    <w:p w14:paraId="10FD303B" w14:textId="77777777" w:rsidR="00BD093D" w:rsidRDefault="00BD093D" w:rsidP="00BD093D">
      <w:r>
        <w:t xml:space="preserve">Системата предлага форми за наблюдение на комуникацията с </w:t>
      </w:r>
      <w:proofErr w:type="spellStart"/>
      <w:r>
        <w:t>Екрис</w:t>
      </w:r>
      <w:proofErr w:type="spellEnd"/>
      <w:r>
        <w:t>.</w:t>
      </w:r>
    </w:p>
    <w:p w14:paraId="5C300F97" w14:textId="77777777" w:rsidR="00BD093D" w:rsidRDefault="00BD093D" w:rsidP="00BD093D">
      <w:r>
        <w:t xml:space="preserve">Това е възможно чрез форми Входящи съобщения и Изходящи съобщения от меню </w:t>
      </w:r>
      <w:proofErr w:type="spellStart"/>
      <w:r>
        <w:t>Екрис</w:t>
      </w:r>
      <w:proofErr w:type="spellEnd"/>
      <w:r>
        <w:t>. По подразбиране в тях се визуализират само съобщения с грешки, но е предоставена възможност за визуализация на всички съобщения. Възможен е преглед на комуникацията с бутон „оченце“.</w:t>
      </w:r>
    </w:p>
    <w:p w14:paraId="3AD2EAA0" w14:textId="77777777" w:rsidR="00BD093D" w:rsidRDefault="00BD093D" w:rsidP="00BD093D">
      <w:pPr>
        <w:keepNext/>
      </w:pPr>
      <w:r>
        <w:rPr>
          <w:noProof/>
        </w:rPr>
        <w:drawing>
          <wp:inline distT="0" distB="0" distL="0" distR="0" wp14:anchorId="65576BC7" wp14:editId="65CE8B48">
            <wp:extent cx="5972810" cy="147891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478915"/>
                    </a:xfrm>
                    <a:prstGeom prst="rect">
                      <a:avLst/>
                    </a:prstGeom>
                  </pic:spPr>
                </pic:pic>
              </a:graphicData>
            </a:graphic>
          </wp:inline>
        </w:drawing>
      </w:r>
    </w:p>
    <w:p w14:paraId="487FBCA3" w14:textId="77777777" w:rsidR="00BD093D" w:rsidRDefault="00BD093D" w:rsidP="00BD093D">
      <w:pPr>
        <w:pStyle w:val="Caption"/>
      </w:pPr>
      <w:r>
        <w:t xml:space="preserve">Фигура  </w:t>
      </w:r>
      <w:fldSimple w:instr=" SEQ Фигура_ \* ARABIC ">
        <w:r>
          <w:rPr>
            <w:noProof/>
          </w:rPr>
          <w:t>8</w:t>
        </w:r>
      </w:fldSimple>
      <w:r>
        <w:t>Форма за входящи съобщения</w:t>
      </w:r>
    </w:p>
    <w:p w14:paraId="6774A21D" w14:textId="77777777" w:rsidR="00BD093D" w:rsidRDefault="00BD093D" w:rsidP="00BD093D">
      <w:r>
        <w:t xml:space="preserve">Във форма Изходящи съобщения е добавен бутон за повторен пренос към </w:t>
      </w:r>
      <w:proofErr w:type="spellStart"/>
      <w:r>
        <w:t>Екрис</w:t>
      </w:r>
      <w:proofErr w:type="spellEnd"/>
      <w:r>
        <w:t xml:space="preserve">. Чрез него съобщението може да бъде поставено отново в списъка за пренос към </w:t>
      </w:r>
      <w:proofErr w:type="spellStart"/>
      <w:r>
        <w:t>Екрис</w:t>
      </w:r>
      <w:proofErr w:type="spellEnd"/>
      <w:r>
        <w:t>.</w:t>
      </w:r>
    </w:p>
    <w:p w14:paraId="007C17C4" w14:textId="77777777" w:rsidR="00BD093D" w:rsidRDefault="00BD093D" w:rsidP="00BD093D">
      <w:pPr>
        <w:keepNext/>
      </w:pPr>
      <w:r>
        <w:rPr>
          <w:noProof/>
        </w:rPr>
        <w:lastRenderedPageBreak/>
        <w:drawing>
          <wp:inline distT="0" distB="0" distL="0" distR="0" wp14:anchorId="3FC228C4" wp14:editId="16A2B85A">
            <wp:extent cx="5972810" cy="1586230"/>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586230"/>
                    </a:xfrm>
                    <a:prstGeom prst="rect">
                      <a:avLst/>
                    </a:prstGeom>
                  </pic:spPr>
                </pic:pic>
              </a:graphicData>
            </a:graphic>
          </wp:inline>
        </w:drawing>
      </w:r>
    </w:p>
    <w:p w14:paraId="33A87CE4" w14:textId="77777777" w:rsidR="00BD093D" w:rsidRDefault="00BD093D" w:rsidP="00BD093D">
      <w:pPr>
        <w:pStyle w:val="Caption"/>
      </w:pPr>
      <w:r>
        <w:t xml:space="preserve">Фигура  </w:t>
      </w:r>
      <w:fldSimple w:instr=" SEQ Фигура_ \* ARABIC ">
        <w:r>
          <w:rPr>
            <w:noProof/>
          </w:rPr>
          <w:t>9</w:t>
        </w:r>
      </w:fldSimple>
      <w:r>
        <w:t>Форма изходящи съобщения</w:t>
      </w:r>
    </w:p>
    <w:p w14:paraId="596C79F9" w14:textId="77777777" w:rsidR="000844DB" w:rsidRDefault="000844DB" w:rsidP="000844DB">
      <w:pPr>
        <w:pStyle w:val="Heading1"/>
      </w:pPr>
      <w:bookmarkStart w:id="20" w:name="_Toc112007823"/>
      <w:r w:rsidRPr="00ED40D1">
        <w:t>Интеграция</w:t>
      </w:r>
      <w:r>
        <w:t xml:space="preserve"> с ЕИСС</w:t>
      </w:r>
      <w:bookmarkEnd w:id="20"/>
      <w:r>
        <w:t xml:space="preserve"> </w:t>
      </w:r>
    </w:p>
    <w:p w14:paraId="31902105" w14:textId="77777777" w:rsidR="000844DB" w:rsidRDefault="000844DB" w:rsidP="000844DB">
      <w:pPr>
        <w:pStyle w:val="Heading2"/>
      </w:pPr>
      <w:bookmarkStart w:id="21" w:name="_Toc112007824"/>
      <w:r>
        <w:t>Зареждане на данни за бюлетини</w:t>
      </w:r>
      <w:bookmarkEnd w:id="21"/>
    </w:p>
    <w:p w14:paraId="014F9550" w14:textId="77777777" w:rsidR="000844DB" w:rsidRDefault="000844DB" w:rsidP="000844DB">
      <w:pPr>
        <w:rPr>
          <w:color w:val="000000"/>
        </w:rPr>
      </w:pPr>
      <w:r>
        <w:rPr>
          <w:rFonts w:ascii="Calibri" w:eastAsia="Calibri" w:hAnsi="Calibri" w:cs="Calibri"/>
          <w:color w:val="000000"/>
        </w:rPr>
        <w:t xml:space="preserve">В ЦАИС се зареждат </w:t>
      </w:r>
      <w:proofErr w:type="spellStart"/>
      <w:r>
        <w:rPr>
          <w:rFonts w:ascii="Calibri" w:eastAsia="Calibri" w:hAnsi="Calibri" w:cs="Calibri"/>
          <w:color w:val="000000"/>
        </w:rPr>
        <w:t>периодино</w:t>
      </w:r>
      <w:proofErr w:type="spellEnd"/>
      <w:r>
        <w:rPr>
          <w:rFonts w:ascii="Calibri" w:eastAsia="Calibri" w:hAnsi="Calibri" w:cs="Calibri"/>
          <w:color w:val="000000"/>
        </w:rPr>
        <w:t xml:space="preserve"> данни за бюлетини за съдимост, регистрирани в ЕИСС за определен период от предшестващото зареждане.</w:t>
      </w:r>
    </w:p>
    <w:p w14:paraId="651FBF07" w14:textId="77777777" w:rsidR="000844DB" w:rsidRDefault="000844DB" w:rsidP="000844DB">
      <w:pPr>
        <w:rPr>
          <w:rFonts w:ascii="Calibri" w:eastAsia="Calibri" w:hAnsi="Calibri" w:cs="Calibri"/>
          <w:color w:val="000000"/>
        </w:rPr>
      </w:pPr>
      <w:r>
        <w:rPr>
          <w:rFonts w:ascii="Calibri" w:eastAsia="Calibri" w:hAnsi="Calibri" w:cs="Calibri"/>
          <w:color w:val="000000"/>
        </w:rPr>
        <w:t>ЦАИС Съдебен статус записва валидните бюлетини в състояние "нов зареден от ЕИСС"  .</w:t>
      </w:r>
    </w:p>
    <w:p w14:paraId="0DF06CC1" w14:textId="77777777" w:rsidR="000844DB" w:rsidRDefault="000844DB" w:rsidP="000844DB">
      <w:pPr>
        <w:rPr>
          <w:rFonts w:ascii="Calibri" w:eastAsia="Calibri" w:hAnsi="Calibri" w:cs="Calibri"/>
          <w:color w:val="000000"/>
        </w:rPr>
      </w:pPr>
      <w:r>
        <w:rPr>
          <w:rFonts w:ascii="Calibri" w:eastAsia="Calibri" w:hAnsi="Calibri" w:cs="Calibri"/>
          <w:color w:val="000000"/>
        </w:rPr>
        <w:t>Когато нов бюлетин е постъпил в ЦАИС "Съдебен статус" чрез системния интерфейс с ЕИСС, се изчаква получаването на хартиеното копие на бюлетина (хартиеният бюлетин остава водещ), след което се потвърждава получаването му в БС по месторождение на лицето.</w:t>
      </w:r>
    </w:p>
    <w:p w14:paraId="5B88D4B2" w14:textId="77777777" w:rsidR="000844DB" w:rsidRDefault="000844DB" w:rsidP="000844DB">
      <w:pPr>
        <w:rPr>
          <w:szCs w:val="24"/>
        </w:rPr>
      </w:pPr>
      <w:r>
        <w:rPr>
          <w:szCs w:val="24"/>
        </w:rPr>
        <w:t xml:space="preserve">Като част от </w:t>
      </w:r>
      <w:proofErr w:type="spellStart"/>
      <w:r>
        <w:rPr>
          <w:szCs w:val="24"/>
        </w:rPr>
        <w:t>допълнителите</w:t>
      </w:r>
      <w:proofErr w:type="spellEnd"/>
      <w:r>
        <w:rPr>
          <w:szCs w:val="24"/>
        </w:rPr>
        <w:t xml:space="preserve"> функции по интеграцията на ЦАИС "Съдебен статус" и ЕИСС, след отбелязване в системата на получаването в БС по месторождение на хартиения носител на бюлетин за съдимост или за наложено административно наказание по чл. 78а от НК, заредено от ЕИСС.</w:t>
      </w:r>
    </w:p>
    <w:p w14:paraId="2B548D6D" w14:textId="77777777" w:rsidR="000844DB" w:rsidRDefault="000844DB" w:rsidP="000844DB">
      <w:pPr>
        <w:rPr>
          <w:color w:val="000000"/>
        </w:rPr>
      </w:pPr>
      <w:r>
        <w:rPr>
          <w:rFonts w:ascii="Calibri" w:eastAsia="Calibri" w:hAnsi="Calibri" w:cs="Calibri"/>
          <w:color w:val="000000"/>
        </w:rPr>
        <w:t>ЦАИС "Съдебен статус" прилага логиката за пренасочване на бюлетините за последваща обработка:</w:t>
      </w:r>
    </w:p>
    <w:p w14:paraId="65C2637D" w14:textId="77777777" w:rsidR="000844DB" w:rsidRDefault="000844DB" w:rsidP="000844DB">
      <w:pPr>
        <w:numPr>
          <w:ilvl w:val="0"/>
          <w:numId w:val="10"/>
        </w:numPr>
        <w:spacing w:after="0" w:line="240" w:lineRule="auto"/>
        <w:ind w:left="502" w:hanging="360"/>
        <w:rPr>
          <w:color w:val="000000"/>
        </w:rPr>
      </w:pPr>
      <w:r>
        <w:rPr>
          <w:rFonts w:ascii="Calibri" w:eastAsia="Calibri" w:hAnsi="Calibri" w:cs="Calibri"/>
          <w:color w:val="000000"/>
        </w:rPr>
        <w:t>Ако лицето няма двойно гражданство, бюлетинът се записва като "актуален";</w:t>
      </w:r>
    </w:p>
    <w:p w14:paraId="6D6FAAE4" w14:textId="77777777" w:rsidR="000844DB" w:rsidRDefault="000844DB" w:rsidP="000844DB">
      <w:pPr>
        <w:numPr>
          <w:ilvl w:val="0"/>
          <w:numId w:val="11"/>
        </w:numPr>
        <w:spacing w:after="0" w:line="240" w:lineRule="auto"/>
        <w:ind w:left="360" w:hanging="360"/>
        <w:rPr>
          <w:color w:val="000000"/>
        </w:rPr>
      </w:pPr>
      <w:r>
        <w:rPr>
          <w:rFonts w:ascii="Calibri" w:eastAsia="Calibri" w:hAnsi="Calibri" w:cs="Calibri"/>
          <w:color w:val="000000"/>
        </w:rPr>
        <w:t>Ако лицето има двойно гражданство в държава от ЕС, ЦАИС генерира съобщение към ECRIS,  с данните от Бюлетина, което се изпраща автоматично бюлетина към ECRIS ;</w:t>
      </w:r>
      <w:r w:rsidRPr="003A0C71">
        <w:rPr>
          <w:rFonts w:ascii="Calibri" w:eastAsia="Calibri" w:hAnsi="Calibri" w:cs="Calibri"/>
          <w:color w:val="000000"/>
        </w:rPr>
        <w:t xml:space="preserve"> </w:t>
      </w:r>
      <w:r>
        <w:rPr>
          <w:rFonts w:ascii="Calibri" w:eastAsia="Calibri" w:hAnsi="Calibri" w:cs="Calibri"/>
          <w:color w:val="000000"/>
        </w:rPr>
        <w:t>Бюлетинът се записва като "актуален".</w:t>
      </w:r>
    </w:p>
    <w:p w14:paraId="6FFBF006" w14:textId="77777777" w:rsidR="000844DB" w:rsidRPr="003A0C71" w:rsidRDefault="000844DB" w:rsidP="000844DB">
      <w:pPr>
        <w:rPr>
          <w:color w:val="000000"/>
          <w:sz w:val="20"/>
          <w:szCs w:val="20"/>
        </w:rPr>
      </w:pPr>
    </w:p>
    <w:p w14:paraId="2F34187B" w14:textId="77777777" w:rsidR="000844DB" w:rsidRPr="00C547BE" w:rsidRDefault="000844DB" w:rsidP="000844DB">
      <w:r>
        <w:rPr>
          <w:noProof/>
          <w:lang w:eastAsia="bg-BG"/>
        </w:rPr>
        <w:lastRenderedPageBreak/>
        <w:drawing>
          <wp:inline distT="0" distB="0" distL="0" distR="0" wp14:anchorId="760538A7" wp14:editId="59734F95">
            <wp:extent cx="5759435"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35" cy="1695450"/>
                    </a:xfrm>
                    <a:prstGeom prst="rect">
                      <a:avLst/>
                    </a:prstGeom>
                  </pic:spPr>
                </pic:pic>
              </a:graphicData>
            </a:graphic>
          </wp:inline>
        </w:drawing>
      </w:r>
    </w:p>
    <w:p w14:paraId="7C9BFBB9" w14:textId="77777777" w:rsidR="000844DB" w:rsidRPr="00944CD7" w:rsidRDefault="000844DB" w:rsidP="000844DB">
      <w:pPr>
        <w:pStyle w:val="Heading1"/>
      </w:pPr>
      <w:bookmarkStart w:id="22" w:name="_Toc112007825"/>
      <w:r w:rsidRPr="00944CD7">
        <w:t>Интеграция с ИСИН</w:t>
      </w:r>
      <w:bookmarkEnd w:id="22"/>
    </w:p>
    <w:p w14:paraId="0714EEA2" w14:textId="77777777" w:rsidR="000844DB" w:rsidRDefault="000844DB" w:rsidP="000844DB">
      <w:pPr>
        <w:pStyle w:val="Heading2"/>
      </w:pPr>
      <w:bookmarkStart w:id="23" w:name="_Toc112007826"/>
      <w:r>
        <w:t xml:space="preserve">Получаване на данни за </w:t>
      </w:r>
      <w:proofErr w:type="spellStart"/>
      <w:r>
        <w:t>изтърпяни</w:t>
      </w:r>
      <w:proofErr w:type="spellEnd"/>
      <w:r>
        <w:t xml:space="preserve"> наказания</w:t>
      </w:r>
      <w:bookmarkEnd w:id="23"/>
    </w:p>
    <w:p w14:paraId="49136B3B" w14:textId="77777777" w:rsidR="000844DB" w:rsidRDefault="000844DB" w:rsidP="000844DB">
      <w:pPr>
        <w:rPr>
          <w:color w:val="000000"/>
          <w:sz w:val="20"/>
          <w:szCs w:val="20"/>
        </w:rPr>
      </w:pPr>
      <w:r>
        <w:rPr>
          <w:rFonts w:ascii="Calibri" w:eastAsia="Calibri" w:hAnsi="Calibri" w:cs="Calibri"/>
          <w:color w:val="000000"/>
        </w:rPr>
        <w:t xml:space="preserve">1. ЦАИС Съдебен статус извиква услуга за получаване на данни за </w:t>
      </w:r>
      <w:proofErr w:type="spellStart"/>
      <w:r>
        <w:rPr>
          <w:rFonts w:ascii="Calibri" w:eastAsia="Calibri" w:hAnsi="Calibri" w:cs="Calibri"/>
          <w:color w:val="000000"/>
        </w:rPr>
        <w:t>изтърпяни</w:t>
      </w:r>
      <w:proofErr w:type="spellEnd"/>
      <w:r>
        <w:rPr>
          <w:rFonts w:ascii="Calibri" w:eastAsia="Calibri" w:hAnsi="Calibri" w:cs="Calibri"/>
          <w:color w:val="000000"/>
        </w:rPr>
        <w:t xml:space="preserve"> наказания за определен период от последното зареждане  </w:t>
      </w:r>
    </w:p>
    <w:p w14:paraId="0905A0FC" w14:textId="77777777" w:rsidR="000844DB" w:rsidRDefault="000844DB" w:rsidP="000844DB">
      <w:pPr>
        <w:rPr>
          <w:color w:val="000000"/>
          <w:sz w:val="20"/>
          <w:szCs w:val="20"/>
        </w:rPr>
      </w:pPr>
      <w:r>
        <w:rPr>
          <w:rFonts w:ascii="Calibri" w:eastAsia="Calibri" w:hAnsi="Calibri" w:cs="Calibri"/>
          <w:color w:val="000000"/>
        </w:rPr>
        <w:t xml:space="preserve">2. ЦАИС Съдебен статус получава данните от ИСИН  </w:t>
      </w:r>
    </w:p>
    <w:p w14:paraId="37FDA243" w14:textId="77777777" w:rsidR="000844DB" w:rsidRPr="00E65809" w:rsidRDefault="000844DB" w:rsidP="000844DB">
      <w:r>
        <w:rPr>
          <w:rFonts w:ascii="Calibri" w:eastAsia="Calibri" w:hAnsi="Calibri" w:cs="Calibri"/>
          <w:color w:val="000000"/>
        </w:rPr>
        <w:t xml:space="preserve">3. ЦАИС Съдебен статус идентифицира бюлетините, за които се отнасят данните за </w:t>
      </w:r>
      <w:proofErr w:type="spellStart"/>
      <w:r>
        <w:rPr>
          <w:rFonts w:ascii="Calibri" w:eastAsia="Calibri" w:hAnsi="Calibri" w:cs="Calibri"/>
          <w:color w:val="000000"/>
        </w:rPr>
        <w:t>изтърпяни</w:t>
      </w:r>
      <w:proofErr w:type="spellEnd"/>
      <w:r>
        <w:rPr>
          <w:rFonts w:ascii="Calibri" w:eastAsia="Calibri" w:hAnsi="Calibri" w:cs="Calibri"/>
          <w:color w:val="000000"/>
        </w:rPr>
        <w:t xml:space="preserve"> наказания .</w:t>
      </w:r>
    </w:p>
    <w:p w14:paraId="1846BF75" w14:textId="77777777" w:rsidR="000844DB" w:rsidRDefault="000844DB" w:rsidP="000844DB">
      <w:r>
        <w:rPr>
          <w:noProof/>
          <w:lang w:eastAsia="bg-BG"/>
        </w:rPr>
        <w:drawing>
          <wp:inline distT="0" distB="0" distL="0" distR="0" wp14:anchorId="667F0359" wp14:editId="7F43C796">
            <wp:extent cx="5760598" cy="236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598" cy="2365375"/>
                    </a:xfrm>
                    <a:prstGeom prst="rect">
                      <a:avLst/>
                    </a:prstGeom>
                  </pic:spPr>
                </pic:pic>
              </a:graphicData>
            </a:graphic>
          </wp:inline>
        </w:drawing>
      </w:r>
    </w:p>
    <w:p w14:paraId="6D2B9A2F" w14:textId="77777777" w:rsidR="000844DB" w:rsidRDefault="000844DB" w:rsidP="000844DB">
      <w:pPr>
        <w:pStyle w:val="Heading2"/>
      </w:pPr>
      <w:bookmarkStart w:id="24" w:name="_Toc112007827"/>
      <w:r>
        <w:t>Разпознаване на съобщение за изтърпяно наказание</w:t>
      </w:r>
      <w:bookmarkEnd w:id="24"/>
    </w:p>
    <w:p w14:paraId="3CC6DD22" w14:textId="77777777" w:rsidR="000844DB" w:rsidRDefault="000844DB" w:rsidP="000844DB">
      <w:pPr>
        <w:rPr>
          <w:color w:val="000000"/>
          <w:sz w:val="20"/>
          <w:szCs w:val="20"/>
        </w:rPr>
      </w:pPr>
      <w:r>
        <w:rPr>
          <w:rFonts w:ascii="Calibri" w:eastAsia="Calibri" w:hAnsi="Calibri" w:cs="Calibri"/>
          <w:color w:val="000000"/>
        </w:rPr>
        <w:t xml:space="preserve">1. ЦАИС Съдебен статус записва данните от ИСИН, за които не са намерени бюлетини  </w:t>
      </w:r>
    </w:p>
    <w:p w14:paraId="341E3619" w14:textId="77777777" w:rsidR="000844DB" w:rsidRDefault="000844DB" w:rsidP="000844DB">
      <w:pPr>
        <w:rPr>
          <w:color w:val="000000"/>
          <w:sz w:val="20"/>
          <w:szCs w:val="20"/>
        </w:rPr>
      </w:pPr>
      <w:r>
        <w:rPr>
          <w:rFonts w:ascii="Calibri" w:eastAsia="Calibri" w:hAnsi="Calibri" w:cs="Calibri"/>
          <w:color w:val="000000"/>
        </w:rPr>
        <w:t xml:space="preserve">2. ЦАИС Съдебен статус изготвя и изпраща уведомления за неидентифицирани бюлетини за лица с </w:t>
      </w:r>
      <w:proofErr w:type="spellStart"/>
      <w:r>
        <w:rPr>
          <w:rFonts w:ascii="Calibri" w:eastAsia="Calibri" w:hAnsi="Calibri" w:cs="Calibri"/>
          <w:color w:val="000000"/>
        </w:rPr>
        <w:t>изтърпяни</w:t>
      </w:r>
      <w:proofErr w:type="spellEnd"/>
      <w:r>
        <w:rPr>
          <w:rFonts w:ascii="Calibri" w:eastAsia="Calibri" w:hAnsi="Calibri" w:cs="Calibri"/>
          <w:color w:val="000000"/>
        </w:rPr>
        <w:t xml:space="preserve"> наказания към БС по месторождение   </w:t>
      </w:r>
    </w:p>
    <w:p w14:paraId="060E2145" w14:textId="77777777" w:rsidR="000844DB" w:rsidRDefault="000844DB" w:rsidP="000844DB">
      <w:pPr>
        <w:rPr>
          <w:color w:val="000000"/>
          <w:sz w:val="20"/>
          <w:szCs w:val="20"/>
        </w:rPr>
      </w:pPr>
      <w:r>
        <w:rPr>
          <w:rFonts w:ascii="Calibri" w:eastAsia="Calibri" w:hAnsi="Calibri" w:cs="Calibri"/>
          <w:color w:val="000000"/>
        </w:rPr>
        <w:t xml:space="preserve">3. Служител на БС по месторождение намира бюлетин  </w:t>
      </w:r>
    </w:p>
    <w:p w14:paraId="671F12C8" w14:textId="77777777" w:rsidR="000844DB" w:rsidRPr="00E65809" w:rsidRDefault="000844DB" w:rsidP="000844DB">
      <w:r>
        <w:rPr>
          <w:rFonts w:ascii="Calibri" w:eastAsia="Calibri" w:hAnsi="Calibri" w:cs="Calibri"/>
          <w:color w:val="000000"/>
        </w:rPr>
        <w:t xml:space="preserve">4. Служител на БС по месторождение записва данните за </w:t>
      </w:r>
      <w:proofErr w:type="spellStart"/>
      <w:r>
        <w:rPr>
          <w:rFonts w:ascii="Calibri" w:eastAsia="Calibri" w:hAnsi="Calibri" w:cs="Calibri"/>
          <w:color w:val="000000"/>
        </w:rPr>
        <w:t>изтърпяни</w:t>
      </w:r>
      <w:proofErr w:type="spellEnd"/>
      <w:r>
        <w:rPr>
          <w:rFonts w:ascii="Calibri" w:eastAsia="Calibri" w:hAnsi="Calibri" w:cs="Calibri"/>
          <w:color w:val="000000"/>
        </w:rPr>
        <w:t xml:space="preserve"> наказания в допълнителни сведения на бюлетина  </w:t>
      </w:r>
    </w:p>
    <w:p w14:paraId="2E205DC5" w14:textId="77777777" w:rsidR="000844DB" w:rsidRDefault="000844DB" w:rsidP="000844DB">
      <w:r>
        <w:rPr>
          <w:noProof/>
          <w:lang w:eastAsia="bg-BG"/>
        </w:rPr>
        <w:lastRenderedPageBreak/>
        <w:drawing>
          <wp:inline distT="0" distB="0" distL="0" distR="0" wp14:anchorId="5408C4C0" wp14:editId="2B9C4027">
            <wp:extent cx="5760597" cy="5419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97" cy="5419090"/>
                    </a:xfrm>
                    <a:prstGeom prst="rect">
                      <a:avLst/>
                    </a:prstGeom>
                  </pic:spPr>
                </pic:pic>
              </a:graphicData>
            </a:graphic>
          </wp:inline>
        </w:drawing>
      </w:r>
    </w:p>
    <w:p w14:paraId="2ABA239D" w14:textId="77777777" w:rsidR="000844DB" w:rsidRDefault="000844DB" w:rsidP="000844DB">
      <w:pPr>
        <w:pStyle w:val="Heading2"/>
      </w:pPr>
      <w:bookmarkStart w:id="25" w:name="_Toc112007828"/>
      <w:r w:rsidRPr="00944CD7">
        <w:rPr>
          <w:rStyle w:val="Heading2Char"/>
        </w:rPr>
        <w:t>Обработване на съобщение за изтърпяно наказани</w:t>
      </w:r>
      <w:r>
        <w:t>е</w:t>
      </w:r>
      <w:bookmarkEnd w:id="25"/>
    </w:p>
    <w:p w14:paraId="41F4F7BB" w14:textId="77777777" w:rsidR="000844DB" w:rsidRPr="00E65809" w:rsidRDefault="000844DB" w:rsidP="000844DB">
      <w:r>
        <w:t xml:space="preserve">След обработка на бюлетин, </w:t>
      </w:r>
      <w:proofErr w:type="spellStart"/>
      <w:r>
        <w:t>служтел</w:t>
      </w:r>
      <w:proofErr w:type="spellEnd"/>
      <w:r>
        <w:t xml:space="preserve"> маркира </w:t>
      </w:r>
      <w:proofErr w:type="spellStart"/>
      <w:r>
        <w:t>Съобщениет</w:t>
      </w:r>
      <w:proofErr w:type="spellEnd"/>
      <w:r>
        <w:t xml:space="preserve"> за изтърпяно наказание като обработено.</w:t>
      </w:r>
    </w:p>
    <w:p w14:paraId="6DD09586" w14:textId="77777777" w:rsidR="000844DB" w:rsidRDefault="000844DB" w:rsidP="000844DB">
      <w:r>
        <w:rPr>
          <w:noProof/>
          <w:lang w:eastAsia="bg-BG"/>
        </w:rPr>
        <w:lastRenderedPageBreak/>
        <w:drawing>
          <wp:inline distT="0" distB="0" distL="0" distR="0" wp14:anchorId="55278866" wp14:editId="593BE8C3">
            <wp:extent cx="5678199" cy="6181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78199" cy="6181377"/>
                    </a:xfrm>
                    <a:prstGeom prst="rect">
                      <a:avLst/>
                    </a:prstGeom>
                  </pic:spPr>
                </pic:pic>
              </a:graphicData>
            </a:graphic>
          </wp:inline>
        </w:drawing>
      </w:r>
    </w:p>
    <w:p w14:paraId="2443D5C4" w14:textId="77777777" w:rsidR="000844DB" w:rsidRPr="000844DB" w:rsidRDefault="000844DB" w:rsidP="000844DB"/>
    <w:sectPr w:rsidR="000844DB" w:rsidRPr="000844DB" w:rsidSect="00660B98">
      <w:headerReference w:type="default" r:id="rId43"/>
      <w:footerReference w:type="default" r:id="rId44"/>
      <w:pgSz w:w="11906" w:h="16838"/>
      <w:pgMar w:top="1418" w:right="1134"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F4A51" w14:textId="77777777" w:rsidR="003B3812" w:rsidRDefault="003B3812" w:rsidP="00670AEA">
      <w:pPr>
        <w:spacing w:after="0" w:line="240" w:lineRule="auto"/>
      </w:pPr>
      <w:r>
        <w:separator/>
      </w:r>
    </w:p>
  </w:endnote>
  <w:endnote w:type="continuationSeparator" w:id="0">
    <w:p w14:paraId="31C763C0" w14:textId="77777777" w:rsidR="003B3812" w:rsidRDefault="003B3812" w:rsidP="0067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63E80" w14:textId="7CCC9037" w:rsidR="00101F76" w:rsidRDefault="003B3812" w:rsidP="00670AEA">
    <w:pPr>
      <w:pStyle w:val="Footer"/>
      <w:jc w:val="right"/>
    </w:pPr>
    <w:sdt>
      <w:sdtPr>
        <w:id w:val="1909571716"/>
        <w:docPartObj>
          <w:docPartGallery w:val="Page Numbers (Bottom of Page)"/>
          <w:docPartUnique/>
        </w:docPartObj>
      </w:sdtPr>
      <w:sdtEndPr>
        <w:rPr>
          <w:noProof/>
        </w:rPr>
      </w:sdtEndPr>
      <w:sdtContent>
        <w:r w:rsidR="00101F76">
          <w:fldChar w:fldCharType="begin"/>
        </w:r>
        <w:r w:rsidR="00101F76">
          <w:instrText xml:space="preserve"> PAGE   \* MERGEFORMAT </w:instrText>
        </w:r>
        <w:r w:rsidR="00101F76">
          <w:fldChar w:fldCharType="separate"/>
        </w:r>
        <w:r w:rsidR="00101F76">
          <w:rPr>
            <w:noProof/>
          </w:rPr>
          <w:t>6</w:t>
        </w:r>
        <w:r w:rsidR="00101F76">
          <w:rPr>
            <w:noProof/>
          </w:rPr>
          <w:fldChar w:fldCharType="end"/>
        </w:r>
      </w:sdtContent>
    </w:sdt>
    <w:r w:rsidR="00101F76">
      <w:rPr>
        <w:noProof/>
      </w:rPr>
      <w:t>/</w:t>
    </w:r>
    <w:r w:rsidR="00101F76">
      <w:rPr>
        <w:noProof/>
      </w:rPr>
      <w:fldChar w:fldCharType="begin"/>
    </w:r>
    <w:r w:rsidR="00101F76">
      <w:rPr>
        <w:noProof/>
      </w:rPr>
      <w:instrText xml:space="preserve"> NUMPAGES  \* Arabic  \* MERGEFORMAT </w:instrText>
    </w:r>
    <w:r w:rsidR="00101F76">
      <w:rPr>
        <w:noProof/>
      </w:rPr>
      <w:fldChar w:fldCharType="separate"/>
    </w:r>
    <w:r w:rsidR="00101F76">
      <w:rPr>
        <w:noProof/>
      </w:rPr>
      <w:t>38</w:t>
    </w:r>
    <w:r w:rsidR="00101F76">
      <w:rPr>
        <w:noProof/>
      </w:rPr>
      <w:fldChar w:fldCharType="end"/>
    </w:r>
  </w:p>
  <w:p w14:paraId="0AB877A4" w14:textId="77777777" w:rsidR="00101F76" w:rsidRPr="001F608B" w:rsidRDefault="00101F76" w:rsidP="00DE5F81">
    <w:pPr>
      <w:jc w:val="center"/>
      <w:rPr>
        <w:rFonts w:ascii="Times New Roman" w:hAnsi="Times New Roman" w:cs="Times New Roman"/>
        <w:i/>
        <w:sz w:val="18"/>
        <w:szCs w:val="18"/>
      </w:rPr>
    </w:pPr>
    <w:r w:rsidRPr="001F608B">
      <w:rPr>
        <w:rFonts w:ascii="Times New Roman" w:hAnsi="Times New Roman" w:cs="Times New Roman"/>
        <w:i/>
        <w:sz w:val="18"/>
        <w:szCs w:val="18"/>
        <w:lang w:eastAsia="bg-BG"/>
      </w:rPr>
      <w:t xml:space="preserve">Този документ е създаден в рамките на договор № </w:t>
    </w:r>
    <w:r w:rsidRPr="00304108">
      <w:rPr>
        <w:rFonts w:ascii="Times New Roman" w:hAnsi="Times New Roman" w:cs="Times New Roman"/>
        <w:i/>
        <w:sz w:val="18"/>
        <w:szCs w:val="18"/>
      </w:rPr>
      <w:t>BG05SFOP001-3.001-0010-C01</w:t>
    </w:r>
    <w:r>
      <w:rPr>
        <w:rFonts w:ascii="Times New Roman" w:hAnsi="Times New Roman" w:cs="Times New Roman"/>
        <w:i/>
        <w:sz w:val="18"/>
        <w:szCs w:val="18"/>
      </w:rPr>
      <w:t>/</w:t>
    </w:r>
    <w:r w:rsidRPr="00384085">
      <w:rPr>
        <w:rFonts w:ascii="Times New Roman" w:hAnsi="Times New Roman" w:cs="Times New Roman"/>
        <w:i/>
        <w:sz w:val="18"/>
        <w:szCs w:val="18"/>
      </w:rPr>
      <w:t>23.06.2017</w:t>
    </w:r>
    <w:r>
      <w:rPr>
        <w:rFonts w:ascii="Times New Roman" w:hAnsi="Times New Roman" w:cs="Times New Roman"/>
        <w:i/>
        <w:sz w:val="18"/>
        <w:szCs w:val="18"/>
      </w:rPr>
      <w:t xml:space="preserve"> г.</w:t>
    </w:r>
    <w:r w:rsidRPr="001F608B">
      <w:rPr>
        <w:rFonts w:ascii="Times New Roman" w:hAnsi="Times New Roman" w:cs="Times New Roman"/>
        <w:i/>
        <w:sz w:val="18"/>
        <w:szCs w:val="18"/>
        <w:lang w:eastAsia="bg-BG"/>
      </w:rPr>
      <w:t xml:space="preserve"> по проект: </w:t>
    </w:r>
    <w:r w:rsidRPr="001F608B">
      <w:rPr>
        <w:rFonts w:ascii="Times New Roman" w:hAnsi="Times New Roman" w:cs="Times New Roman"/>
        <w:i/>
        <w:sz w:val="18"/>
        <w:szCs w:val="18"/>
      </w:rPr>
      <w:t>„</w:t>
    </w:r>
    <w:r w:rsidRPr="00304108">
      <w:rPr>
        <w:rFonts w:ascii="Times New Roman" w:hAnsi="Times New Roman" w:cs="Times New Roman"/>
        <w:i/>
        <w:sz w:val="18"/>
        <w:szCs w:val="18"/>
      </w:rPr>
      <w:t>Реализиране на Централизирана автоматизирана информационна система „Съдебен статус“</w:t>
    </w:r>
    <w:r w:rsidRPr="001F608B">
      <w:rPr>
        <w:rFonts w:ascii="Times New Roman" w:hAnsi="Times New Roman" w:cs="Times New Roman"/>
        <w:i/>
        <w:sz w:val="18"/>
        <w:szCs w:val="18"/>
      </w:rPr>
      <w:t>, финансиран по Оперативна програма „Добро управление“, чрез ЕСФ</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2894F" w14:textId="77777777" w:rsidR="003B3812" w:rsidRDefault="003B3812" w:rsidP="00670AEA">
      <w:pPr>
        <w:spacing w:after="0" w:line="240" w:lineRule="auto"/>
      </w:pPr>
      <w:r>
        <w:separator/>
      </w:r>
    </w:p>
  </w:footnote>
  <w:footnote w:type="continuationSeparator" w:id="0">
    <w:p w14:paraId="2CC40915" w14:textId="77777777" w:rsidR="003B3812" w:rsidRDefault="003B3812" w:rsidP="0067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47A" w14:textId="77777777" w:rsidR="00101F76" w:rsidRDefault="00101F76" w:rsidP="00670AEA">
    <w:pPr>
      <w:pStyle w:val="Header"/>
      <w:tabs>
        <w:tab w:val="clear" w:pos="4536"/>
        <w:tab w:val="clear" w:pos="9072"/>
        <w:tab w:val="left" w:pos="6096"/>
        <w:tab w:val="left" w:pos="6795"/>
      </w:tabs>
    </w:pPr>
    <w:r>
      <w:rPr>
        <w:noProof/>
        <w:sz w:val="20"/>
        <w:szCs w:val="20"/>
        <w:lang w:eastAsia="bg-BG"/>
      </w:rPr>
      <w:drawing>
        <wp:inline distT="0" distB="0" distL="0" distR="0" wp14:anchorId="395E0DDD" wp14:editId="68469BEB">
          <wp:extent cx="2019300" cy="731520"/>
          <wp:effectExtent l="0" t="0" r="0" b="0"/>
          <wp:docPr id="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731520"/>
                  </a:xfrm>
                  <a:prstGeom prst="rect">
                    <a:avLst/>
                  </a:prstGeom>
                  <a:noFill/>
                </pic:spPr>
              </pic:pic>
            </a:graphicData>
          </a:graphic>
        </wp:inline>
      </w:drawing>
    </w:r>
    <w:r>
      <w:tab/>
    </w:r>
    <w:r>
      <w:rPr>
        <w:noProof/>
        <w:lang w:eastAsia="bg-BG"/>
      </w:rPr>
      <w:drawing>
        <wp:inline distT="0" distB="0" distL="0" distR="0" wp14:anchorId="77D86EE5" wp14:editId="45232FF1">
          <wp:extent cx="1853565"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3565" cy="762000"/>
                  </a:xfrm>
                  <a:prstGeom prst="rect">
                    <a:avLst/>
                  </a:prstGeom>
                  <a:noFill/>
                </pic:spPr>
              </pic:pic>
            </a:graphicData>
          </a:graphic>
        </wp:inline>
      </w:drawing>
    </w:r>
  </w:p>
  <w:p w14:paraId="2B8EAC45" w14:textId="77777777" w:rsidR="00101F76" w:rsidRDefault="00101F76" w:rsidP="00670A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2"/>
    <w:multiLevelType w:val="singleLevel"/>
    <w:tmpl w:val="00000022"/>
    <w:name w:val="WW8Num42"/>
    <w:lvl w:ilvl="0">
      <w:start w:val="1"/>
      <w:numFmt w:val="bullet"/>
      <w:lvlText w:val=""/>
      <w:lvlJc w:val="left"/>
      <w:pPr>
        <w:tabs>
          <w:tab w:val="num" w:pos="0"/>
        </w:tabs>
        <w:ind w:left="720" w:hanging="360"/>
      </w:pPr>
      <w:rPr>
        <w:rFonts w:ascii="Symbol" w:hAnsi="Symbol" w:cs="Symbol" w:hint="default"/>
      </w:rPr>
    </w:lvl>
  </w:abstractNum>
  <w:abstractNum w:abstractNumId="1" w15:restartNumberingAfterBreak="0">
    <w:nsid w:val="00736156"/>
    <w:multiLevelType w:val="multilevel"/>
    <w:tmpl w:val="D6E46382"/>
    <w:styleLink w:val="LFO48"/>
    <w:lvl w:ilvl="0">
      <w:numFmt w:val="bullet"/>
      <w:pStyle w:val="Ful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0137AAB7"/>
    <w:multiLevelType w:val="multilevel"/>
    <w:tmpl w:val="0000000D"/>
    <w:name w:val="List176994843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137AAB8"/>
    <w:multiLevelType w:val="multilevel"/>
    <w:tmpl w:val="0000000E"/>
    <w:name w:val="List1769822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137AAB9"/>
    <w:multiLevelType w:val="multilevel"/>
    <w:tmpl w:val="0000000F"/>
    <w:name w:val="List1769744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137AABA"/>
    <w:multiLevelType w:val="multilevel"/>
    <w:tmpl w:val="00000010"/>
    <w:name w:val="List17691458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2D14DE1"/>
    <w:multiLevelType w:val="hybridMultilevel"/>
    <w:tmpl w:val="E9945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752514"/>
    <w:multiLevelType w:val="hybridMultilevel"/>
    <w:tmpl w:val="4A88A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B20095"/>
    <w:multiLevelType w:val="hybridMultilevel"/>
    <w:tmpl w:val="B14AF09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958ED994">
      <w:start w:val="1"/>
      <w:numFmt w:val="bullet"/>
      <w:pStyle w:val="GOVBullet2"/>
      <w:lvlText w:val=""/>
      <w:lvlJc w:val="left"/>
      <w:pPr>
        <w:ind w:left="2160" w:hanging="180"/>
      </w:pPr>
      <w:rPr>
        <w:rFonts w:ascii="Wingdings" w:hAnsi="Wingdings" w:hint="default"/>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0A5E624B"/>
    <w:multiLevelType w:val="hybridMultilevel"/>
    <w:tmpl w:val="3238073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7A2E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0B8B1162"/>
    <w:multiLevelType w:val="hybridMultilevel"/>
    <w:tmpl w:val="0AB64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7E923B"/>
    <w:multiLevelType w:val="multilevel"/>
    <w:tmpl w:val="3CA2A17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DA8066B"/>
    <w:multiLevelType w:val="hybridMultilevel"/>
    <w:tmpl w:val="A62A3B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FB429B"/>
    <w:multiLevelType w:val="hybridMultilevel"/>
    <w:tmpl w:val="D44E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7B1C99"/>
    <w:multiLevelType w:val="hybridMultilevel"/>
    <w:tmpl w:val="CBC4D7A8"/>
    <w:lvl w:ilvl="0" w:tplc="00BEB9E6">
      <w:start w:val="1"/>
      <w:numFmt w:val="bullet"/>
      <w:pStyle w:val="GOVBullet1"/>
      <w:lvlText w:val=""/>
      <w:lvlJc w:val="left"/>
      <w:pPr>
        <w:tabs>
          <w:tab w:val="num" w:pos="1211"/>
        </w:tabs>
        <w:ind w:left="1324" w:hanging="604"/>
      </w:pPr>
      <w:rPr>
        <w:rFonts w:ascii="Wingdings" w:hAnsi="Wingdings" w:hint="default"/>
        <w:color w:val="auto"/>
        <w:sz w:val="24"/>
      </w:rPr>
    </w:lvl>
    <w:lvl w:ilvl="1" w:tplc="04020003">
      <w:start w:val="1"/>
      <w:numFmt w:val="bullet"/>
      <w:lvlText w:val="o"/>
      <w:lvlJc w:val="left"/>
      <w:pPr>
        <w:tabs>
          <w:tab w:val="num" w:pos="1800"/>
        </w:tabs>
        <w:ind w:left="1800" w:hanging="360"/>
      </w:pPr>
      <w:rPr>
        <w:rFonts w:ascii="Courier New" w:hAnsi="Courier New" w:hint="default"/>
      </w:rPr>
    </w:lvl>
    <w:lvl w:ilvl="2" w:tplc="04020005" w:tentative="1">
      <w:start w:val="1"/>
      <w:numFmt w:val="bullet"/>
      <w:lvlText w:val=""/>
      <w:lvlJc w:val="left"/>
      <w:pPr>
        <w:tabs>
          <w:tab w:val="num" w:pos="2520"/>
        </w:tabs>
        <w:ind w:left="2520" w:hanging="360"/>
      </w:pPr>
      <w:rPr>
        <w:rFonts w:ascii="Wingdings" w:hAnsi="Wingdings" w:hint="default"/>
      </w:rPr>
    </w:lvl>
    <w:lvl w:ilvl="3" w:tplc="04020001" w:tentative="1">
      <w:start w:val="1"/>
      <w:numFmt w:val="bullet"/>
      <w:lvlText w:val=""/>
      <w:lvlJc w:val="left"/>
      <w:pPr>
        <w:tabs>
          <w:tab w:val="num" w:pos="3240"/>
        </w:tabs>
        <w:ind w:left="3240" w:hanging="360"/>
      </w:pPr>
      <w:rPr>
        <w:rFonts w:ascii="Symbol" w:hAnsi="Symbol" w:hint="default"/>
      </w:rPr>
    </w:lvl>
    <w:lvl w:ilvl="4" w:tplc="04020003" w:tentative="1">
      <w:start w:val="1"/>
      <w:numFmt w:val="bullet"/>
      <w:lvlText w:val="o"/>
      <w:lvlJc w:val="left"/>
      <w:pPr>
        <w:tabs>
          <w:tab w:val="num" w:pos="3960"/>
        </w:tabs>
        <w:ind w:left="3960" w:hanging="360"/>
      </w:pPr>
      <w:rPr>
        <w:rFonts w:ascii="Courier New" w:hAnsi="Courier New" w:hint="default"/>
      </w:rPr>
    </w:lvl>
    <w:lvl w:ilvl="5" w:tplc="04020005" w:tentative="1">
      <w:start w:val="1"/>
      <w:numFmt w:val="bullet"/>
      <w:lvlText w:val=""/>
      <w:lvlJc w:val="left"/>
      <w:pPr>
        <w:tabs>
          <w:tab w:val="num" w:pos="4680"/>
        </w:tabs>
        <w:ind w:left="4680" w:hanging="360"/>
      </w:pPr>
      <w:rPr>
        <w:rFonts w:ascii="Wingdings" w:hAnsi="Wingdings" w:hint="default"/>
      </w:rPr>
    </w:lvl>
    <w:lvl w:ilvl="6" w:tplc="04020001" w:tentative="1">
      <w:start w:val="1"/>
      <w:numFmt w:val="bullet"/>
      <w:lvlText w:val=""/>
      <w:lvlJc w:val="left"/>
      <w:pPr>
        <w:tabs>
          <w:tab w:val="num" w:pos="5400"/>
        </w:tabs>
        <w:ind w:left="5400" w:hanging="360"/>
      </w:pPr>
      <w:rPr>
        <w:rFonts w:ascii="Symbol" w:hAnsi="Symbol" w:hint="default"/>
      </w:rPr>
    </w:lvl>
    <w:lvl w:ilvl="7" w:tplc="04020003" w:tentative="1">
      <w:start w:val="1"/>
      <w:numFmt w:val="bullet"/>
      <w:lvlText w:val="o"/>
      <w:lvlJc w:val="left"/>
      <w:pPr>
        <w:tabs>
          <w:tab w:val="num" w:pos="6120"/>
        </w:tabs>
        <w:ind w:left="6120" w:hanging="360"/>
      </w:pPr>
      <w:rPr>
        <w:rFonts w:ascii="Courier New" w:hAnsi="Courier New" w:hint="default"/>
      </w:rPr>
    </w:lvl>
    <w:lvl w:ilvl="8" w:tplc="0402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7112A52"/>
    <w:multiLevelType w:val="hybridMultilevel"/>
    <w:tmpl w:val="95E88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1D2F9A"/>
    <w:multiLevelType w:val="multilevel"/>
    <w:tmpl w:val="1C509844"/>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7"/>
      <w:lvlJc w:val="left"/>
      <w:pPr>
        <w:ind w:left="720" w:hanging="720"/>
      </w:pPr>
    </w:lvl>
    <w:lvl w:ilvl="3">
      <w:start w:val="1"/>
      <w:numFmt w:val="decimal"/>
      <w:lvlText w:val="%1.%2.%3.%4"/>
      <w:lvlJc w:val="left"/>
      <w:pPr>
        <w:ind w:left="5259" w:hanging="864"/>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C8D12D2"/>
    <w:multiLevelType w:val="hybridMultilevel"/>
    <w:tmpl w:val="82A44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D06C05"/>
    <w:multiLevelType w:val="hybridMultilevel"/>
    <w:tmpl w:val="7ED0685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0" w15:restartNumberingAfterBreak="0">
    <w:nsid w:val="22E44180"/>
    <w:multiLevelType w:val="multilevel"/>
    <w:tmpl w:val="DFC88CEC"/>
    <w:name w:val="NumPar"/>
    <w:lvl w:ilvl="0">
      <w:start w:val="1"/>
      <w:numFmt w:val="decimal"/>
      <w:lvlRestart w:val="0"/>
      <w:pStyle w:val="NumPar1"/>
      <w:lvlText w:val="%1."/>
      <w:lvlJc w:val="left"/>
      <w:pPr>
        <w:tabs>
          <w:tab w:val="num" w:pos="850"/>
        </w:tabs>
        <w:ind w:left="850" w:hanging="850"/>
      </w:pPr>
    </w:lvl>
    <w:lvl w:ilvl="1">
      <w:start w:val="1"/>
      <w:numFmt w:val="decimal"/>
      <w:pStyle w:val="NumPar2"/>
      <w:lvlText w:val="%1.%2."/>
      <w:lvlJc w:val="left"/>
      <w:pPr>
        <w:tabs>
          <w:tab w:val="num" w:pos="850"/>
        </w:tabs>
        <w:ind w:left="850" w:hanging="850"/>
      </w:pPr>
    </w:lvl>
    <w:lvl w:ilvl="2">
      <w:start w:val="1"/>
      <w:numFmt w:val="decimal"/>
      <w:pStyle w:val="NumPar3"/>
      <w:lvlText w:val="%1.%2.%3."/>
      <w:lvlJc w:val="left"/>
      <w:pPr>
        <w:tabs>
          <w:tab w:val="num" w:pos="850"/>
        </w:tabs>
        <w:ind w:left="850" w:hanging="850"/>
      </w:pPr>
    </w:lvl>
    <w:lvl w:ilvl="3">
      <w:start w:val="1"/>
      <w:numFmt w:val="decimal"/>
      <w:pStyle w:val="NumPar4"/>
      <w:lvlText w:val="%1.%2.%3.%4."/>
      <w:lvlJc w:val="left"/>
      <w:pPr>
        <w:tabs>
          <w:tab w:val="num" w:pos="850"/>
        </w:tabs>
        <w:ind w:left="850" w:hanging="85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8F2348"/>
    <w:multiLevelType w:val="hybridMultilevel"/>
    <w:tmpl w:val="712AF49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2" w15:restartNumberingAfterBreak="0">
    <w:nsid w:val="31CE70E8"/>
    <w:multiLevelType w:val="hybridMultilevel"/>
    <w:tmpl w:val="A45023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67DB6"/>
    <w:multiLevelType w:val="hybridMultilevel"/>
    <w:tmpl w:val="EFF8A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D9033F"/>
    <w:multiLevelType w:val="multilevel"/>
    <w:tmpl w:val="301AC3D8"/>
    <w:lvl w:ilvl="0">
      <w:start w:val="1"/>
      <w:numFmt w:val="decimal"/>
      <w:pStyle w:val="MoIListNumber1"/>
      <w:lvlText w:val="%1."/>
      <w:lvlJc w:val="left"/>
      <w:pPr>
        <w:tabs>
          <w:tab w:val="num" w:pos="709"/>
        </w:tabs>
        <w:ind w:left="709" w:hanging="425"/>
      </w:pPr>
      <w:rPr>
        <w:rFonts w:cs="Times New Roman" w:hint="default"/>
        <w:u w:val="none"/>
      </w:rPr>
    </w:lvl>
    <w:lvl w:ilvl="1">
      <w:start w:val="1"/>
      <w:numFmt w:val="lowerLetter"/>
      <w:lvlText w:val="%2."/>
      <w:lvlJc w:val="left"/>
      <w:pPr>
        <w:ind w:left="1440" w:firstLine="1080"/>
      </w:pPr>
      <w:rPr>
        <w:rFonts w:cs="Times New Roman" w:hint="default"/>
        <w:u w:val="none"/>
      </w:rPr>
    </w:lvl>
    <w:lvl w:ilvl="2">
      <w:start w:val="1"/>
      <w:numFmt w:val="lowerRoman"/>
      <w:lvlText w:val="%3."/>
      <w:lvlJc w:val="right"/>
      <w:pPr>
        <w:ind w:left="2160" w:firstLine="1800"/>
      </w:pPr>
      <w:rPr>
        <w:rFonts w:cs="Times New Roman" w:hint="default"/>
        <w:u w:val="none"/>
      </w:rPr>
    </w:lvl>
    <w:lvl w:ilvl="3">
      <w:start w:val="1"/>
      <w:numFmt w:val="decimal"/>
      <w:lvlText w:val="%4."/>
      <w:lvlJc w:val="left"/>
      <w:pPr>
        <w:ind w:left="2880" w:firstLine="2520"/>
      </w:pPr>
      <w:rPr>
        <w:rFonts w:cs="Times New Roman" w:hint="default"/>
        <w:u w:val="none"/>
      </w:rPr>
    </w:lvl>
    <w:lvl w:ilvl="4">
      <w:start w:val="1"/>
      <w:numFmt w:val="lowerLetter"/>
      <w:lvlText w:val="%5."/>
      <w:lvlJc w:val="left"/>
      <w:pPr>
        <w:ind w:left="3600" w:firstLine="3240"/>
      </w:pPr>
      <w:rPr>
        <w:rFonts w:cs="Times New Roman" w:hint="default"/>
        <w:u w:val="none"/>
      </w:rPr>
    </w:lvl>
    <w:lvl w:ilvl="5">
      <w:start w:val="1"/>
      <w:numFmt w:val="lowerRoman"/>
      <w:lvlText w:val="%6."/>
      <w:lvlJc w:val="right"/>
      <w:pPr>
        <w:ind w:left="4320" w:firstLine="3960"/>
      </w:pPr>
      <w:rPr>
        <w:rFonts w:cs="Times New Roman" w:hint="default"/>
        <w:u w:val="none"/>
      </w:rPr>
    </w:lvl>
    <w:lvl w:ilvl="6">
      <w:start w:val="1"/>
      <w:numFmt w:val="decimal"/>
      <w:lvlText w:val="%7."/>
      <w:lvlJc w:val="left"/>
      <w:pPr>
        <w:ind w:left="5040" w:firstLine="4680"/>
      </w:pPr>
      <w:rPr>
        <w:rFonts w:cs="Times New Roman" w:hint="default"/>
        <w:u w:val="none"/>
      </w:rPr>
    </w:lvl>
    <w:lvl w:ilvl="7">
      <w:start w:val="1"/>
      <w:numFmt w:val="lowerLetter"/>
      <w:lvlText w:val="%8."/>
      <w:lvlJc w:val="left"/>
      <w:pPr>
        <w:ind w:left="5760" w:firstLine="5400"/>
      </w:pPr>
      <w:rPr>
        <w:rFonts w:cs="Times New Roman" w:hint="default"/>
        <w:u w:val="none"/>
      </w:rPr>
    </w:lvl>
    <w:lvl w:ilvl="8">
      <w:start w:val="1"/>
      <w:numFmt w:val="lowerRoman"/>
      <w:lvlText w:val="%9."/>
      <w:lvlJc w:val="right"/>
      <w:pPr>
        <w:ind w:left="6480" w:firstLine="6120"/>
      </w:pPr>
      <w:rPr>
        <w:rFonts w:cs="Times New Roman" w:hint="default"/>
        <w:u w:val="none"/>
      </w:rPr>
    </w:lvl>
  </w:abstractNum>
  <w:abstractNum w:abstractNumId="25" w15:restartNumberingAfterBreak="0">
    <w:nsid w:val="42713452"/>
    <w:multiLevelType w:val="singleLevel"/>
    <w:tmpl w:val="3B8CC7EA"/>
    <w:name w:val="Tiret 1"/>
    <w:lvl w:ilvl="0">
      <w:start w:val="1"/>
      <w:numFmt w:val="bullet"/>
      <w:lvlRestart w:val="0"/>
      <w:pStyle w:val="Tiret1"/>
      <w:lvlText w:val="–"/>
      <w:lvlJc w:val="left"/>
      <w:pPr>
        <w:tabs>
          <w:tab w:val="num" w:pos="1417"/>
        </w:tabs>
        <w:ind w:left="1417" w:hanging="567"/>
      </w:pPr>
    </w:lvl>
  </w:abstractNum>
  <w:abstractNum w:abstractNumId="26" w15:restartNumberingAfterBreak="0">
    <w:nsid w:val="45F32FD5"/>
    <w:multiLevelType w:val="hybridMultilevel"/>
    <w:tmpl w:val="5F281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3F2B7D"/>
    <w:multiLevelType w:val="hybridMultilevel"/>
    <w:tmpl w:val="14324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0B511F"/>
    <w:multiLevelType w:val="hybridMultilevel"/>
    <w:tmpl w:val="94EEE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005EEE"/>
    <w:multiLevelType w:val="multilevel"/>
    <w:tmpl w:val="7828245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4C005EFE"/>
    <w:multiLevelType w:val="multilevel"/>
    <w:tmpl w:val="9BA6DAA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1" w15:restartNumberingAfterBreak="0">
    <w:nsid w:val="4C008090"/>
    <w:multiLevelType w:val="multilevel"/>
    <w:tmpl w:val="AFF85DA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2" w15:restartNumberingAfterBreak="0">
    <w:nsid w:val="4C00809F"/>
    <w:multiLevelType w:val="multilevel"/>
    <w:tmpl w:val="1DF0FAB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3" w15:restartNumberingAfterBreak="0">
    <w:nsid w:val="4C00A723"/>
    <w:multiLevelType w:val="multilevel"/>
    <w:tmpl w:val="2806CF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4" w15:restartNumberingAfterBreak="0">
    <w:nsid w:val="4C00BF3F"/>
    <w:multiLevelType w:val="multilevel"/>
    <w:tmpl w:val="168E863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5" w15:restartNumberingAfterBreak="0">
    <w:nsid w:val="4C00BF4E"/>
    <w:multiLevelType w:val="multilevel"/>
    <w:tmpl w:val="00E0D2E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6" w15:restartNumberingAfterBreak="0">
    <w:nsid w:val="4C00D16F"/>
    <w:multiLevelType w:val="multilevel"/>
    <w:tmpl w:val="A9AA5E6A"/>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7" w15:restartNumberingAfterBreak="0">
    <w:nsid w:val="4ED8698B"/>
    <w:multiLevelType w:val="hybridMultilevel"/>
    <w:tmpl w:val="9350D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7550DDF"/>
    <w:multiLevelType w:val="hybridMultilevel"/>
    <w:tmpl w:val="8FE8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A31A15"/>
    <w:multiLevelType w:val="singleLevel"/>
    <w:tmpl w:val="CB981644"/>
    <w:name w:val="Tiret 0"/>
    <w:lvl w:ilvl="0">
      <w:start w:val="1"/>
      <w:numFmt w:val="bullet"/>
      <w:lvlRestart w:val="0"/>
      <w:pStyle w:val="Tiret0"/>
      <w:lvlText w:val="–"/>
      <w:lvlJc w:val="left"/>
      <w:pPr>
        <w:tabs>
          <w:tab w:val="num" w:pos="850"/>
        </w:tabs>
        <w:ind w:left="850" w:hanging="850"/>
      </w:pPr>
    </w:lvl>
  </w:abstractNum>
  <w:abstractNum w:abstractNumId="40" w15:restartNumberingAfterBreak="0">
    <w:nsid w:val="61107E2F"/>
    <w:multiLevelType w:val="hybridMultilevel"/>
    <w:tmpl w:val="53123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15555E5"/>
    <w:multiLevelType w:val="hybridMultilevel"/>
    <w:tmpl w:val="FA984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25117F0"/>
    <w:multiLevelType w:val="hybridMultilevel"/>
    <w:tmpl w:val="1C4E2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455B0A"/>
    <w:multiLevelType w:val="hybridMultilevel"/>
    <w:tmpl w:val="9FCE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CA6AB9"/>
    <w:multiLevelType w:val="hybridMultilevel"/>
    <w:tmpl w:val="F7AE8620"/>
    <w:lvl w:ilvl="0" w:tplc="E0F25FAE">
      <w:start w:val="1"/>
      <w:numFmt w:val="bullet"/>
      <w:lvlText w:val="•"/>
      <w:lvlJc w:val="left"/>
      <w:pPr>
        <w:tabs>
          <w:tab w:val="num" w:pos="720"/>
        </w:tabs>
        <w:ind w:left="720" w:hanging="360"/>
      </w:pPr>
      <w:rPr>
        <w:rFonts w:ascii="Arial" w:hAnsi="Arial" w:hint="default"/>
      </w:rPr>
    </w:lvl>
    <w:lvl w:ilvl="1" w:tplc="32C4DC70" w:tentative="1">
      <w:start w:val="1"/>
      <w:numFmt w:val="bullet"/>
      <w:lvlText w:val="•"/>
      <w:lvlJc w:val="left"/>
      <w:pPr>
        <w:tabs>
          <w:tab w:val="num" w:pos="1440"/>
        </w:tabs>
        <w:ind w:left="1440" w:hanging="360"/>
      </w:pPr>
      <w:rPr>
        <w:rFonts w:ascii="Arial" w:hAnsi="Arial" w:hint="default"/>
      </w:rPr>
    </w:lvl>
    <w:lvl w:ilvl="2" w:tplc="4B0ECE4C" w:tentative="1">
      <w:start w:val="1"/>
      <w:numFmt w:val="bullet"/>
      <w:lvlText w:val="•"/>
      <w:lvlJc w:val="left"/>
      <w:pPr>
        <w:tabs>
          <w:tab w:val="num" w:pos="2160"/>
        </w:tabs>
        <w:ind w:left="2160" w:hanging="360"/>
      </w:pPr>
      <w:rPr>
        <w:rFonts w:ascii="Arial" w:hAnsi="Arial" w:hint="default"/>
      </w:rPr>
    </w:lvl>
    <w:lvl w:ilvl="3" w:tplc="CC46306C" w:tentative="1">
      <w:start w:val="1"/>
      <w:numFmt w:val="bullet"/>
      <w:lvlText w:val="•"/>
      <w:lvlJc w:val="left"/>
      <w:pPr>
        <w:tabs>
          <w:tab w:val="num" w:pos="2880"/>
        </w:tabs>
        <w:ind w:left="2880" w:hanging="360"/>
      </w:pPr>
      <w:rPr>
        <w:rFonts w:ascii="Arial" w:hAnsi="Arial" w:hint="default"/>
      </w:rPr>
    </w:lvl>
    <w:lvl w:ilvl="4" w:tplc="0C3E0968" w:tentative="1">
      <w:start w:val="1"/>
      <w:numFmt w:val="bullet"/>
      <w:lvlText w:val="•"/>
      <w:lvlJc w:val="left"/>
      <w:pPr>
        <w:tabs>
          <w:tab w:val="num" w:pos="3600"/>
        </w:tabs>
        <w:ind w:left="3600" w:hanging="360"/>
      </w:pPr>
      <w:rPr>
        <w:rFonts w:ascii="Arial" w:hAnsi="Arial" w:hint="default"/>
      </w:rPr>
    </w:lvl>
    <w:lvl w:ilvl="5" w:tplc="58A2DC06" w:tentative="1">
      <w:start w:val="1"/>
      <w:numFmt w:val="bullet"/>
      <w:lvlText w:val="•"/>
      <w:lvlJc w:val="left"/>
      <w:pPr>
        <w:tabs>
          <w:tab w:val="num" w:pos="4320"/>
        </w:tabs>
        <w:ind w:left="4320" w:hanging="360"/>
      </w:pPr>
      <w:rPr>
        <w:rFonts w:ascii="Arial" w:hAnsi="Arial" w:hint="default"/>
      </w:rPr>
    </w:lvl>
    <w:lvl w:ilvl="6" w:tplc="5ED4763E" w:tentative="1">
      <w:start w:val="1"/>
      <w:numFmt w:val="bullet"/>
      <w:lvlText w:val="•"/>
      <w:lvlJc w:val="left"/>
      <w:pPr>
        <w:tabs>
          <w:tab w:val="num" w:pos="5040"/>
        </w:tabs>
        <w:ind w:left="5040" w:hanging="360"/>
      </w:pPr>
      <w:rPr>
        <w:rFonts w:ascii="Arial" w:hAnsi="Arial" w:hint="default"/>
      </w:rPr>
    </w:lvl>
    <w:lvl w:ilvl="7" w:tplc="BE50870C" w:tentative="1">
      <w:start w:val="1"/>
      <w:numFmt w:val="bullet"/>
      <w:lvlText w:val="•"/>
      <w:lvlJc w:val="left"/>
      <w:pPr>
        <w:tabs>
          <w:tab w:val="num" w:pos="5760"/>
        </w:tabs>
        <w:ind w:left="5760" w:hanging="360"/>
      </w:pPr>
      <w:rPr>
        <w:rFonts w:ascii="Arial" w:hAnsi="Arial" w:hint="default"/>
      </w:rPr>
    </w:lvl>
    <w:lvl w:ilvl="8" w:tplc="80281B1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CC340ED"/>
    <w:multiLevelType w:val="hybridMultilevel"/>
    <w:tmpl w:val="A1BE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B4381E"/>
    <w:multiLevelType w:val="hybridMultilevel"/>
    <w:tmpl w:val="12A0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03763F"/>
    <w:multiLevelType w:val="multilevel"/>
    <w:tmpl w:val="6340F3E6"/>
    <w:styleLink w:val="WW8Num12"/>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8" w15:restartNumberingAfterBreak="0">
    <w:nsid w:val="70814616"/>
    <w:multiLevelType w:val="hybridMultilevel"/>
    <w:tmpl w:val="D72089F2"/>
    <w:lvl w:ilvl="0" w:tplc="68AAA8AE">
      <w:start w:val="1"/>
      <w:numFmt w:val="bullet"/>
      <w:lvlText w:val="•"/>
      <w:lvlJc w:val="left"/>
      <w:pPr>
        <w:tabs>
          <w:tab w:val="num" w:pos="720"/>
        </w:tabs>
        <w:ind w:left="720" w:hanging="360"/>
      </w:pPr>
      <w:rPr>
        <w:rFonts w:ascii="Arial" w:hAnsi="Arial" w:hint="default"/>
      </w:rPr>
    </w:lvl>
    <w:lvl w:ilvl="1" w:tplc="8996AD60" w:tentative="1">
      <w:start w:val="1"/>
      <w:numFmt w:val="bullet"/>
      <w:lvlText w:val="•"/>
      <w:lvlJc w:val="left"/>
      <w:pPr>
        <w:tabs>
          <w:tab w:val="num" w:pos="1440"/>
        </w:tabs>
        <w:ind w:left="1440" w:hanging="360"/>
      </w:pPr>
      <w:rPr>
        <w:rFonts w:ascii="Arial" w:hAnsi="Arial" w:hint="default"/>
      </w:rPr>
    </w:lvl>
    <w:lvl w:ilvl="2" w:tplc="D2EA1392" w:tentative="1">
      <w:start w:val="1"/>
      <w:numFmt w:val="bullet"/>
      <w:lvlText w:val="•"/>
      <w:lvlJc w:val="left"/>
      <w:pPr>
        <w:tabs>
          <w:tab w:val="num" w:pos="2160"/>
        </w:tabs>
        <w:ind w:left="2160" w:hanging="360"/>
      </w:pPr>
      <w:rPr>
        <w:rFonts w:ascii="Arial" w:hAnsi="Arial" w:hint="default"/>
      </w:rPr>
    </w:lvl>
    <w:lvl w:ilvl="3" w:tplc="26A87886" w:tentative="1">
      <w:start w:val="1"/>
      <w:numFmt w:val="bullet"/>
      <w:lvlText w:val="•"/>
      <w:lvlJc w:val="left"/>
      <w:pPr>
        <w:tabs>
          <w:tab w:val="num" w:pos="2880"/>
        </w:tabs>
        <w:ind w:left="2880" w:hanging="360"/>
      </w:pPr>
      <w:rPr>
        <w:rFonts w:ascii="Arial" w:hAnsi="Arial" w:hint="default"/>
      </w:rPr>
    </w:lvl>
    <w:lvl w:ilvl="4" w:tplc="1BF273B8" w:tentative="1">
      <w:start w:val="1"/>
      <w:numFmt w:val="bullet"/>
      <w:lvlText w:val="•"/>
      <w:lvlJc w:val="left"/>
      <w:pPr>
        <w:tabs>
          <w:tab w:val="num" w:pos="3600"/>
        </w:tabs>
        <w:ind w:left="3600" w:hanging="360"/>
      </w:pPr>
      <w:rPr>
        <w:rFonts w:ascii="Arial" w:hAnsi="Arial" w:hint="default"/>
      </w:rPr>
    </w:lvl>
    <w:lvl w:ilvl="5" w:tplc="E0107A1E" w:tentative="1">
      <w:start w:val="1"/>
      <w:numFmt w:val="bullet"/>
      <w:lvlText w:val="•"/>
      <w:lvlJc w:val="left"/>
      <w:pPr>
        <w:tabs>
          <w:tab w:val="num" w:pos="4320"/>
        </w:tabs>
        <w:ind w:left="4320" w:hanging="360"/>
      </w:pPr>
      <w:rPr>
        <w:rFonts w:ascii="Arial" w:hAnsi="Arial" w:hint="default"/>
      </w:rPr>
    </w:lvl>
    <w:lvl w:ilvl="6" w:tplc="4F40D75A" w:tentative="1">
      <w:start w:val="1"/>
      <w:numFmt w:val="bullet"/>
      <w:lvlText w:val="•"/>
      <w:lvlJc w:val="left"/>
      <w:pPr>
        <w:tabs>
          <w:tab w:val="num" w:pos="5040"/>
        </w:tabs>
        <w:ind w:left="5040" w:hanging="360"/>
      </w:pPr>
      <w:rPr>
        <w:rFonts w:ascii="Arial" w:hAnsi="Arial" w:hint="default"/>
      </w:rPr>
    </w:lvl>
    <w:lvl w:ilvl="7" w:tplc="4C746A4E" w:tentative="1">
      <w:start w:val="1"/>
      <w:numFmt w:val="bullet"/>
      <w:lvlText w:val="•"/>
      <w:lvlJc w:val="left"/>
      <w:pPr>
        <w:tabs>
          <w:tab w:val="num" w:pos="5760"/>
        </w:tabs>
        <w:ind w:left="5760" w:hanging="360"/>
      </w:pPr>
      <w:rPr>
        <w:rFonts w:ascii="Arial" w:hAnsi="Arial" w:hint="default"/>
      </w:rPr>
    </w:lvl>
    <w:lvl w:ilvl="8" w:tplc="CCFEE5CC"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9213652"/>
    <w:multiLevelType w:val="hybridMultilevel"/>
    <w:tmpl w:val="568E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7A7AFA"/>
    <w:multiLevelType w:val="hybridMultilevel"/>
    <w:tmpl w:val="1EA04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B676A5B"/>
    <w:multiLevelType w:val="hybridMultilevel"/>
    <w:tmpl w:val="F332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D4A5521"/>
    <w:multiLevelType w:val="hybridMultilevel"/>
    <w:tmpl w:val="2120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5C5E7F"/>
    <w:multiLevelType w:val="hybridMultilevel"/>
    <w:tmpl w:val="E9EED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9"/>
    <w:lvlOverride w:ilvl="0">
      <w:startOverride w:val="1"/>
    </w:lvlOverride>
  </w:num>
  <w:num w:numId="2">
    <w:abstractNumId w:val="25"/>
    <w:lvlOverride w:ilvl="0">
      <w:startOverride w:val="1"/>
    </w:lvlOverride>
  </w:num>
  <w:num w:numId="3">
    <w:abstractNumId w:val="20"/>
  </w:num>
  <w:num w:numId="4">
    <w:abstractNumId w:val="15"/>
  </w:num>
  <w:num w:numId="5">
    <w:abstractNumId w:val="8"/>
  </w:num>
  <w:num w:numId="6">
    <w:abstractNumId w:val="24"/>
  </w:num>
  <w:num w:numId="7">
    <w:abstractNumId w:val="1"/>
  </w:num>
  <w:num w:numId="8">
    <w:abstractNumId w:val="17"/>
  </w:num>
  <w:num w:numId="9">
    <w:abstractNumId w:val="47"/>
  </w:num>
  <w:num w:numId="10">
    <w:abstractNumId w:val="35"/>
  </w:num>
  <w:num w:numId="11">
    <w:abstractNumId w:val="34"/>
  </w:num>
  <w:num w:numId="12">
    <w:abstractNumId w:val="12"/>
  </w:num>
  <w:num w:numId="13">
    <w:abstractNumId w:val="32"/>
  </w:num>
  <w:num w:numId="14">
    <w:abstractNumId w:val="31"/>
  </w:num>
  <w:num w:numId="15">
    <w:abstractNumId w:val="30"/>
  </w:num>
  <w:num w:numId="16">
    <w:abstractNumId w:val="29"/>
  </w:num>
  <w:num w:numId="17">
    <w:abstractNumId w:val="36"/>
  </w:num>
  <w:num w:numId="18">
    <w:abstractNumId w:val="33"/>
  </w:num>
  <w:num w:numId="19">
    <w:abstractNumId w:val="10"/>
  </w:num>
  <w:num w:numId="20">
    <w:abstractNumId w:val="42"/>
  </w:num>
  <w:num w:numId="21">
    <w:abstractNumId w:val="45"/>
  </w:num>
  <w:num w:numId="22">
    <w:abstractNumId w:val="51"/>
  </w:num>
  <w:num w:numId="23">
    <w:abstractNumId w:val="53"/>
  </w:num>
  <w:num w:numId="24">
    <w:abstractNumId w:val="14"/>
  </w:num>
  <w:num w:numId="25">
    <w:abstractNumId w:val="38"/>
  </w:num>
  <w:num w:numId="26">
    <w:abstractNumId w:val="43"/>
  </w:num>
  <w:num w:numId="27">
    <w:abstractNumId w:val="49"/>
  </w:num>
  <w:num w:numId="28">
    <w:abstractNumId w:val="21"/>
  </w:num>
  <w:num w:numId="29">
    <w:abstractNumId w:val="52"/>
  </w:num>
  <w:num w:numId="30">
    <w:abstractNumId w:val="46"/>
  </w:num>
  <w:num w:numId="31">
    <w:abstractNumId w:val="19"/>
  </w:num>
  <w:num w:numId="32">
    <w:abstractNumId w:val="9"/>
  </w:num>
  <w:num w:numId="33">
    <w:abstractNumId w:val="7"/>
  </w:num>
  <w:num w:numId="34">
    <w:abstractNumId w:val="26"/>
  </w:num>
  <w:num w:numId="35">
    <w:abstractNumId w:val="37"/>
  </w:num>
  <w:num w:numId="36">
    <w:abstractNumId w:val="6"/>
  </w:num>
  <w:num w:numId="37">
    <w:abstractNumId w:val="44"/>
  </w:num>
  <w:num w:numId="38">
    <w:abstractNumId w:val="48"/>
  </w:num>
  <w:num w:numId="39">
    <w:abstractNumId w:val="23"/>
  </w:num>
  <w:num w:numId="40">
    <w:abstractNumId w:val="22"/>
  </w:num>
  <w:num w:numId="41">
    <w:abstractNumId w:val="18"/>
  </w:num>
  <w:num w:numId="42">
    <w:abstractNumId w:val="28"/>
  </w:num>
  <w:num w:numId="43">
    <w:abstractNumId w:val="27"/>
  </w:num>
  <w:num w:numId="44">
    <w:abstractNumId w:val="40"/>
  </w:num>
  <w:num w:numId="45">
    <w:abstractNumId w:val="50"/>
  </w:num>
  <w:num w:numId="46">
    <w:abstractNumId w:val="16"/>
  </w:num>
  <w:num w:numId="47">
    <w:abstractNumId w:val="11"/>
  </w:num>
  <w:num w:numId="48">
    <w:abstractNumId w:val="41"/>
  </w:num>
  <w:num w:numId="49">
    <w:abstractNumId w:val="13"/>
  </w:num>
  <w:num w:numId="50">
    <w:abstractNumId w:val="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AEA"/>
    <w:rsid w:val="0000512E"/>
    <w:rsid w:val="00005451"/>
    <w:rsid w:val="00010B80"/>
    <w:rsid w:val="00010BBD"/>
    <w:rsid w:val="000126EA"/>
    <w:rsid w:val="0001361B"/>
    <w:rsid w:val="00015A62"/>
    <w:rsid w:val="00015BC7"/>
    <w:rsid w:val="000162D3"/>
    <w:rsid w:val="000168EF"/>
    <w:rsid w:val="000213AB"/>
    <w:rsid w:val="000361AE"/>
    <w:rsid w:val="00042F39"/>
    <w:rsid w:val="00043FF8"/>
    <w:rsid w:val="000443EC"/>
    <w:rsid w:val="000500E4"/>
    <w:rsid w:val="000508DA"/>
    <w:rsid w:val="00050CE6"/>
    <w:rsid w:val="00051013"/>
    <w:rsid w:val="00051477"/>
    <w:rsid w:val="00051676"/>
    <w:rsid w:val="00053817"/>
    <w:rsid w:val="00054703"/>
    <w:rsid w:val="00061BB6"/>
    <w:rsid w:val="00062912"/>
    <w:rsid w:val="00071AC1"/>
    <w:rsid w:val="00074F03"/>
    <w:rsid w:val="0007516C"/>
    <w:rsid w:val="000819DA"/>
    <w:rsid w:val="00082E1B"/>
    <w:rsid w:val="00083EF0"/>
    <w:rsid w:val="000844DB"/>
    <w:rsid w:val="000870FE"/>
    <w:rsid w:val="0008713C"/>
    <w:rsid w:val="00087439"/>
    <w:rsid w:val="00094E8F"/>
    <w:rsid w:val="00095949"/>
    <w:rsid w:val="000974F9"/>
    <w:rsid w:val="000A0E42"/>
    <w:rsid w:val="000A36B9"/>
    <w:rsid w:val="000A671A"/>
    <w:rsid w:val="000B15F7"/>
    <w:rsid w:val="000B2E08"/>
    <w:rsid w:val="000B52EC"/>
    <w:rsid w:val="000B6CF1"/>
    <w:rsid w:val="000C001E"/>
    <w:rsid w:val="000C52F7"/>
    <w:rsid w:val="000C6039"/>
    <w:rsid w:val="000C7CD2"/>
    <w:rsid w:val="000D1C7A"/>
    <w:rsid w:val="000D1F04"/>
    <w:rsid w:val="000D4D80"/>
    <w:rsid w:val="000D619E"/>
    <w:rsid w:val="000E2DEA"/>
    <w:rsid w:val="000E3166"/>
    <w:rsid w:val="000E54D9"/>
    <w:rsid w:val="000F21C5"/>
    <w:rsid w:val="000F64CD"/>
    <w:rsid w:val="001006AF"/>
    <w:rsid w:val="00101F76"/>
    <w:rsid w:val="00102E6D"/>
    <w:rsid w:val="001045F8"/>
    <w:rsid w:val="00104CDB"/>
    <w:rsid w:val="0010529D"/>
    <w:rsid w:val="00105525"/>
    <w:rsid w:val="0010669B"/>
    <w:rsid w:val="00106CBC"/>
    <w:rsid w:val="001166DE"/>
    <w:rsid w:val="00116D31"/>
    <w:rsid w:val="00121EAC"/>
    <w:rsid w:val="001223B6"/>
    <w:rsid w:val="00123C08"/>
    <w:rsid w:val="0013599E"/>
    <w:rsid w:val="0014174E"/>
    <w:rsid w:val="0014346A"/>
    <w:rsid w:val="0014478C"/>
    <w:rsid w:val="00144D45"/>
    <w:rsid w:val="00145B9D"/>
    <w:rsid w:val="001511D1"/>
    <w:rsid w:val="0015351D"/>
    <w:rsid w:val="00155339"/>
    <w:rsid w:val="00155546"/>
    <w:rsid w:val="00155AFD"/>
    <w:rsid w:val="0015688B"/>
    <w:rsid w:val="00156C19"/>
    <w:rsid w:val="001636F6"/>
    <w:rsid w:val="00175ACE"/>
    <w:rsid w:val="001800C2"/>
    <w:rsid w:val="001815C2"/>
    <w:rsid w:val="00182A2D"/>
    <w:rsid w:val="001862E4"/>
    <w:rsid w:val="001922EB"/>
    <w:rsid w:val="0019239A"/>
    <w:rsid w:val="001A3CC9"/>
    <w:rsid w:val="001A3EB1"/>
    <w:rsid w:val="001B57B8"/>
    <w:rsid w:val="001C1463"/>
    <w:rsid w:val="001C1AA9"/>
    <w:rsid w:val="001C3528"/>
    <w:rsid w:val="001C3A33"/>
    <w:rsid w:val="001C4D13"/>
    <w:rsid w:val="001C5300"/>
    <w:rsid w:val="001C7248"/>
    <w:rsid w:val="001C7E09"/>
    <w:rsid w:val="001D0D84"/>
    <w:rsid w:val="001D11BD"/>
    <w:rsid w:val="001D226F"/>
    <w:rsid w:val="001D2A2A"/>
    <w:rsid w:val="001D5CA7"/>
    <w:rsid w:val="001E0052"/>
    <w:rsid w:val="001E0442"/>
    <w:rsid w:val="001E2761"/>
    <w:rsid w:val="001E6612"/>
    <w:rsid w:val="001F6542"/>
    <w:rsid w:val="00200649"/>
    <w:rsid w:val="00201560"/>
    <w:rsid w:val="00203FA9"/>
    <w:rsid w:val="00205A8B"/>
    <w:rsid w:val="002077A8"/>
    <w:rsid w:val="00217065"/>
    <w:rsid w:val="002170DF"/>
    <w:rsid w:val="0022153C"/>
    <w:rsid w:val="002222DA"/>
    <w:rsid w:val="00224E15"/>
    <w:rsid w:val="002315D6"/>
    <w:rsid w:val="00231641"/>
    <w:rsid w:val="00233142"/>
    <w:rsid w:val="00233C18"/>
    <w:rsid w:val="00234022"/>
    <w:rsid w:val="00241D59"/>
    <w:rsid w:val="00242A40"/>
    <w:rsid w:val="00242B27"/>
    <w:rsid w:val="00245AFE"/>
    <w:rsid w:val="00251B5E"/>
    <w:rsid w:val="00257E5D"/>
    <w:rsid w:val="002606ED"/>
    <w:rsid w:val="002607B9"/>
    <w:rsid w:val="00260BA2"/>
    <w:rsid w:val="00261C42"/>
    <w:rsid w:val="0026264F"/>
    <w:rsid w:val="00263825"/>
    <w:rsid w:val="00264927"/>
    <w:rsid w:val="00265466"/>
    <w:rsid w:val="00265E7B"/>
    <w:rsid w:val="00267550"/>
    <w:rsid w:val="00270B5D"/>
    <w:rsid w:val="00270FF3"/>
    <w:rsid w:val="00274234"/>
    <w:rsid w:val="00277FD3"/>
    <w:rsid w:val="00282EEE"/>
    <w:rsid w:val="00284174"/>
    <w:rsid w:val="002845BD"/>
    <w:rsid w:val="00285DC6"/>
    <w:rsid w:val="0028753E"/>
    <w:rsid w:val="002905B5"/>
    <w:rsid w:val="0029335F"/>
    <w:rsid w:val="00294FEE"/>
    <w:rsid w:val="00297D7E"/>
    <w:rsid w:val="002A3022"/>
    <w:rsid w:val="002A35AD"/>
    <w:rsid w:val="002A6F00"/>
    <w:rsid w:val="002A73C5"/>
    <w:rsid w:val="002B1641"/>
    <w:rsid w:val="002B1E1D"/>
    <w:rsid w:val="002B1E4E"/>
    <w:rsid w:val="002B266E"/>
    <w:rsid w:val="002B4261"/>
    <w:rsid w:val="002C1ACA"/>
    <w:rsid w:val="002C223F"/>
    <w:rsid w:val="002C4D21"/>
    <w:rsid w:val="002C76E7"/>
    <w:rsid w:val="002D2B93"/>
    <w:rsid w:val="002D3552"/>
    <w:rsid w:val="002D656F"/>
    <w:rsid w:val="002D76FA"/>
    <w:rsid w:val="002E0004"/>
    <w:rsid w:val="002F6293"/>
    <w:rsid w:val="002F6DAA"/>
    <w:rsid w:val="0030081F"/>
    <w:rsid w:val="00302B8C"/>
    <w:rsid w:val="00304108"/>
    <w:rsid w:val="003053B0"/>
    <w:rsid w:val="00305504"/>
    <w:rsid w:val="00305C36"/>
    <w:rsid w:val="003100CC"/>
    <w:rsid w:val="00317959"/>
    <w:rsid w:val="00317A02"/>
    <w:rsid w:val="003203E1"/>
    <w:rsid w:val="00321B73"/>
    <w:rsid w:val="003249A0"/>
    <w:rsid w:val="00326293"/>
    <w:rsid w:val="00326957"/>
    <w:rsid w:val="0033102D"/>
    <w:rsid w:val="0033332E"/>
    <w:rsid w:val="003364E2"/>
    <w:rsid w:val="00336E1A"/>
    <w:rsid w:val="003429F9"/>
    <w:rsid w:val="00343E2B"/>
    <w:rsid w:val="00344C12"/>
    <w:rsid w:val="003572C6"/>
    <w:rsid w:val="003609B0"/>
    <w:rsid w:val="003663D7"/>
    <w:rsid w:val="0036799E"/>
    <w:rsid w:val="00370025"/>
    <w:rsid w:val="00370AA3"/>
    <w:rsid w:val="00370D86"/>
    <w:rsid w:val="00373024"/>
    <w:rsid w:val="00375112"/>
    <w:rsid w:val="00375FED"/>
    <w:rsid w:val="00384085"/>
    <w:rsid w:val="003866F4"/>
    <w:rsid w:val="00386DD8"/>
    <w:rsid w:val="003907C0"/>
    <w:rsid w:val="00392CBB"/>
    <w:rsid w:val="00392E58"/>
    <w:rsid w:val="00395F46"/>
    <w:rsid w:val="003A11F8"/>
    <w:rsid w:val="003A18B6"/>
    <w:rsid w:val="003A5275"/>
    <w:rsid w:val="003A795B"/>
    <w:rsid w:val="003B1D01"/>
    <w:rsid w:val="003B3812"/>
    <w:rsid w:val="003B514E"/>
    <w:rsid w:val="003C26A4"/>
    <w:rsid w:val="003C2E32"/>
    <w:rsid w:val="003C39B3"/>
    <w:rsid w:val="003C3DB0"/>
    <w:rsid w:val="003C3F96"/>
    <w:rsid w:val="003C433D"/>
    <w:rsid w:val="003C4BE4"/>
    <w:rsid w:val="003C7D36"/>
    <w:rsid w:val="003D0606"/>
    <w:rsid w:val="003D7E43"/>
    <w:rsid w:val="003E1284"/>
    <w:rsid w:val="003E24C7"/>
    <w:rsid w:val="003E7CF3"/>
    <w:rsid w:val="003F3B11"/>
    <w:rsid w:val="003F6BCC"/>
    <w:rsid w:val="003F7383"/>
    <w:rsid w:val="0040559A"/>
    <w:rsid w:val="00405D99"/>
    <w:rsid w:val="004061CE"/>
    <w:rsid w:val="00406C5C"/>
    <w:rsid w:val="00407C22"/>
    <w:rsid w:val="00410CFB"/>
    <w:rsid w:val="00410E05"/>
    <w:rsid w:val="004146D5"/>
    <w:rsid w:val="00415222"/>
    <w:rsid w:val="0041631A"/>
    <w:rsid w:val="00421B80"/>
    <w:rsid w:val="0042202B"/>
    <w:rsid w:val="00422EDB"/>
    <w:rsid w:val="00423948"/>
    <w:rsid w:val="00423C7F"/>
    <w:rsid w:val="00427577"/>
    <w:rsid w:val="00432853"/>
    <w:rsid w:val="004359E9"/>
    <w:rsid w:val="00440E36"/>
    <w:rsid w:val="00442B1F"/>
    <w:rsid w:val="004445C4"/>
    <w:rsid w:val="00446708"/>
    <w:rsid w:val="0045079F"/>
    <w:rsid w:val="00451418"/>
    <w:rsid w:val="0045291A"/>
    <w:rsid w:val="004540EF"/>
    <w:rsid w:val="004542F1"/>
    <w:rsid w:val="004546DA"/>
    <w:rsid w:val="0045476E"/>
    <w:rsid w:val="00457542"/>
    <w:rsid w:val="00457916"/>
    <w:rsid w:val="004607EC"/>
    <w:rsid w:val="00462477"/>
    <w:rsid w:val="004633DD"/>
    <w:rsid w:val="00464B23"/>
    <w:rsid w:val="0046549A"/>
    <w:rsid w:val="00466538"/>
    <w:rsid w:val="00467E23"/>
    <w:rsid w:val="00472E53"/>
    <w:rsid w:val="00475813"/>
    <w:rsid w:val="004872D4"/>
    <w:rsid w:val="00487F91"/>
    <w:rsid w:val="004951E7"/>
    <w:rsid w:val="004A5026"/>
    <w:rsid w:val="004A6B43"/>
    <w:rsid w:val="004B3A10"/>
    <w:rsid w:val="004B5895"/>
    <w:rsid w:val="004C50D9"/>
    <w:rsid w:val="004C5505"/>
    <w:rsid w:val="004D2295"/>
    <w:rsid w:val="004D2634"/>
    <w:rsid w:val="004D63CF"/>
    <w:rsid w:val="004D63F8"/>
    <w:rsid w:val="004D7452"/>
    <w:rsid w:val="004D78BE"/>
    <w:rsid w:val="004E126D"/>
    <w:rsid w:val="004E37E3"/>
    <w:rsid w:val="004E5555"/>
    <w:rsid w:val="004E5E64"/>
    <w:rsid w:val="004F01F8"/>
    <w:rsid w:val="004F0220"/>
    <w:rsid w:val="004F05F1"/>
    <w:rsid w:val="004F2D72"/>
    <w:rsid w:val="004F45A0"/>
    <w:rsid w:val="004F45BD"/>
    <w:rsid w:val="004F49F3"/>
    <w:rsid w:val="004F50F4"/>
    <w:rsid w:val="004F6BBF"/>
    <w:rsid w:val="004F6C97"/>
    <w:rsid w:val="004F7D29"/>
    <w:rsid w:val="005044B9"/>
    <w:rsid w:val="005060CB"/>
    <w:rsid w:val="005140CE"/>
    <w:rsid w:val="0052378E"/>
    <w:rsid w:val="00524345"/>
    <w:rsid w:val="00524AF6"/>
    <w:rsid w:val="00525008"/>
    <w:rsid w:val="00530FD9"/>
    <w:rsid w:val="00531C19"/>
    <w:rsid w:val="00532ECB"/>
    <w:rsid w:val="005345F2"/>
    <w:rsid w:val="00541583"/>
    <w:rsid w:val="00557C35"/>
    <w:rsid w:val="00570964"/>
    <w:rsid w:val="005725B4"/>
    <w:rsid w:val="00573266"/>
    <w:rsid w:val="005735A8"/>
    <w:rsid w:val="00573FBC"/>
    <w:rsid w:val="0058018B"/>
    <w:rsid w:val="00593CCD"/>
    <w:rsid w:val="00597E3B"/>
    <w:rsid w:val="005A2547"/>
    <w:rsid w:val="005A273B"/>
    <w:rsid w:val="005A2D37"/>
    <w:rsid w:val="005A534E"/>
    <w:rsid w:val="005A5AD5"/>
    <w:rsid w:val="005A710F"/>
    <w:rsid w:val="005A7D69"/>
    <w:rsid w:val="005B34A3"/>
    <w:rsid w:val="005B61A0"/>
    <w:rsid w:val="005C0989"/>
    <w:rsid w:val="005C77AA"/>
    <w:rsid w:val="005D0795"/>
    <w:rsid w:val="005D2DCC"/>
    <w:rsid w:val="005D3EE0"/>
    <w:rsid w:val="005D6F15"/>
    <w:rsid w:val="005D799F"/>
    <w:rsid w:val="005D7D66"/>
    <w:rsid w:val="005E0CA8"/>
    <w:rsid w:val="005E1914"/>
    <w:rsid w:val="005E22E2"/>
    <w:rsid w:val="005E38D6"/>
    <w:rsid w:val="005E3A70"/>
    <w:rsid w:val="005E3A7D"/>
    <w:rsid w:val="005E572E"/>
    <w:rsid w:val="005E7709"/>
    <w:rsid w:val="005E7B80"/>
    <w:rsid w:val="005F4B29"/>
    <w:rsid w:val="005F518B"/>
    <w:rsid w:val="005F759B"/>
    <w:rsid w:val="0060122D"/>
    <w:rsid w:val="00603378"/>
    <w:rsid w:val="00607ACC"/>
    <w:rsid w:val="00612F4F"/>
    <w:rsid w:val="0061400F"/>
    <w:rsid w:val="0061774B"/>
    <w:rsid w:val="00620464"/>
    <w:rsid w:val="006219A5"/>
    <w:rsid w:val="00621AC4"/>
    <w:rsid w:val="00626E8D"/>
    <w:rsid w:val="00626F74"/>
    <w:rsid w:val="00627265"/>
    <w:rsid w:val="00632148"/>
    <w:rsid w:val="006362D0"/>
    <w:rsid w:val="0064134D"/>
    <w:rsid w:val="00642FDD"/>
    <w:rsid w:val="00645B52"/>
    <w:rsid w:val="00646314"/>
    <w:rsid w:val="006516D5"/>
    <w:rsid w:val="00654E5C"/>
    <w:rsid w:val="00655118"/>
    <w:rsid w:val="006559A8"/>
    <w:rsid w:val="0065654B"/>
    <w:rsid w:val="00660B98"/>
    <w:rsid w:val="00664097"/>
    <w:rsid w:val="0066635D"/>
    <w:rsid w:val="0066646D"/>
    <w:rsid w:val="00666648"/>
    <w:rsid w:val="00670AEA"/>
    <w:rsid w:val="00672464"/>
    <w:rsid w:val="006753DC"/>
    <w:rsid w:val="0067594D"/>
    <w:rsid w:val="0068337B"/>
    <w:rsid w:val="006865C3"/>
    <w:rsid w:val="00686C51"/>
    <w:rsid w:val="006878BB"/>
    <w:rsid w:val="00691A1F"/>
    <w:rsid w:val="0069270F"/>
    <w:rsid w:val="00696372"/>
    <w:rsid w:val="006A1D3C"/>
    <w:rsid w:val="006A3FEA"/>
    <w:rsid w:val="006B2A67"/>
    <w:rsid w:val="006B2AD7"/>
    <w:rsid w:val="006B31A5"/>
    <w:rsid w:val="006B3F53"/>
    <w:rsid w:val="006B41C7"/>
    <w:rsid w:val="006B7672"/>
    <w:rsid w:val="006B7BD5"/>
    <w:rsid w:val="006C0DB9"/>
    <w:rsid w:val="006C2535"/>
    <w:rsid w:val="006C342B"/>
    <w:rsid w:val="006C4761"/>
    <w:rsid w:val="006C557B"/>
    <w:rsid w:val="006C6E4F"/>
    <w:rsid w:val="006D1EC7"/>
    <w:rsid w:val="006D331A"/>
    <w:rsid w:val="006D49B0"/>
    <w:rsid w:val="006D4CE6"/>
    <w:rsid w:val="006E00A0"/>
    <w:rsid w:val="006E3F38"/>
    <w:rsid w:val="006F2D7A"/>
    <w:rsid w:val="006F5E4F"/>
    <w:rsid w:val="006F63E5"/>
    <w:rsid w:val="006F7658"/>
    <w:rsid w:val="007010E9"/>
    <w:rsid w:val="007034E6"/>
    <w:rsid w:val="00704D5A"/>
    <w:rsid w:val="00704DEC"/>
    <w:rsid w:val="0070532D"/>
    <w:rsid w:val="00706AB8"/>
    <w:rsid w:val="007110D6"/>
    <w:rsid w:val="00712B04"/>
    <w:rsid w:val="00715FC2"/>
    <w:rsid w:val="00722C0B"/>
    <w:rsid w:val="00724E46"/>
    <w:rsid w:val="00725E14"/>
    <w:rsid w:val="00726147"/>
    <w:rsid w:val="00727441"/>
    <w:rsid w:val="00727730"/>
    <w:rsid w:val="00732FE9"/>
    <w:rsid w:val="00733162"/>
    <w:rsid w:val="00736E4A"/>
    <w:rsid w:val="00740422"/>
    <w:rsid w:val="00745085"/>
    <w:rsid w:val="0075319C"/>
    <w:rsid w:val="00753605"/>
    <w:rsid w:val="007552CD"/>
    <w:rsid w:val="00755F23"/>
    <w:rsid w:val="0075670C"/>
    <w:rsid w:val="007567E3"/>
    <w:rsid w:val="00757FFA"/>
    <w:rsid w:val="0076220B"/>
    <w:rsid w:val="00763EBD"/>
    <w:rsid w:val="00764C87"/>
    <w:rsid w:val="00764EC1"/>
    <w:rsid w:val="00766876"/>
    <w:rsid w:val="00766F93"/>
    <w:rsid w:val="007761A2"/>
    <w:rsid w:val="007811A7"/>
    <w:rsid w:val="007833FD"/>
    <w:rsid w:val="00783BC8"/>
    <w:rsid w:val="00784115"/>
    <w:rsid w:val="007866A1"/>
    <w:rsid w:val="00793E25"/>
    <w:rsid w:val="00795DFE"/>
    <w:rsid w:val="00796003"/>
    <w:rsid w:val="007975FB"/>
    <w:rsid w:val="00797E20"/>
    <w:rsid w:val="007A273D"/>
    <w:rsid w:val="007A322E"/>
    <w:rsid w:val="007A3364"/>
    <w:rsid w:val="007A4068"/>
    <w:rsid w:val="007B2D3B"/>
    <w:rsid w:val="007B5AA1"/>
    <w:rsid w:val="007B7914"/>
    <w:rsid w:val="007C6C64"/>
    <w:rsid w:val="007C70B9"/>
    <w:rsid w:val="007C7655"/>
    <w:rsid w:val="007D400C"/>
    <w:rsid w:val="007E104D"/>
    <w:rsid w:val="007E144A"/>
    <w:rsid w:val="007E209C"/>
    <w:rsid w:val="007E6E92"/>
    <w:rsid w:val="007E7193"/>
    <w:rsid w:val="007F5E7D"/>
    <w:rsid w:val="00801234"/>
    <w:rsid w:val="00811786"/>
    <w:rsid w:val="00811AEA"/>
    <w:rsid w:val="00811C9B"/>
    <w:rsid w:val="00821AA6"/>
    <w:rsid w:val="00826816"/>
    <w:rsid w:val="00827428"/>
    <w:rsid w:val="00830CFF"/>
    <w:rsid w:val="00834B30"/>
    <w:rsid w:val="0083735E"/>
    <w:rsid w:val="00841EFE"/>
    <w:rsid w:val="00843549"/>
    <w:rsid w:val="00844316"/>
    <w:rsid w:val="00844A83"/>
    <w:rsid w:val="00852C80"/>
    <w:rsid w:val="00852F7E"/>
    <w:rsid w:val="008563A1"/>
    <w:rsid w:val="0085654F"/>
    <w:rsid w:val="00860067"/>
    <w:rsid w:val="008671EA"/>
    <w:rsid w:val="0086760D"/>
    <w:rsid w:val="00867BA6"/>
    <w:rsid w:val="00870855"/>
    <w:rsid w:val="00871725"/>
    <w:rsid w:val="00871809"/>
    <w:rsid w:val="00872B78"/>
    <w:rsid w:val="00873EBD"/>
    <w:rsid w:val="00877B6C"/>
    <w:rsid w:val="008814BC"/>
    <w:rsid w:val="00887BDE"/>
    <w:rsid w:val="00890D64"/>
    <w:rsid w:val="0089448A"/>
    <w:rsid w:val="008968EB"/>
    <w:rsid w:val="008A264D"/>
    <w:rsid w:val="008A44BF"/>
    <w:rsid w:val="008A46DA"/>
    <w:rsid w:val="008B1084"/>
    <w:rsid w:val="008B3212"/>
    <w:rsid w:val="008B36B8"/>
    <w:rsid w:val="008B3E18"/>
    <w:rsid w:val="008B4F79"/>
    <w:rsid w:val="008B6A22"/>
    <w:rsid w:val="008C1159"/>
    <w:rsid w:val="008C3F2B"/>
    <w:rsid w:val="008C6774"/>
    <w:rsid w:val="008C6917"/>
    <w:rsid w:val="008D115A"/>
    <w:rsid w:val="008D1FA5"/>
    <w:rsid w:val="008D542F"/>
    <w:rsid w:val="008E0BF8"/>
    <w:rsid w:val="008E4512"/>
    <w:rsid w:val="008E63DD"/>
    <w:rsid w:val="008E6E47"/>
    <w:rsid w:val="008F40FF"/>
    <w:rsid w:val="008F5FBC"/>
    <w:rsid w:val="008F6042"/>
    <w:rsid w:val="009005B5"/>
    <w:rsid w:val="009013BB"/>
    <w:rsid w:val="00901549"/>
    <w:rsid w:val="00902225"/>
    <w:rsid w:val="0090252E"/>
    <w:rsid w:val="00903AAD"/>
    <w:rsid w:val="0090634A"/>
    <w:rsid w:val="00914086"/>
    <w:rsid w:val="00914326"/>
    <w:rsid w:val="009161F5"/>
    <w:rsid w:val="00916240"/>
    <w:rsid w:val="00917503"/>
    <w:rsid w:val="00922230"/>
    <w:rsid w:val="00922AEA"/>
    <w:rsid w:val="009255B5"/>
    <w:rsid w:val="009275B3"/>
    <w:rsid w:val="00950E04"/>
    <w:rsid w:val="00955198"/>
    <w:rsid w:val="0096011C"/>
    <w:rsid w:val="0096587D"/>
    <w:rsid w:val="00965BA2"/>
    <w:rsid w:val="00967383"/>
    <w:rsid w:val="00970282"/>
    <w:rsid w:val="00972645"/>
    <w:rsid w:val="0097283B"/>
    <w:rsid w:val="00975250"/>
    <w:rsid w:val="00975465"/>
    <w:rsid w:val="00975D5B"/>
    <w:rsid w:val="00976974"/>
    <w:rsid w:val="0098099A"/>
    <w:rsid w:val="00980E3F"/>
    <w:rsid w:val="00986033"/>
    <w:rsid w:val="009861FC"/>
    <w:rsid w:val="009926B1"/>
    <w:rsid w:val="0099486F"/>
    <w:rsid w:val="00994CDC"/>
    <w:rsid w:val="0099623F"/>
    <w:rsid w:val="00997647"/>
    <w:rsid w:val="009A095E"/>
    <w:rsid w:val="009B0A53"/>
    <w:rsid w:val="009B0DF8"/>
    <w:rsid w:val="009B1DBF"/>
    <w:rsid w:val="009B4E96"/>
    <w:rsid w:val="009B4FAB"/>
    <w:rsid w:val="009B7673"/>
    <w:rsid w:val="009C1B8B"/>
    <w:rsid w:val="009C1F3F"/>
    <w:rsid w:val="009C3A30"/>
    <w:rsid w:val="009C6253"/>
    <w:rsid w:val="009E03C4"/>
    <w:rsid w:val="009E5427"/>
    <w:rsid w:val="009E5C07"/>
    <w:rsid w:val="009E6B24"/>
    <w:rsid w:val="009E7D02"/>
    <w:rsid w:val="009F03F0"/>
    <w:rsid w:val="009F3290"/>
    <w:rsid w:val="009F3BEA"/>
    <w:rsid w:val="009F5E6A"/>
    <w:rsid w:val="009F614C"/>
    <w:rsid w:val="00A05223"/>
    <w:rsid w:val="00A1640B"/>
    <w:rsid w:val="00A2338A"/>
    <w:rsid w:val="00A23635"/>
    <w:rsid w:val="00A314C3"/>
    <w:rsid w:val="00A31C60"/>
    <w:rsid w:val="00A355F7"/>
    <w:rsid w:val="00A4001B"/>
    <w:rsid w:val="00A40613"/>
    <w:rsid w:val="00A40DC7"/>
    <w:rsid w:val="00A43BDD"/>
    <w:rsid w:val="00A50278"/>
    <w:rsid w:val="00A51B73"/>
    <w:rsid w:val="00A62E9D"/>
    <w:rsid w:val="00A7186B"/>
    <w:rsid w:val="00A72558"/>
    <w:rsid w:val="00A72941"/>
    <w:rsid w:val="00A73C69"/>
    <w:rsid w:val="00A75514"/>
    <w:rsid w:val="00A75B84"/>
    <w:rsid w:val="00A77C39"/>
    <w:rsid w:val="00A80430"/>
    <w:rsid w:val="00A828B9"/>
    <w:rsid w:val="00A8573E"/>
    <w:rsid w:val="00A87069"/>
    <w:rsid w:val="00A91669"/>
    <w:rsid w:val="00A91D2F"/>
    <w:rsid w:val="00A95273"/>
    <w:rsid w:val="00AA3B42"/>
    <w:rsid w:val="00AA6163"/>
    <w:rsid w:val="00AA71B5"/>
    <w:rsid w:val="00AB273A"/>
    <w:rsid w:val="00AB441A"/>
    <w:rsid w:val="00AB4966"/>
    <w:rsid w:val="00AB665E"/>
    <w:rsid w:val="00AB7126"/>
    <w:rsid w:val="00AB7551"/>
    <w:rsid w:val="00AC3A4B"/>
    <w:rsid w:val="00AC55E1"/>
    <w:rsid w:val="00AC5CBD"/>
    <w:rsid w:val="00AC79C1"/>
    <w:rsid w:val="00AD5013"/>
    <w:rsid w:val="00AD5A33"/>
    <w:rsid w:val="00AD7383"/>
    <w:rsid w:val="00AE454F"/>
    <w:rsid w:val="00AE4A6A"/>
    <w:rsid w:val="00AE7A4D"/>
    <w:rsid w:val="00AF1605"/>
    <w:rsid w:val="00AF602F"/>
    <w:rsid w:val="00B010FE"/>
    <w:rsid w:val="00B03A33"/>
    <w:rsid w:val="00B04EF4"/>
    <w:rsid w:val="00B051C7"/>
    <w:rsid w:val="00B14BE4"/>
    <w:rsid w:val="00B210C7"/>
    <w:rsid w:val="00B213F2"/>
    <w:rsid w:val="00B26096"/>
    <w:rsid w:val="00B32C08"/>
    <w:rsid w:val="00B3312E"/>
    <w:rsid w:val="00B33369"/>
    <w:rsid w:val="00B34CE1"/>
    <w:rsid w:val="00B36AC1"/>
    <w:rsid w:val="00B41A4F"/>
    <w:rsid w:val="00B45287"/>
    <w:rsid w:val="00B51725"/>
    <w:rsid w:val="00B52E89"/>
    <w:rsid w:val="00B532B3"/>
    <w:rsid w:val="00B56BE4"/>
    <w:rsid w:val="00B61A80"/>
    <w:rsid w:val="00B622B3"/>
    <w:rsid w:val="00B6260E"/>
    <w:rsid w:val="00B6628F"/>
    <w:rsid w:val="00B67133"/>
    <w:rsid w:val="00B70A13"/>
    <w:rsid w:val="00B71A7E"/>
    <w:rsid w:val="00B71F43"/>
    <w:rsid w:val="00B7308C"/>
    <w:rsid w:val="00B74C85"/>
    <w:rsid w:val="00B75CA3"/>
    <w:rsid w:val="00B767AF"/>
    <w:rsid w:val="00B83CDC"/>
    <w:rsid w:val="00B83D87"/>
    <w:rsid w:val="00B845D3"/>
    <w:rsid w:val="00B8779C"/>
    <w:rsid w:val="00B87EEC"/>
    <w:rsid w:val="00BA0B21"/>
    <w:rsid w:val="00BA35B9"/>
    <w:rsid w:val="00BA45E2"/>
    <w:rsid w:val="00BA47D5"/>
    <w:rsid w:val="00BA4871"/>
    <w:rsid w:val="00BB17A4"/>
    <w:rsid w:val="00BB2641"/>
    <w:rsid w:val="00BB2A51"/>
    <w:rsid w:val="00BB2D72"/>
    <w:rsid w:val="00BB316F"/>
    <w:rsid w:val="00BB6FED"/>
    <w:rsid w:val="00BB727D"/>
    <w:rsid w:val="00BD093D"/>
    <w:rsid w:val="00BD2D46"/>
    <w:rsid w:val="00BD7EC8"/>
    <w:rsid w:val="00BE1B47"/>
    <w:rsid w:val="00BE380F"/>
    <w:rsid w:val="00BE70D1"/>
    <w:rsid w:val="00BE73D0"/>
    <w:rsid w:val="00BF1BF5"/>
    <w:rsid w:val="00BF2368"/>
    <w:rsid w:val="00BF4296"/>
    <w:rsid w:val="00BF4C51"/>
    <w:rsid w:val="00BF4CEC"/>
    <w:rsid w:val="00BF6854"/>
    <w:rsid w:val="00C00623"/>
    <w:rsid w:val="00C0767E"/>
    <w:rsid w:val="00C121A7"/>
    <w:rsid w:val="00C13BBB"/>
    <w:rsid w:val="00C14A9C"/>
    <w:rsid w:val="00C168CB"/>
    <w:rsid w:val="00C23C4A"/>
    <w:rsid w:val="00C25D3A"/>
    <w:rsid w:val="00C31A47"/>
    <w:rsid w:val="00C32399"/>
    <w:rsid w:val="00C33C34"/>
    <w:rsid w:val="00C347D5"/>
    <w:rsid w:val="00C353D7"/>
    <w:rsid w:val="00C35D94"/>
    <w:rsid w:val="00C374AF"/>
    <w:rsid w:val="00C4312C"/>
    <w:rsid w:val="00C465CB"/>
    <w:rsid w:val="00C47E25"/>
    <w:rsid w:val="00C57C48"/>
    <w:rsid w:val="00C60084"/>
    <w:rsid w:val="00C62902"/>
    <w:rsid w:val="00C63395"/>
    <w:rsid w:val="00C63584"/>
    <w:rsid w:val="00C63CA8"/>
    <w:rsid w:val="00C70893"/>
    <w:rsid w:val="00C7482B"/>
    <w:rsid w:val="00C767F0"/>
    <w:rsid w:val="00C802A3"/>
    <w:rsid w:val="00C83EE2"/>
    <w:rsid w:val="00C847C6"/>
    <w:rsid w:val="00C84FD7"/>
    <w:rsid w:val="00C9255F"/>
    <w:rsid w:val="00C93EFA"/>
    <w:rsid w:val="00C9412D"/>
    <w:rsid w:val="00C9472F"/>
    <w:rsid w:val="00C96EC1"/>
    <w:rsid w:val="00CA1CA2"/>
    <w:rsid w:val="00CA301B"/>
    <w:rsid w:val="00CA4F8E"/>
    <w:rsid w:val="00CA5588"/>
    <w:rsid w:val="00CA6885"/>
    <w:rsid w:val="00CA6FC7"/>
    <w:rsid w:val="00CA7855"/>
    <w:rsid w:val="00CB176D"/>
    <w:rsid w:val="00CB57B0"/>
    <w:rsid w:val="00CB7C73"/>
    <w:rsid w:val="00CC017F"/>
    <w:rsid w:val="00CC3600"/>
    <w:rsid w:val="00CC57A5"/>
    <w:rsid w:val="00CC5D5A"/>
    <w:rsid w:val="00CC5FCB"/>
    <w:rsid w:val="00CD37B7"/>
    <w:rsid w:val="00CD45BC"/>
    <w:rsid w:val="00CD685B"/>
    <w:rsid w:val="00CE36EA"/>
    <w:rsid w:val="00CE3976"/>
    <w:rsid w:val="00CF1385"/>
    <w:rsid w:val="00CF232A"/>
    <w:rsid w:val="00CF659F"/>
    <w:rsid w:val="00CF6B99"/>
    <w:rsid w:val="00D011FF"/>
    <w:rsid w:val="00D04881"/>
    <w:rsid w:val="00D0606B"/>
    <w:rsid w:val="00D10A50"/>
    <w:rsid w:val="00D14022"/>
    <w:rsid w:val="00D14025"/>
    <w:rsid w:val="00D16185"/>
    <w:rsid w:val="00D1772B"/>
    <w:rsid w:val="00D21ADE"/>
    <w:rsid w:val="00D22C2B"/>
    <w:rsid w:val="00D246B0"/>
    <w:rsid w:val="00D31889"/>
    <w:rsid w:val="00D31BA7"/>
    <w:rsid w:val="00D326D3"/>
    <w:rsid w:val="00D33DC8"/>
    <w:rsid w:val="00D35DD5"/>
    <w:rsid w:val="00D367DF"/>
    <w:rsid w:val="00D36B35"/>
    <w:rsid w:val="00D37AC7"/>
    <w:rsid w:val="00D4099E"/>
    <w:rsid w:val="00D41C22"/>
    <w:rsid w:val="00D42810"/>
    <w:rsid w:val="00D44013"/>
    <w:rsid w:val="00D458F2"/>
    <w:rsid w:val="00D45F58"/>
    <w:rsid w:val="00D46AEC"/>
    <w:rsid w:val="00D50A05"/>
    <w:rsid w:val="00D52EC4"/>
    <w:rsid w:val="00D53E30"/>
    <w:rsid w:val="00D60949"/>
    <w:rsid w:val="00D60C5D"/>
    <w:rsid w:val="00D63D2F"/>
    <w:rsid w:val="00D671C4"/>
    <w:rsid w:val="00D679F3"/>
    <w:rsid w:val="00D70354"/>
    <w:rsid w:val="00D70597"/>
    <w:rsid w:val="00D7067D"/>
    <w:rsid w:val="00D707D6"/>
    <w:rsid w:val="00D70B9A"/>
    <w:rsid w:val="00D72C93"/>
    <w:rsid w:val="00D82B87"/>
    <w:rsid w:val="00D854A3"/>
    <w:rsid w:val="00D86936"/>
    <w:rsid w:val="00D86AB1"/>
    <w:rsid w:val="00D91CE6"/>
    <w:rsid w:val="00D92B94"/>
    <w:rsid w:val="00D948DD"/>
    <w:rsid w:val="00D954E1"/>
    <w:rsid w:val="00DA24BF"/>
    <w:rsid w:val="00DA4419"/>
    <w:rsid w:val="00DB2773"/>
    <w:rsid w:val="00DB420E"/>
    <w:rsid w:val="00DB58BE"/>
    <w:rsid w:val="00DB5F4F"/>
    <w:rsid w:val="00DC0E3C"/>
    <w:rsid w:val="00DC5A07"/>
    <w:rsid w:val="00DC6E6F"/>
    <w:rsid w:val="00DD3031"/>
    <w:rsid w:val="00DD3F8E"/>
    <w:rsid w:val="00DD43A3"/>
    <w:rsid w:val="00DD5A58"/>
    <w:rsid w:val="00DE10F8"/>
    <w:rsid w:val="00DE5F81"/>
    <w:rsid w:val="00DE6D19"/>
    <w:rsid w:val="00DE700A"/>
    <w:rsid w:val="00DF02B1"/>
    <w:rsid w:val="00DF14F8"/>
    <w:rsid w:val="00DF1C42"/>
    <w:rsid w:val="00DF4E50"/>
    <w:rsid w:val="00E01F5E"/>
    <w:rsid w:val="00E0309C"/>
    <w:rsid w:val="00E071C6"/>
    <w:rsid w:val="00E11182"/>
    <w:rsid w:val="00E11AC5"/>
    <w:rsid w:val="00E166A7"/>
    <w:rsid w:val="00E201AF"/>
    <w:rsid w:val="00E248EE"/>
    <w:rsid w:val="00E26957"/>
    <w:rsid w:val="00E3006E"/>
    <w:rsid w:val="00E3071E"/>
    <w:rsid w:val="00E32C59"/>
    <w:rsid w:val="00E34BE4"/>
    <w:rsid w:val="00E404BB"/>
    <w:rsid w:val="00E44297"/>
    <w:rsid w:val="00E524F3"/>
    <w:rsid w:val="00E616BF"/>
    <w:rsid w:val="00E61BD2"/>
    <w:rsid w:val="00E65820"/>
    <w:rsid w:val="00E65BB1"/>
    <w:rsid w:val="00E65D6A"/>
    <w:rsid w:val="00E73933"/>
    <w:rsid w:val="00E758BF"/>
    <w:rsid w:val="00E758D1"/>
    <w:rsid w:val="00E77515"/>
    <w:rsid w:val="00E77ACC"/>
    <w:rsid w:val="00E77BD6"/>
    <w:rsid w:val="00E808DF"/>
    <w:rsid w:val="00E820B1"/>
    <w:rsid w:val="00E84CBB"/>
    <w:rsid w:val="00E84F0F"/>
    <w:rsid w:val="00E87853"/>
    <w:rsid w:val="00E90289"/>
    <w:rsid w:val="00E902F0"/>
    <w:rsid w:val="00E914B5"/>
    <w:rsid w:val="00E9272B"/>
    <w:rsid w:val="00E935E3"/>
    <w:rsid w:val="00E93DC4"/>
    <w:rsid w:val="00E9752B"/>
    <w:rsid w:val="00EA0848"/>
    <w:rsid w:val="00EA273A"/>
    <w:rsid w:val="00EB3624"/>
    <w:rsid w:val="00EB6E51"/>
    <w:rsid w:val="00EB7701"/>
    <w:rsid w:val="00EC001C"/>
    <w:rsid w:val="00EC0946"/>
    <w:rsid w:val="00EC1DBC"/>
    <w:rsid w:val="00EC3CD6"/>
    <w:rsid w:val="00EC3D3D"/>
    <w:rsid w:val="00EC3D49"/>
    <w:rsid w:val="00EC4103"/>
    <w:rsid w:val="00EC7978"/>
    <w:rsid w:val="00EC7DD5"/>
    <w:rsid w:val="00ED40D1"/>
    <w:rsid w:val="00ED5F20"/>
    <w:rsid w:val="00ED6140"/>
    <w:rsid w:val="00ED7710"/>
    <w:rsid w:val="00ED7CBA"/>
    <w:rsid w:val="00ED7D8A"/>
    <w:rsid w:val="00EE6CFA"/>
    <w:rsid w:val="00EF777B"/>
    <w:rsid w:val="00F00538"/>
    <w:rsid w:val="00F017B6"/>
    <w:rsid w:val="00F03EFD"/>
    <w:rsid w:val="00F228D1"/>
    <w:rsid w:val="00F228DC"/>
    <w:rsid w:val="00F23398"/>
    <w:rsid w:val="00F26C34"/>
    <w:rsid w:val="00F33144"/>
    <w:rsid w:val="00F35A9A"/>
    <w:rsid w:val="00F36180"/>
    <w:rsid w:val="00F42773"/>
    <w:rsid w:val="00F4564E"/>
    <w:rsid w:val="00F52BD3"/>
    <w:rsid w:val="00F577D1"/>
    <w:rsid w:val="00F610C6"/>
    <w:rsid w:val="00F615A5"/>
    <w:rsid w:val="00F62E0D"/>
    <w:rsid w:val="00F65E6D"/>
    <w:rsid w:val="00F67F83"/>
    <w:rsid w:val="00F70F7E"/>
    <w:rsid w:val="00F7198E"/>
    <w:rsid w:val="00F72680"/>
    <w:rsid w:val="00F734C4"/>
    <w:rsid w:val="00F73FB2"/>
    <w:rsid w:val="00F778D5"/>
    <w:rsid w:val="00F80F1D"/>
    <w:rsid w:val="00F85AF6"/>
    <w:rsid w:val="00F86200"/>
    <w:rsid w:val="00F877C5"/>
    <w:rsid w:val="00FA2E6C"/>
    <w:rsid w:val="00FA2EF8"/>
    <w:rsid w:val="00FA4A14"/>
    <w:rsid w:val="00FB2202"/>
    <w:rsid w:val="00FB4547"/>
    <w:rsid w:val="00FC2687"/>
    <w:rsid w:val="00FC332B"/>
    <w:rsid w:val="00FC5CF7"/>
    <w:rsid w:val="00FC7BB4"/>
    <w:rsid w:val="00FD437E"/>
    <w:rsid w:val="00FE1AE5"/>
    <w:rsid w:val="00FE3B2F"/>
    <w:rsid w:val="00FF4720"/>
    <w:rsid w:val="00FF6ECB"/>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F1FDA"/>
  <w15:docId w15:val="{DD4B65A4-44C4-4C17-90F6-70ECF577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AEA"/>
  </w:style>
  <w:style w:type="paragraph" w:styleId="Heading1">
    <w:name w:val="heading 1"/>
    <w:basedOn w:val="Normal"/>
    <w:next w:val="Normal"/>
    <w:link w:val="Heading1Char"/>
    <w:uiPriority w:val="99"/>
    <w:qFormat/>
    <w:rsid w:val="00285DC6"/>
    <w:pPr>
      <w:keepNext/>
      <w:numPr>
        <w:numId w:val="19"/>
      </w:numPr>
      <w:spacing w:before="240" w:after="60" w:line="240" w:lineRule="auto"/>
      <w:outlineLvl w:val="0"/>
    </w:pPr>
    <w:rPr>
      <w:rFonts w:ascii="Cambria" w:eastAsia="Times New Roman" w:hAnsi="Cambria" w:cs="Times New Roman"/>
      <w:b/>
      <w:bCs/>
      <w:kern w:val="32"/>
      <w:sz w:val="32"/>
      <w:szCs w:val="32"/>
      <w:lang w:eastAsia="bg-BG"/>
    </w:rPr>
  </w:style>
  <w:style w:type="paragraph" w:styleId="Heading2">
    <w:name w:val="heading 2"/>
    <w:basedOn w:val="Normal"/>
    <w:next w:val="Normal"/>
    <w:link w:val="Heading2Char"/>
    <w:unhideWhenUsed/>
    <w:qFormat/>
    <w:rsid w:val="00E77ACC"/>
    <w:pPr>
      <w:keepNext/>
      <w:keepLines/>
      <w:numPr>
        <w:ilvl w:val="1"/>
        <w:numId w:val="19"/>
      </w:numPr>
      <w:spacing w:before="40" w:after="0"/>
      <w:outlineLvl w:val="1"/>
    </w:pPr>
    <w:rPr>
      <w:rFonts w:asciiTheme="majorHAnsi" w:eastAsiaTheme="majorEastAsia" w:hAnsiTheme="majorHAnsi" w:cstheme="majorBidi"/>
      <w:sz w:val="26"/>
      <w:szCs w:val="26"/>
    </w:rPr>
  </w:style>
  <w:style w:type="paragraph" w:styleId="Heading3">
    <w:name w:val="heading 3"/>
    <w:basedOn w:val="Normal"/>
    <w:link w:val="Heading3Char"/>
    <w:qFormat/>
    <w:rsid w:val="00E77ACC"/>
    <w:pPr>
      <w:numPr>
        <w:ilvl w:val="2"/>
        <w:numId w:val="19"/>
      </w:numPr>
      <w:spacing w:after="0" w:line="240" w:lineRule="auto"/>
      <w:contextualSpacing/>
      <w:outlineLvl w:val="2"/>
    </w:pPr>
    <w:rPr>
      <w:rFonts w:ascii="Calibri" w:eastAsia="Calibri" w:hAnsi="Calibri" w:cs="Calibri"/>
      <w:sz w:val="20"/>
      <w:szCs w:val="20"/>
    </w:rPr>
  </w:style>
  <w:style w:type="paragraph" w:styleId="Heading4">
    <w:name w:val="heading 4"/>
    <w:basedOn w:val="Normal"/>
    <w:next w:val="Normal"/>
    <w:link w:val="Heading4Char"/>
    <w:qFormat/>
    <w:rsid w:val="00E77ACC"/>
    <w:pPr>
      <w:numPr>
        <w:ilvl w:val="3"/>
        <w:numId w:val="19"/>
      </w:numPr>
      <w:spacing w:after="0" w:line="240" w:lineRule="auto"/>
      <w:contextualSpacing/>
      <w:outlineLvl w:val="3"/>
    </w:pPr>
    <w:rPr>
      <w:rFonts w:ascii="Calibri" w:eastAsia="Calibri" w:hAnsi="Calibri" w:cs="Calibri"/>
      <w:sz w:val="20"/>
      <w:szCs w:val="20"/>
    </w:rPr>
  </w:style>
  <w:style w:type="paragraph" w:styleId="Heading5">
    <w:name w:val="heading 5"/>
    <w:basedOn w:val="Normal"/>
    <w:next w:val="Normal"/>
    <w:link w:val="Heading5Char"/>
    <w:qFormat/>
    <w:rsid w:val="00E77ACC"/>
    <w:pPr>
      <w:numPr>
        <w:ilvl w:val="4"/>
        <w:numId w:val="19"/>
      </w:numPr>
      <w:spacing w:after="0" w:line="240" w:lineRule="auto"/>
      <w:contextualSpacing/>
      <w:outlineLvl w:val="4"/>
    </w:pPr>
    <w:rPr>
      <w:rFonts w:ascii="Calibri" w:eastAsia="Calibri" w:hAnsi="Calibri" w:cs="Calibri"/>
      <w:sz w:val="20"/>
      <w:szCs w:val="20"/>
    </w:rPr>
  </w:style>
  <w:style w:type="paragraph" w:styleId="Heading6">
    <w:name w:val="heading 6"/>
    <w:basedOn w:val="Normal"/>
    <w:next w:val="Normal"/>
    <w:link w:val="Heading6Char"/>
    <w:qFormat/>
    <w:rsid w:val="00E77ACC"/>
    <w:pPr>
      <w:numPr>
        <w:ilvl w:val="5"/>
        <w:numId w:val="19"/>
      </w:numPr>
      <w:spacing w:after="0" w:line="240" w:lineRule="auto"/>
      <w:contextualSpacing/>
      <w:outlineLvl w:val="5"/>
    </w:pPr>
    <w:rPr>
      <w:rFonts w:ascii="Calibri" w:eastAsia="Calibri" w:hAnsi="Calibri" w:cs="Calibri"/>
      <w:sz w:val="20"/>
      <w:szCs w:val="20"/>
    </w:rPr>
  </w:style>
  <w:style w:type="paragraph" w:styleId="Heading7">
    <w:name w:val="heading 7"/>
    <w:basedOn w:val="Normal"/>
    <w:next w:val="Normal"/>
    <w:link w:val="Heading7Char"/>
    <w:uiPriority w:val="9"/>
    <w:semiHidden/>
    <w:unhideWhenUsed/>
    <w:qFormat/>
    <w:rsid w:val="00E77ACC"/>
    <w:pPr>
      <w:keepNext/>
      <w:keepLines/>
      <w:numPr>
        <w:ilvl w:val="6"/>
        <w:numId w:val="1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55F23"/>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5F23"/>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Intestazione.int.intestazione,Intestazione.int,Char1 Char,Char2,Char5 Char,Char2 Char,Char5, Char5, Char2 Char Char Char, Char2 Char Char Char Char, Char2 Char Char Char Char Char, Char2 Char Char,even,Char2 Char Char Char"/>
    <w:basedOn w:val="Normal"/>
    <w:link w:val="HeaderChar"/>
    <w:unhideWhenUsed/>
    <w:rsid w:val="00670AEA"/>
    <w:pPr>
      <w:tabs>
        <w:tab w:val="center" w:pos="4536"/>
        <w:tab w:val="right" w:pos="9072"/>
      </w:tabs>
      <w:spacing w:after="0" w:line="240" w:lineRule="auto"/>
    </w:pPr>
  </w:style>
  <w:style w:type="character" w:customStyle="1" w:styleId="HeaderChar">
    <w:name w:val="Header Char"/>
    <w:aliases w:val="Intestazione.int.intestazione Char1,Intestazione.int Char1,Char1 Char Char,Char2 Char1,Char5 Char Char,Char2 Char Char,Char5 Char1, Char5 Char1, Char2 Char Char Char Char2, Char2 Char Char Char Char Char2, Char2 Char Char Char Char Char Char"/>
    <w:basedOn w:val="DefaultParagraphFont"/>
    <w:link w:val="Header"/>
    <w:rsid w:val="00670AEA"/>
  </w:style>
  <w:style w:type="paragraph" w:styleId="Footer">
    <w:name w:val="footer"/>
    <w:basedOn w:val="Normal"/>
    <w:link w:val="FooterChar"/>
    <w:uiPriority w:val="99"/>
    <w:unhideWhenUsed/>
    <w:rsid w:val="00670AEA"/>
    <w:pPr>
      <w:tabs>
        <w:tab w:val="center" w:pos="4536"/>
        <w:tab w:val="right" w:pos="9072"/>
      </w:tabs>
      <w:spacing w:after="0" w:line="240" w:lineRule="auto"/>
    </w:pPr>
  </w:style>
  <w:style w:type="character" w:customStyle="1" w:styleId="FooterChar">
    <w:name w:val="Footer Char"/>
    <w:basedOn w:val="DefaultParagraphFont"/>
    <w:link w:val="Footer"/>
    <w:uiPriority w:val="99"/>
    <w:qFormat/>
    <w:rsid w:val="00670AEA"/>
  </w:style>
  <w:style w:type="character" w:customStyle="1" w:styleId="HeaderChar2">
    <w:name w:val="Header Char2"/>
    <w:aliases w:val="Intestazione.int.intestazione Char,Intestazione.int Char,Header Char Char1,Char1 Char Char1,Char2 Char2,Char5 Char Char1,Char2 Char Char1,Char5 Char2, Char5 Char, Char2 Char Char Char Char1, Char2 Char Char Char Char Char1,even Char"/>
    <w:basedOn w:val="DefaultParagraphFont"/>
    <w:uiPriority w:val="99"/>
    <w:rsid w:val="00670AE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70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AEA"/>
    <w:rPr>
      <w:rFonts w:ascii="Tahoma" w:hAnsi="Tahoma" w:cs="Tahoma"/>
      <w:sz w:val="16"/>
      <w:szCs w:val="16"/>
    </w:rPr>
  </w:style>
  <w:style w:type="character" w:styleId="CommentReference">
    <w:name w:val="annotation reference"/>
    <w:basedOn w:val="DefaultParagraphFont"/>
    <w:uiPriority w:val="99"/>
    <w:unhideWhenUsed/>
    <w:rsid w:val="00061BB6"/>
    <w:rPr>
      <w:sz w:val="16"/>
      <w:szCs w:val="16"/>
    </w:rPr>
  </w:style>
  <w:style w:type="paragraph" w:styleId="CommentText">
    <w:name w:val="annotation text"/>
    <w:basedOn w:val="Normal"/>
    <w:link w:val="CommentTextChar"/>
    <w:uiPriority w:val="99"/>
    <w:unhideWhenUsed/>
    <w:rsid w:val="00061BB6"/>
    <w:pPr>
      <w:spacing w:line="240" w:lineRule="auto"/>
    </w:pPr>
    <w:rPr>
      <w:sz w:val="20"/>
      <w:szCs w:val="20"/>
    </w:rPr>
  </w:style>
  <w:style w:type="character" w:customStyle="1" w:styleId="CommentTextChar">
    <w:name w:val="Comment Text Char"/>
    <w:basedOn w:val="DefaultParagraphFont"/>
    <w:link w:val="CommentText"/>
    <w:uiPriority w:val="99"/>
    <w:rsid w:val="00061BB6"/>
    <w:rPr>
      <w:sz w:val="20"/>
      <w:szCs w:val="20"/>
    </w:rPr>
  </w:style>
  <w:style w:type="paragraph" w:styleId="CommentSubject">
    <w:name w:val="annotation subject"/>
    <w:basedOn w:val="CommentText"/>
    <w:next w:val="CommentText"/>
    <w:link w:val="CommentSubjectChar"/>
    <w:uiPriority w:val="99"/>
    <w:semiHidden/>
    <w:unhideWhenUsed/>
    <w:rsid w:val="00061BB6"/>
    <w:rPr>
      <w:b/>
      <w:bCs/>
    </w:rPr>
  </w:style>
  <w:style w:type="character" w:customStyle="1" w:styleId="CommentSubjectChar">
    <w:name w:val="Comment Subject Char"/>
    <w:basedOn w:val="CommentTextChar"/>
    <w:link w:val="CommentSubject"/>
    <w:uiPriority w:val="99"/>
    <w:semiHidden/>
    <w:rsid w:val="00061BB6"/>
    <w:rPr>
      <w:b/>
      <w:bCs/>
      <w:sz w:val="20"/>
      <w:szCs w:val="20"/>
    </w:rPr>
  </w:style>
  <w:style w:type="paragraph" w:styleId="ListParagraph">
    <w:name w:val="List Paragraph"/>
    <w:aliases w:val="List1,ПАРАГРАФ"/>
    <w:basedOn w:val="Normal"/>
    <w:link w:val="ListParagraphChar"/>
    <w:uiPriority w:val="34"/>
    <w:qFormat/>
    <w:rsid w:val="001C1AA9"/>
    <w:pPr>
      <w:ind w:left="720"/>
      <w:contextualSpacing/>
    </w:pPr>
    <w:rPr>
      <w:rFonts w:ascii="Calibri" w:eastAsia="Times New Roman" w:hAnsi="Calibri" w:cs="Times New Roman"/>
    </w:rPr>
  </w:style>
  <w:style w:type="character" w:customStyle="1" w:styleId="ListParagraphChar">
    <w:name w:val="List Paragraph Char"/>
    <w:aliases w:val="List1 Char,ПАРАГРАФ Char"/>
    <w:link w:val="ListParagraph"/>
    <w:rsid w:val="001C1AA9"/>
    <w:rPr>
      <w:rFonts w:ascii="Calibri" w:eastAsia="Times New Roman" w:hAnsi="Calibri" w:cs="Times New Roman"/>
    </w:rPr>
  </w:style>
  <w:style w:type="paragraph" w:customStyle="1" w:styleId="ListParagraph1">
    <w:name w:val="List Paragraph1"/>
    <w:basedOn w:val="Normal"/>
    <w:uiPriority w:val="34"/>
    <w:qFormat/>
    <w:rsid w:val="00106CBC"/>
    <w:pPr>
      <w:ind w:left="720" w:firstLine="567"/>
      <w:contextualSpacing/>
      <w:jc w:val="both"/>
    </w:pPr>
    <w:rPr>
      <w:rFonts w:ascii="Times New Roman" w:eastAsia="Calibri" w:hAnsi="Times New Roman" w:cs="Times New Roman"/>
      <w:bCs/>
      <w:sz w:val="24"/>
      <w:szCs w:val="24"/>
      <w:lang w:eastAsia="bg-BG"/>
    </w:rPr>
  </w:style>
  <w:style w:type="paragraph" w:customStyle="1" w:styleId="Default">
    <w:name w:val="Default"/>
    <w:uiPriority w:val="99"/>
    <w:rsid w:val="0013599E"/>
    <w:pPr>
      <w:suppressAutoHyphens/>
      <w:autoSpaceDE w:val="0"/>
      <w:spacing w:after="0" w:line="240" w:lineRule="auto"/>
    </w:pPr>
    <w:rPr>
      <w:rFonts w:ascii="Times New Roman" w:eastAsia="Times New Roman" w:hAnsi="Times New Roman" w:cs="Times New Roman"/>
      <w:color w:val="000000"/>
      <w:sz w:val="24"/>
      <w:szCs w:val="24"/>
      <w:lang w:eastAsia="zh-CN"/>
    </w:rPr>
  </w:style>
  <w:style w:type="character" w:styleId="Hyperlink">
    <w:name w:val="Hyperlink"/>
    <w:basedOn w:val="DefaultParagraphFont"/>
    <w:uiPriority w:val="99"/>
    <w:unhideWhenUsed/>
    <w:rsid w:val="0013599E"/>
    <w:rPr>
      <w:color w:val="0000FF" w:themeColor="hyperlink"/>
      <w:u w:val="single"/>
    </w:rPr>
  </w:style>
  <w:style w:type="character" w:customStyle="1" w:styleId="Heading1Char">
    <w:name w:val="Heading 1 Char"/>
    <w:basedOn w:val="DefaultParagraphFont"/>
    <w:link w:val="Heading1"/>
    <w:uiPriority w:val="99"/>
    <w:rsid w:val="00285DC6"/>
    <w:rPr>
      <w:rFonts w:ascii="Cambria" w:eastAsia="Times New Roman" w:hAnsi="Cambria" w:cs="Times New Roman"/>
      <w:b/>
      <w:bCs/>
      <w:kern w:val="32"/>
      <w:sz w:val="32"/>
      <w:szCs w:val="32"/>
      <w:lang w:eastAsia="bg-BG"/>
    </w:rPr>
  </w:style>
  <w:style w:type="paragraph" w:customStyle="1" w:styleId="NormalBold">
    <w:name w:val="NormalBold"/>
    <w:basedOn w:val="Normal"/>
    <w:link w:val="NormalBoldChar"/>
    <w:rsid w:val="00E65BB1"/>
    <w:pPr>
      <w:widowControl w:val="0"/>
      <w:spacing w:after="0" w:line="240" w:lineRule="auto"/>
    </w:pPr>
    <w:rPr>
      <w:rFonts w:ascii="Times New Roman" w:eastAsia="Times New Roman" w:hAnsi="Times New Roman" w:cs="Times New Roman"/>
      <w:b/>
      <w:sz w:val="24"/>
      <w:lang w:eastAsia="bg-BG"/>
    </w:rPr>
  </w:style>
  <w:style w:type="character" w:customStyle="1" w:styleId="NormalBoldChar">
    <w:name w:val="NormalBold Char"/>
    <w:link w:val="NormalBold"/>
    <w:locked/>
    <w:rsid w:val="00E65BB1"/>
    <w:rPr>
      <w:rFonts w:ascii="Times New Roman" w:eastAsia="Times New Roman" w:hAnsi="Times New Roman" w:cs="Times New Roman"/>
      <w:b/>
      <w:sz w:val="24"/>
      <w:lang w:eastAsia="bg-BG"/>
    </w:rPr>
  </w:style>
  <w:style w:type="character" w:customStyle="1" w:styleId="DeltaViewInsertion">
    <w:name w:val="DeltaView Insertion"/>
    <w:rsid w:val="00E65BB1"/>
    <w:rPr>
      <w:b/>
      <w:i/>
      <w:spacing w:val="0"/>
      <w:lang w:val="bg-BG" w:eastAsia="bg-BG"/>
    </w:rPr>
  </w:style>
  <w:style w:type="paragraph" w:styleId="FootnoteText">
    <w:name w:val="footnote text"/>
    <w:aliases w:val="Podrozdział,stile 1,Footnote,Footnote1,Footnote2,Footnote3,Footnote4,Footnote5,Footnote6,Footnote7,Footnote8,Footnote9,Footnote10,Footnote11,Footnote21,Footnote31,Footnote41,Footnote51,Footnote61,Footnote71,Footnote81,Footnote91,single s"/>
    <w:basedOn w:val="Normal"/>
    <w:link w:val="FootnoteTextChar"/>
    <w:unhideWhenUsed/>
    <w:rsid w:val="00E65BB1"/>
    <w:pPr>
      <w:spacing w:after="0" w:line="240" w:lineRule="auto"/>
      <w:ind w:left="720" w:hanging="720"/>
      <w:jc w:val="both"/>
    </w:pPr>
    <w:rPr>
      <w:rFonts w:ascii="Times New Roman" w:eastAsia="Calibri" w:hAnsi="Times New Roman" w:cs="Times New Roman"/>
      <w:sz w:val="20"/>
      <w:szCs w:val="20"/>
      <w:lang w:eastAsia="bg-BG"/>
    </w:rPr>
  </w:style>
  <w:style w:type="character" w:customStyle="1" w:styleId="FootnoteTextChar">
    <w:name w:val="Footnote Text Char"/>
    <w:aliases w:val="Podrozdział Char,stile 1 Char,Footnote Char,Footnote1 Char,Footnote2 Char,Footnote3 Char,Footnote4 Char,Footnote5 Char,Footnote6 Char,Footnote7 Char,Footnote8 Char,Footnote9 Char,Footnote10 Char,Footnote11 Char,Footnote21 Char"/>
    <w:basedOn w:val="DefaultParagraphFont"/>
    <w:link w:val="FootnoteText"/>
    <w:rsid w:val="00E65BB1"/>
    <w:rPr>
      <w:rFonts w:ascii="Times New Roman" w:eastAsia="Calibri" w:hAnsi="Times New Roman" w:cs="Times New Roman"/>
      <w:sz w:val="20"/>
      <w:szCs w:val="20"/>
      <w:lang w:eastAsia="bg-BG"/>
    </w:rPr>
  </w:style>
  <w:style w:type="character" w:styleId="FootnoteReference">
    <w:name w:val="footnote reference"/>
    <w:unhideWhenUsed/>
    <w:rsid w:val="00E65BB1"/>
    <w:rPr>
      <w:shd w:val="clear" w:color="auto" w:fill="auto"/>
      <w:vertAlign w:val="superscript"/>
    </w:rPr>
  </w:style>
  <w:style w:type="paragraph" w:customStyle="1" w:styleId="Text1">
    <w:name w:val="Text 1"/>
    <w:basedOn w:val="Normal"/>
    <w:rsid w:val="00E65BB1"/>
    <w:pPr>
      <w:spacing w:before="120" w:after="120" w:line="240" w:lineRule="auto"/>
      <w:ind w:left="850"/>
      <w:jc w:val="both"/>
    </w:pPr>
    <w:rPr>
      <w:rFonts w:ascii="Times New Roman" w:eastAsia="Calibri" w:hAnsi="Times New Roman" w:cs="Times New Roman"/>
      <w:sz w:val="24"/>
      <w:lang w:eastAsia="bg-BG"/>
    </w:rPr>
  </w:style>
  <w:style w:type="paragraph" w:customStyle="1" w:styleId="NormalLeft">
    <w:name w:val="Normal Left"/>
    <w:basedOn w:val="Normal"/>
    <w:rsid w:val="00E65BB1"/>
    <w:pPr>
      <w:spacing w:before="120" w:after="120" w:line="240" w:lineRule="auto"/>
    </w:pPr>
    <w:rPr>
      <w:rFonts w:ascii="Times New Roman" w:eastAsia="Calibri" w:hAnsi="Times New Roman" w:cs="Times New Roman"/>
      <w:sz w:val="24"/>
      <w:lang w:eastAsia="bg-BG"/>
    </w:rPr>
  </w:style>
  <w:style w:type="paragraph" w:customStyle="1" w:styleId="Tiret0">
    <w:name w:val="Tiret 0"/>
    <w:basedOn w:val="Normal"/>
    <w:rsid w:val="00E65BB1"/>
    <w:pPr>
      <w:numPr>
        <w:numId w:val="1"/>
      </w:numPr>
      <w:spacing w:before="120" w:after="120" w:line="240" w:lineRule="auto"/>
      <w:jc w:val="both"/>
    </w:pPr>
    <w:rPr>
      <w:rFonts w:ascii="Times New Roman" w:eastAsia="Calibri" w:hAnsi="Times New Roman" w:cs="Times New Roman"/>
      <w:sz w:val="24"/>
      <w:lang w:eastAsia="bg-BG"/>
    </w:rPr>
  </w:style>
  <w:style w:type="paragraph" w:customStyle="1" w:styleId="Tiret1">
    <w:name w:val="Tiret 1"/>
    <w:basedOn w:val="Normal"/>
    <w:rsid w:val="00E65BB1"/>
    <w:pPr>
      <w:numPr>
        <w:numId w:val="2"/>
      </w:numPr>
      <w:spacing w:before="120" w:after="120" w:line="240" w:lineRule="auto"/>
      <w:jc w:val="both"/>
    </w:pPr>
    <w:rPr>
      <w:rFonts w:ascii="Times New Roman" w:eastAsia="Calibri" w:hAnsi="Times New Roman" w:cs="Times New Roman"/>
      <w:sz w:val="24"/>
      <w:lang w:eastAsia="bg-BG"/>
    </w:rPr>
  </w:style>
  <w:style w:type="paragraph" w:customStyle="1" w:styleId="NumPar1">
    <w:name w:val="NumPar 1"/>
    <w:basedOn w:val="Normal"/>
    <w:next w:val="Text1"/>
    <w:rsid w:val="00E65BB1"/>
    <w:pPr>
      <w:numPr>
        <w:numId w:val="3"/>
      </w:numPr>
      <w:spacing w:before="120" w:after="120" w:line="240" w:lineRule="auto"/>
      <w:jc w:val="both"/>
    </w:pPr>
    <w:rPr>
      <w:rFonts w:ascii="Times New Roman" w:eastAsia="Calibri" w:hAnsi="Times New Roman" w:cs="Times New Roman"/>
      <w:sz w:val="24"/>
      <w:lang w:eastAsia="bg-BG"/>
    </w:rPr>
  </w:style>
  <w:style w:type="paragraph" w:customStyle="1" w:styleId="NumPar2">
    <w:name w:val="NumPar 2"/>
    <w:basedOn w:val="Normal"/>
    <w:next w:val="Text1"/>
    <w:rsid w:val="00E65BB1"/>
    <w:pPr>
      <w:numPr>
        <w:ilvl w:val="1"/>
        <w:numId w:val="3"/>
      </w:numPr>
      <w:spacing w:before="120" w:after="120" w:line="240" w:lineRule="auto"/>
      <w:jc w:val="both"/>
    </w:pPr>
    <w:rPr>
      <w:rFonts w:ascii="Times New Roman" w:eastAsia="Calibri" w:hAnsi="Times New Roman" w:cs="Times New Roman"/>
      <w:sz w:val="24"/>
      <w:lang w:eastAsia="bg-BG"/>
    </w:rPr>
  </w:style>
  <w:style w:type="paragraph" w:customStyle="1" w:styleId="NumPar3">
    <w:name w:val="NumPar 3"/>
    <w:basedOn w:val="Normal"/>
    <w:next w:val="Text1"/>
    <w:rsid w:val="00E65BB1"/>
    <w:pPr>
      <w:numPr>
        <w:ilvl w:val="2"/>
        <w:numId w:val="3"/>
      </w:numPr>
      <w:spacing w:before="120" w:after="120" w:line="240" w:lineRule="auto"/>
      <w:jc w:val="both"/>
    </w:pPr>
    <w:rPr>
      <w:rFonts w:ascii="Times New Roman" w:eastAsia="Calibri" w:hAnsi="Times New Roman" w:cs="Times New Roman"/>
      <w:sz w:val="24"/>
      <w:lang w:eastAsia="bg-BG"/>
    </w:rPr>
  </w:style>
  <w:style w:type="paragraph" w:customStyle="1" w:styleId="NumPar4">
    <w:name w:val="NumPar 4"/>
    <w:basedOn w:val="Normal"/>
    <w:next w:val="Text1"/>
    <w:rsid w:val="00E65BB1"/>
    <w:pPr>
      <w:numPr>
        <w:ilvl w:val="3"/>
        <w:numId w:val="3"/>
      </w:numPr>
      <w:spacing w:before="120" w:after="120" w:line="240" w:lineRule="auto"/>
      <w:jc w:val="both"/>
    </w:pPr>
    <w:rPr>
      <w:rFonts w:ascii="Times New Roman" w:eastAsia="Calibri" w:hAnsi="Times New Roman" w:cs="Times New Roman"/>
      <w:sz w:val="24"/>
      <w:lang w:eastAsia="bg-BG"/>
    </w:rPr>
  </w:style>
  <w:style w:type="paragraph" w:customStyle="1" w:styleId="ChapterTitle">
    <w:name w:val="ChapterTitle"/>
    <w:basedOn w:val="Normal"/>
    <w:next w:val="Normal"/>
    <w:rsid w:val="00E65BB1"/>
    <w:pPr>
      <w:keepNext/>
      <w:spacing w:before="120" w:after="360" w:line="240" w:lineRule="auto"/>
      <w:jc w:val="center"/>
    </w:pPr>
    <w:rPr>
      <w:rFonts w:ascii="Times New Roman" w:eastAsia="Calibri" w:hAnsi="Times New Roman" w:cs="Times New Roman"/>
      <w:b/>
      <w:sz w:val="32"/>
      <w:lang w:eastAsia="bg-BG"/>
    </w:rPr>
  </w:style>
  <w:style w:type="paragraph" w:customStyle="1" w:styleId="SectionTitle">
    <w:name w:val="SectionTitle"/>
    <w:basedOn w:val="Normal"/>
    <w:next w:val="Heading1"/>
    <w:rsid w:val="00E65BB1"/>
    <w:pPr>
      <w:keepNext/>
      <w:spacing w:before="120" w:after="360" w:line="240" w:lineRule="auto"/>
      <w:jc w:val="center"/>
    </w:pPr>
    <w:rPr>
      <w:rFonts w:ascii="Times New Roman" w:eastAsia="Calibri" w:hAnsi="Times New Roman" w:cs="Times New Roman"/>
      <w:b/>
      <w:smallCaps/>
      <w:sz w:val="28"/>
      <w:lang w:eastAsia="bg-BG"/>
    </w:rPr>
  </w:style>
  <w:style w:type="paragraph" w:customStyle="1" w:styleId="Annexetitre">
    <w:name w:val="Annexe titre"/>
    <w:basedOn w:val="Normal"/>
    <w:next w:val="Normal"/>
    <w:rsid w:val="00E65BB1"/>
    <w:pPr>
      <w:spacing w:before="120" w:after="120" w:line="240" w:lineRule="auto"/>
      <w:jc w:val="center"/>
    </w:pPr>
    <w:rPr>
      <w:rFonts w:ascii="Times New Roman" w:eastAsia="Calibri" w:hAnsi="Times New Roman" w:cs="Times New Roman"/>
      <w:b/>
      <w:sz w:val="24"/>
      <w:u w:val="single"/>
      <w:lang w:eastAsia="bg-BG"/>
    </w:rPr>
  </w:style>
  <w:style w:type="character" w:customStyle="1" w:styleId="FootnoteTextChar2">
    <w:name w:val="Footnote Text Char2"/>
    <w:aliases w:val="Podrozdział Char1,stile 1 Char1,Footnote Char1,Footnote1 Char1,Footnote2 Char1,Footnote3 Char1,Footnote4 Char1,Footnote5 Char1,Footnote6 Char1,Footnote7 Char1,Footnote8 Char1,Footnote9 Char1,Footnote10 Char1,Footnote11 Char1"/>
    <w:basedOn w:val="DefaultParagraphFont"/>
    <w:uiPriority w:val="99"/>
    <w:rsid w:val="004D7452"/>
    <w:rPr>
      <w:rFonts w:ascii="Times New Roman" w:eastAsia="Times New Roman" w:hAnsi="Times New Roman" w:cs="Times New Roman"/>
      <w:sz w:val="20"/>
      <w:szCs w:val="20"/>
      <w:lang w:eastAsia="bg-BG"/>
    </w:rPr>
  </w:style>
  <w:style w:type="paragraph" w:styleId="Title">
    <w:name w:val="Title"/>
    <w:basedOn w:val="Normal"/>
    <w:next w:val="Normal"/>
    <w:link w:val="TitleChar"/>
    <w:qFormat/>
    <w:rsid w:val="007975FB"/>
    <w:pPr>
      <w:spacing w:after="0" w:line="240" w:lineRule="auto"/>
      <w:ind w:firstLine="709"/>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75FB"/>
    <w:rPr>
      <w:rFonts w:asciiTheme="majorHAnsi" w:eastAsiaTheme="majorEastAsia" w:hAnsiTheme="majorHAnsi" w:cstheme="majorBidi"/>
      <w:spacing w:val="-10"/>
      <w:kern w:val="28"/>
      <w:sz w:val="56"/>
      <w:szCs w:val="56"/>
    </w:rPr>
  </w:style>
  <w:style w:type="paragraph" w:customStyle="1" w:styleId="Table">
    <w:name w:val="_Table"/>
    <w:basedOn w:val="Normal"/>
    <w:qFormat/>
    <w:rsid w:val="007975FB"/>
    <w:pPr>
      <w:spacing w:before="60" w:after="60" w:line="360" w:lineRule="auto"/>
    </w:pPr>
    <w:rPr>
      <w:rFonts w:ascii="Verdana" w:eastAsia="Times New Roman" w:hAnsi="Verdana"/>
      <w:bCs/>
      <w:sz w:val="20"/>
      <w:szCs w:val="20"/>
    </w:rPr>
  </w:style>
  <w:style w:type="paragraph" w:styleId="Caption">
    <w:name w:val="caption"/>
    <w:basedOn w:val="Normal"/>
    <w:next w:val="Normal"/>
    <w:uiPriority w:val="35"/>
    <w:unhideWhenUsed/>
    <w:qFormat/>
    <w:rsid w:val="007975FB"/>
    <w:pPr>
      <w:spacing w:line="240" w:lineRule="auto"/>
      <w:ind w:firstLine="709"/>
      <w:jc w:val="both"/>
    </w:pPr>
    <w:rPr>
      <w:rFonts w:ascii="Verdana" w:hAnsi="Verdana"/>
      <w:i/>
      <w:iCs/>
      <w:color w:val="1F497D" w:themeColor="text2"/>
      <w:sz w:val="18"/>
      <w:szCs w:val="18"/>
    </w:rPr>
  </w:style>
  <w:style w:type="paragraph" w:customStyle="1" w:styleId="TableHeader">
    <w:name w:val="_Table_Header"/>
    <w:basedOn w:val="Table"/>
    <w:qFormat/>
    <w:rsid w:val="007975FB"/>
    <w:pPr>
      <w:jc w:val="center"/>
    </w:pPr>
    <w:rPr>
      <w:b/>
    </w:rPr>
  </w:style>
  <w:style w:type="table" w:styleId="TableGrid">
    <w:name w:val="Table Grid"/>
    <w:basedOn w:val="TableNormal"/>
    <w:uiPriority w:val="59"/>
    <w:rsid w:val="00797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t2">
    <w:name w:val="al_t2"/>
    <w:basedOn w:val="DefaultParagraphFont"/>
    <w:rsid w:val="00265466"/>
    <w:rPr>
      <w:vanish w:val="0"/>
      <w:webHidden w:val="0"/>
      <w:specVanish w:val="0"/>
    </w:rPr>
  </w:style>
  <w:style w:type="character" w:customStyle="1" w:styleId="Heading3Char">
    <w:name w:val="Heading 3 Char"/>
    <w:basedOn w:val="DefaultParagraphFont"/>
    <w:link w:val="Heading3"/>
    <w:rsid w:val="00E77ACC"/>
    <w:rPr>
      <w:rFonts w:ascii="Calibri" w:eastAsia="Calibri" w:hAnsi="Calibri" w:cs="Calibri"/>
      <w:sz w:val="20"/>
      <w:szCs w:val="20"/>
    </w:rPr>
  </w:style>
  <w:style w:type="character" w:customStyle="1" w:styleId="1">
    <w:name w:val="Текст под линия Знак1"/>
    <w:uiPriority w:val="99"/>
    <w:semiHidden/>
    <w:rsid w:val="00621AC4"/>
    <w:rPr>
      <w:sz w:val="20"/>
      <w:szCs w:val="20"/>
    </w:rPr>
  </w:style>
  <w:style w:type="character" w:customStyle="1" w:styleId="FontStyle54">
    <w:name w:val="Font Style54"/>
    <w:rsid w:val="00621AC4"/>
    <w:rPr>
      <w:rFonts w:ascii="Times New Roman" w:hAnsi="Times New Roman" w:cs="Times New Roman"/>
      <w:color w:val="000000"/>
      <w:sz w:val="20"/>
      <w:szCs w:val="20"/>
    </w:rPr>
  </w:style>
  <w:style w:type="paragraph" w:customStyle="1" w:styleId="Style8">
    <w:name w:val="Style8"/>
    <w:basedOn w:val="Normal"/>
    <w:rsid w:val="00621AC4"/>
    <w:pPr>
      <w:widowControl w:val="0"/>
      <w:autoSpaceDE w:val="0"/>
      <w:autoSpaceDN w:val="0"/>
      <w:adjustRightInd w:val="0"/>
      <w:spacing w:after="0" w:line="240" w:lineRule="auto"/>
    </w:pPr>
    <w:rPr>
      <w:rFonts w:ascii="Times New Roman" w:eastAsia="Times New Roman" w:hAnsi="Times New Roman" w:cs="Times New Roman"/>
      <w:sz w:val="24"/>
      <w:szCs w:val="24"/>
      <w:lang w:eastAsia="bg-BG"/>
    </w:rPr>
  </w:style>
  <w:style w:type="character" w:customStyle="1" w:styleId="FontStyle14">
    <w:name w:val="Font Style14"/>
    <w:rsid w:val="00621AC4"/>
    <w:rPr>
      <w:rFonts w:ascii="Times New Roman" w:hAnsi="Times New Roman" w:cs="Times New Roman"/>
      <w:b/>
      <w:bCs/>
      <w:sz w:val="26"/>
      <w:szCs w:val="26"/>
    </w:rPr>
  </w:style>
  <w:style w:type="character" w:styleId="FollowedHyperlink">
    <w:name w:val="FollowedHyperlink"/>
    <w:uiPriority w:val="99"/>
    <w:semiHidden/>
    <w:unhideWhenUsed/>
    <w:rsid w:val="00621AC4"/>
    <w:rPr>
      <w:color w:val="800080"/>
      <w:u w:val="single"/>
    </w:rPr>
  </w:style>
  <w:style w:type="character" w:customStyle="1" w:styleId="FontStyle25">
    <w:name w:val="Font Style25"/>
    <w:rsid w:val="00621AC4"/>
    <w:rPr>
      <w:rFonts w:ascii="Arial Narrow" w:hAnsi="Arial Narrow" w:cs="Arial Narrow" w:hint="default"/>
      <w:sz w:val="16"/>
      <w:szCs w:val="16"/>
    </w:rPr>
  </w:style>
  <w:style w:type="paragraph" w:styleId="BodyTextIndent">
    <w:name w:val="Body Text Indent"/>
    <w:basedOn w:val="Normal"/>
    <w:link w:val="BodyTextIndentChar"/>
    <w:rsid w:val="00621AC4"/>
    <w:pPr>
      <w:tabs>
        <w:tab w:val="left" w:pos="851"/>
      </w:tabs>
      <w:spacing w:after="0" w:line="240" w:lineRule="auto"/>
      <w:ind w:left="1418"/>
      <w:jc w:val="both"/>
    </w:pPr>
    <w:rPr>
      <w:rFonts w:ascii="Times New Roman" w:eastAsia="Times New Roman" w:hAnsi="Times New Roman" w:cs="Times New Roman"/>
      <w:sz w:val="24"/>
      <w:szCs w:val="20"/>
      <w:lang w:eastAsia="bg-BG"/>
    </w:rPr>
  </w:style>
  <w:style w:type="character" w:customStyle="1" w:styleId="BodyTextIndentChar">
    <w:name w:val="Body Text Indent Char"/>
    <w:basedOn w:val="DefaultParagraphFont"/>
    <w:link w:val="BodyTextIndent"/>
    <w:rsid w:val="00621AC4"/>
    <w:rPr>
      <w:rFonts w:ascii="Times New Roman" w:eastAsia="Times New Roman" w:hAnsi="Times New Roman" w:cs="Times New Roman"/>
      <w:sz w:val="24"/>
      <w:szCs w:val="20"/>
      <w:lang w:eastAsia="bg-BG"/>
    </w:rPr>
  </w:style>
  <w:style w:type="paragraph" w:customStyle="1" w:styleId="Char">
    <w:name w:val="Char"/>
    <w:basedOn w:val="Normal"/>
    <w:rsid w:val="00621AC4"/>
    <w:pPr>
      <w:spacing w:after="160" w:line="240" w:lineRule="exact"/>
    </w:pPr>
    <w:rPr>
      <w:rFonts w:ascii="Tahoma" w:eastAsia="Times New Roman" w:hAnsi="Tahoma" w:cs="Times New Roman"/>
      <w:sz w:val="20"/>
      <w:szCs w:val="20"/>
      <w:lang w:val="en-US"/>
    </w:rPr>
  </w:style>
  <w:style w:type="paragraph" w:customStyle="1" w:styleId="CharCharChar">
    <w:name w:val="Char Char Char"/>
    <w:basedOn w:val="Normal"/>
    <w:rsid w:val="00621AC4"/>
    <w:pPr>
      <w:tabs>
        <w:tab w:val="left" w:pos="709"/>
      </w:tabs>
      <w:spacing w:after="0" w:line="240" w:lineRule="auto"/>
    </w:pPr>
    <w:rPr>
      <w:rFonts w:ascii="Tahoma" w:eastAsia="Times New Roman" w:hAnsi="Tahoma" w:cs="Times New Roman"/>
      <w:sz w:val="24"/>
      <w:szCs w:val="24"/>
      <w:lang w:val="pl-PL" w:eastAsia="pl-PL"/>
    </w:rPr>
  </w:style>
  <w:style w:type="paragraph" w:styleId="BodyText">
    <w:name w:val="Body Text"/>
    <w:basedOn w:val="Normal"/>
    <w:link w:val="BodyTextChar"/>
    <w:rsid w:val="00621AC4"/>
    <w:pPr>
      <w:spacing w:after="120" w:line="240" w:lineRule="auto"/>
    </w:pPr>
    <w:rPr>
      <w:rFonts w:ascii="Times New Roman" w:eastAsia="Times New Roman" w:hAnsi="Times New Roman" w:cs="Times New Roman"/>
      <w:sz w:val="24"/>
      <w:szCs w:val="24"/>
      <w:lang w:eastAsia="bg-BG"/>
    </w:rPr>
  </w:style>
  <w:style w:type="character" w:customStyle="1" w:styleId="BodyTextChar">
    <w:name w:val="Body Text Char"/>
    <w:basedOn w:val="DefaultParagraphFont"/>
    <w:link w:val="BodyText"/>
    <w:rsid w:val="00621AC4"/>
    <w:rPr>
      <w:rFonts w:ascii="Times New Roman" w:eastAsia="Times New Roman" w:hAnsi="Times New Roman" w:cs="Times New Roman"/>
      <w:sz w:val="24"/>
      <w:szCs w:val="24"/>
      <w:lang w:eastAsia="bg-BG"/>
    </w:rPr>
  </w:style>
  <w:style w:type="paragraph" w:customStyle="1" w:styleId="Style9">
    <w:name w:val="Style9"/>
    <w:basedOn w:val="Normal"/>
    <w:rsid w:val="00621AC4"/>
    <w:pPr>
      <w:widowControl w:val="0"/>
      <w:autoSpaceDE w:val="0"/>
      <w:autoSpaceDN w:val="0"/>
      <w:adjustRightInd w:val="0"/>
      <w:spacing w:after="0" w:line="406" w:lineRule="exact"/>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W-HTMLTypewriter">
    <w:name w:val="WW-HTML Typewriter"/>
    <w:qFormat/>
    <w:rsid w:val="00621AC4"/>
    <w:rPr>
      <w:sz w:val="20"/>
    </w:rPr>
  </w:style>
  <w:style w:type="paragraph" w:customStyle="1" w:styleId="m">
    <w:name w:val="m"/>
    <w:basedOn w:val="Normal"/>
    <w:rsid w:val="00621AC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la2">
    <w:name w:val="al_a2"/>
    <w:basedOn w:val="DefaultParagraphFont"/>
    <w:rsid w:val="00264927"/>
    <w:rPr>
      <w:vanish w:val="0"/>
      <w:webHidden w:val="0"/>
      <w:specVanish w:val="0"/>
    </w:rPr>
  </w:style>
  <w:style w:type="character" w:customStyle="1" w:styleId="Heading2Char">
    <w:name w:val="Heading 2 Char"/>
    <w:basedOn w:val="DefaultParagraphFont"/>
    <w:link w:val="Heading2"/>
    <w:rsid w:val="00E77ACC"/>
    <w:rPr>
      <w:rFonts w:asciiTheme="majorHAnsi" w:eastAsiaTheme="majorEastAsia" w:hAnsiTheme="majorHAnsi" w:cstheme="majorBidi"/>
      <w:sz w:val="26"/>
      <w:szCs w:val="26"/>
    </w:rPr>
  </w:style>
  <w:style w:type="character" w:customStyle="1" w:styleId="Heading4Char">
    <w:name w:val="Heading 4 Char"/>
    <w:basedOn w:val="DefaultParagraphFont"/>
    <w:link w:val="Heading4"/>
    <w:rsid w:val="00E77ACC"/>
    <w:rPr>
      <w:rFonts w:ascii="Calibri" w:eastAsia="Calibri" w:hAnsi="Calibri" w:cs="Calibri"/>
      <w:sz w:val="20"/>
      <w:szCs w:val="20"/>
    </w:rPr>
  </w:style>
  <w:style w:type="character" w:customStyle="1" w:styleId="Heading5Char">
    <w:name w:val="Heading 5 Char"/>
    <w:basedOn w:val="DefaultParagraphFont"/>
    <w:link w:val="Heading5"/>
    <w:rsid w:val="00E77ACC"/>
    <w:rPr>
      <w:rFonts w:ascii="Calibri" w:eastAsia="Calibri" w:hAnsi="Calibri" w:cs="Calibri"/>
      <w:sz w:val="20"/>
      <w:szCs w:val="20"/>
    </w:rPr>
  </w:style>
  <w:style w:type="character" w:customStyle="1" w:styleId="Heading6Char">
    <w:name w:val="Heading 6 Char"/>
    <w:basedOn w:val="DefaultParagraphFont"/>
    <w:link w:val="Heading6"/>
    <w:rsid w:val="00E77ACC"/>
    <w:rPr>
      <w:rFonts w:ascii="Calibri" w:eastAsia="Calibri" w:hAnsi="Calibri" w:cs="Calibri"/>
      <w:sz w:val="20"/>
      <w:szCs w:val="20"/>
    </w:rPr>
  </w:style>
  <w:style w:type="paragraph" w:styleId="Subtitle">
    <w:name w:val="Subtitle"/>
    <w:basedOn w:val="Normal"/>
    <w:next w:val="Normal"/>
    <w:link w:val="SubtitleChar"/>
    <w:qFormat/>
    <w:rsid w:val="007010E9"/>
    <w:pPr>
      <w:keepNext/>
      <w:keepLines/>
      <w:spacing w:after="320"/>
      <w:contextualSpacing/>
    </w:pPr>
    <w:rPr>
      <w:rFonts w:ascii="Cambria" w:eastAsia="Arial" w:hAnsi="Cambria" w:cs="Times New Roman"/>
      <w:color w:val="000000"/>
      <w:sz w:val="24"/>
      <w:szCs w:val="24"/>
      <w:lang w:eastAsia="bg-BG"/>
    </w:rPr>
  </w:style>
  <w:style w:type="character" w:customStyle="1" w:styleId="SubtitleChar">
    <w:name w:val="Subtitle Char"/>
    <w:basedOn w:val="DefaultParagraphFont"/>
    <w:link w:val="Subtitle"/>
    <w:rsid w:val="007010E9"/>
    <w:rPr>
      <w:rFonts w:ascii="Cambria" w:eastAsia="Arial" w:hAnsi="Cambria" w:cs="Times New Roman"/>
      <w:color w:val="000000"/>
      <w:sz w:val="24"/>
      <w:szCs w:val="24"/>
      <w:lang w:eastAsia="bg-BG"/>
    </w:rPr>
  </w:style>
  <w:style w:type="paragraph" w:styleId="NoSpacing">
    <w:name w:val="No Spacing"/>
    <w:link w:val="NoSpacingChar"/>
    <w:qFormat/>
    <w:rsid w:val="007010E9"/>
    <w:pPr>
      <w:spacing w:after="0" w:line="240" w:lineRule="auto"/>
    </w:pPr>
    <w:rPr>
      <w:rFonts w:ascii="Calibri" w:eastAsia="Arial" w:hAnsi="Calibri" w:cs="Times New Roman"/>
      <w:lang w:val="en-US"/>
    </w:rPr>
  </w:style>
  <w:style w:type="character" w:customStyle="1" w:styleId="NoSpacingChar">
    <w:name w:val="No Spacing Char"/>
    <w:link w:val="NoSpacing"/>
    <w:locked/>
    <w:rsid w:val="007010E9"/>
    <w:rPr>
      <w:rFonts w:ascii="Calibri" w:eastAsia="Arial" w:hAnsi="Calibri" w:cs="Times New Roman"/>
      <w:lang w:val="en-US"/>
    </w:rPr>
  </w:style>
  <w:style w:type="character" w:customStyle="1" w:styleId="CommentSubjectChar1">
    <w:name w:val="Comment Subject Char1"/>
    <w:basedOn w:val="CommentTextChar"/>
    <w:semiHidden/>
    <w:rsid w:val="007010E9"/>
    <w:rPr>
      <w:rFonts w:cs="Times New Roman"/>
      <w:b/>
      <w:bCs/>
      <w:color w:val="000000"/>
      <w:sz w:val="20"/>
      <w:szCs w:val="20"/>
      <w:lang w:val="bg-BG" w:eastAsia="bg-BG"/>
    </w:rPr>
  </w:style>
  <w:style w:type="paragraph" w:customStyle="1" w:styleId="GOVBody">
    <w:name w:val="GOV Body"/>
    <w:rsid w:val="007010E9"/>
    <w:pPr>
      <w:spacing w:before="120" w:after="0" w:line="250" w:lineRule="auto"/>
      <w:jc w:val="both"/>
    </w:pPr>
    <w:rPr>
      <w:rFonts w:ascii="Calibri" w:eastAsia="Arial" w:hAnsi="Calibri" w:cs="Times New Roman"/>
      <w:sz w:val="24"/>
      <w:szCs w:val="24"/>
      <w:lang w:eastAsia="bg-BG" w:bidi="bn-IN"/>
    </w:rPr>
  </w:style>
  <w:style w:type="paragraph" w:customStyle="1" w:styleId="GOVBullet1">
    <w:name w:val="GOV Bullet 1"/>
    <w:rsid w:val="007010E9"/>
    <w:pPr>
      <w:numPr>
        <w:numId w:val="4"/>
      </w:numPr>
      <w:spacing w:after="0" w:line="240" w:lineRule="auto"/>
      <w:ind w:left="1327" w:hanging="607"/>
      <w:jc w:val="both"/>
    </w:pPr>
    <w:rPr>
      <w:rFonts w:ascii="Calibri" w:eastAsia="Arial" w:hAnsi="Calibri" w:cs="Calibri"/>
      <w:sz w:val="24"/>
      <w:szCs w:val="24"/>
      <w:lang w:eastAsia="bg-BG"/>
    </w:rPr>
  </w:style>
  <w:style w:type="paragraph" w:customStyle="1" w:styleId="GOVBodyHeading">
    <w:name w:val="GOV Body Heading"/>
    <w:rsid w:val="007010E9"/>
    <w:pPr>
      <w:keepNext/>
      <w:spacing w:before="120" w:after="0" w:line="240" w:lineRule="auto"/>
      <w:jc w:val="both"/>
    </w:pPr>
    <w:rPr>
      <w:rFonts w:ascii="Calibri" w:eastAsia="Times New Roman" w:hAnsi="Calibri" w:cs="Arial"/>
      <w:b/>
      <w:color w:val="000000"/>
      <w:sz w:val="24"/>
    </w:rPr>
  </w:style>
  <w:style w:type="character" w:styleId="Strong">
    <w:name w:val="Strong"/>
    <w:qFormat/>
    <w:rsid w:val="007010E9"/>
    <w:rPr>
      <w:rFonts w:cs="Times New Roman"/>
      <w:b/>
    </w:rPr>
  </w:style>
  <w:style w:type="paragraph" w:customStyle="1" w:styleId="GOVBullet2">
    <w:name w:val="GOV Bullet 2"/>
    <w:rsid w:val="007010E9"/>
    <w:pPr>
      <w:numPr>
        <w:ilvl w:val="2"/>
        <w:numId w:val="5"/>
      </w:numPr>
      <w:tabs>
        <w:tab w:val="left" w:pos="1134"/>
      </w:tabs>
      <w:spacing w:before="60" w:after="0" w:line="240" w:lineRule="auto"/>
      <w:ind w:left="1135" w:hanging="284"/>
      <w:jc w:val="both"/>
    </w:pPr>
    <w:rPr>
      <w:rFonts w:ascii="Calibri" w:eastAsia="Times New Roman" w:hAnsi="Calibri" w:cs="Times New Roman"/>
      <w:sz w:val="24"/>
      <w:szCs w:val="24"/>
    </w:rPr>
  </w:style>
  <w:style w:type="paragraph" w:styleId="TOC1">
    <w:name w:val="toc 1"/>
    <w:basedOn w:val="Normal"/>
    <w:next w:val="Normal"/>
    <w:autoRedefine/>
    <w:uiPriority w:val="39"/>
    <w:rsid w:val="007010E9"/>
    <w:pPr>
      <w:spacing w:after="100"/>
      <w:jc w:val="both"/>
    </w:pPr>
    <w:rPr>
      <w:rFonts w:ascii="Calibri" w:eastAsia="Times New Roman" w:hAnsi="Calibri" w:cs="Times New Roman"/>
    </w:rPr>
  </w:style>
  <w:style w:type="paragraph" w:styleId="TOC2">
    <w:name w:val="toc 2"/>
    <w:basedOn w:val="Normal"/>
    <w:next w:val="Normal"/>
    <w:autoRedefine/>
    <w:uiPriority w:val="39"/>
    <w:rsid w:val="007010E9"/>
    <w:pPr>
      <w:tabs>
        <w:tab w:val="left" w:pos="880"/>
        <w:tab w:val="right" w:leader="dot" w:pos="9394"/>
      </w:tabs>
      <w:spacing w:after="100"/>
      <w:ind w:left="220"/>
      <w:jc w:val="both"/>
    </w:pPr>
    <w:rPr>
      <w:rFonts w:ascii="Calibri" w:eastAsia="Times New Roman" w:hAnsi="Calibri" w:cs="Times New Roman"/>
    </w:rPr>
  </w:style>
  <w:style w:type="paragraph" w:styleId="TOC3">
    <w:name w:val="toc 3"/>
    <w:basedOn w:val="Normal"/>
    <w:next w:val="Normal"/>
    <w:autoRedefine/>
    <w:uiPriority w:val="39"/>
    <w:rsid w:val="007010E9"/>
    <w:pPr>
      <w:spacing w:after="100"/>
      <w:ind w:left="440"/>
      <w:jc w:val="both"/>
    </w:pPr>
    <w:rPr>
      <w:rFonts w:ascii="Calibri" w:eastAsia="Times New Roman" w:hAnsi="Calibri" w:cs="Times New Roman"/>
    </w:rPr>
  </w:style>
  <w:style w:type="table" w:customStyle="1" w:styleId="TableGrid0">
    <w:name w:val="TableGrid"/>
    <w:rsid w:val="007010E9"/>
    <w:pPr>
      <w:spacing w:after="0" w:line="240" w:lineRule="auto"/>
    </w:pPr>
    <w:rPr>
      <w:rFonts w:ascii="Calibri" w:eastAsia="Arial" w:hAnsi="Calibri" w:cs="Times New Roman"/>
      <w:lang w:val="en-US"/>
    </w:rPr>
    <w:tblPr>
      <w:tblCellMar>
        <w:top w:w="0" w:type="dxa"/>
        <w:left w:w="0" w:type="dxa"/>
        <w:bottom w:w="0" w:type="dxa"/>
        <w:right w:w="0" w:type="dxa"/>
      </w:tblCellMar>
    </w:tblPr>
  </w:style>
  <w:style w:type="paragraph" w:customStyle="1" w:styleId="MoIBody">
    <w:name w:val="MoI Body"/>
    <w:rsid w:val="007010E9"/>
    <w:pPr>
      <w:spacing w:before="120" w:after="0" w:line="252" w:lineRule="auto"/>
      <w:jc w:val="both"/>
    </w:pPr>
    <w:rPr>
      <w:rFonts w:ascii="Calibri" w:eastAsia="Times New Roman" w:hAnsi="Calibri" w:cs="Arial"/>
      <w:color w:val="000000"/>
      <w:sz w:val="24"/>
    </w:rPr>
  </w:style>
  <w:style w:type="paragraph" w:customStyle="1" w:styleId="MoIListNumber1">
    <w:name w:val="MoI List Number 1"/>
    <w:rsid w:val="007010E9"/>
    <w:pPr>
      <w:numPr>
        <w:numId w:val="6"/>
      </w:numPr>
      <w:spacing w:before="60" w:after="0" w:line="252" w:lineRule="auto"/>
      <w:contextualSpacing/>
      <w:jc w:val="both"/>
    </w:pPr>
    <w:rPr>
      <w:rFonts w:ascii="Calibri" w:eastAsia="Times New Roman" w:hAnsi="Calibri" w:cs="Arial"/>
      <w:color w:val="000000"/>
      <w:sz w:val="24"/>
    </w:rPr>
  </w:style>
  <w:style w:type="paragraph" w:customStyle="1" w:styleId="MoIBodyHeading">
    <w:name w:val="MoI Body Heading"/>
    <w:rsid w:val="007010E9"/>
    <w:pPr>
      <w:keepNext/>
      <w:spacing w:before="120" w:after="0" w:line="240" w:lineRule="auto"/>
      <w:jc w:val="both"/>
    </w:pPr>
    <w:rPr>
      <w:rFonts w:ascii="Calibri" w:eastAsia="Times New Roman" w:hAnsi="Calibri" w:cs="Arial"/>
      <w:b/>
      <w:color w:val="000000"/>
      <w:sz w:val="24"/>
    </w:rPr>
  </w:style>
  <w:style w:type="table" w:customStyle="1" w:styleId="GridTable4-Accent11">
    <w:name w:val="Grid Table 4 - Accent 11"/>
    <w:rsid w:val="007010E9"/>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character" w:customStyle="1" w:styleId="EndnoteTextChar">
    <w:name w:val="Endnote Text Char"/>
    <w:semiHidden/>
    <w:locked/>
    <w:rsid w:val="007010E9"/>
    <w:rPr>
      <w:rFonts w:ascii="Calibri" w:hAnsi="Calibri"/>
      <w:color w:val="auto"/>
      <w:sz w:val="20"/>
      <w:lang w:eastAsia="en-US"/>
    </w:rPr>
  </w:style>
  <w:style w:type="paragraph" w:styleId="EndnoteText">
    <w:name w:val="endnote text"/>
    <w:basedOn w:val="Normal"/>
    <w:link w:val="EndnoteTextChar1"/>
    <w:semiHidden/>
    <w:rsid w:val="007010E9"/>
    <w:pPr>
      <w:spacing w:after="0" w:line="240" w:lineRule="auto"/>
      <w:jc w:val="both"/>
    </w:pPr>
    <w:rPr>
      <w:rFonts w:ascii="Arial" w:eastAsia="Arial" w:hAnsi="Arial" w:cs="Times New Roman"/>
      <w:color w:val="000000"/>
      <w:sz w:val="20"/>
      <w:szCs w:val="20"/>
      <w:lang w:eastAsia="bg-BG"/>
    </w:rPr>
  </w:style>
  <w:style w:type="character" w:customStyle="1" w:styleId="EndnoteTextChar1">
    <w:name w:val="Endnote Text Char1"/>
    <w:basedOn w:val="DefaultParagraphFont"/>
    <w:link w:val="EndnoteText"/>
    <w:semiHidden/>
    <w:rsid w:val="007010E9"/>
    <w:rPr>
      <w:rFonts w:ascii="Arial" w:eastAsia="Arial" w:hAnsi="Arial" w:cs="Times New Roman"/>
      <w:color w:val="000000"/>
      <w:sz w:val="20"/>
      <w:szCs w:val="20"/>
      <w:lang w:eastAsia="bg-BG"/>
    </w:rPr>
  </w:style>
  <w:style w:type="paragraph" w:styleId="TOC4">
    <w:name w:val="toc 4"/>
    <w:basedOn w:val="Normal"/>
    <w:next w:val="Normal"/>
    <w:autoRedefine/>
    <w:uiPriority w:val="39"/>
    <w:rsid w:val="007010E9"/>
    <w:pPr>
      <w:spacing w:after="100"/>
      <w:ind w:left="660"/>
    </w:pPr>
    <w:rPr>
      <w:rFonts w:ascii="Calibri" w:eastAsia="Arial" w:hAnsi="Calibri" w:cs="Times New Roman"/>
      <w:lang w:eastAsia="bg-BG"/>
    </w:rPr>
  </w:style>
  <w:style w:type="paragraph" w:styleId="TOC5">
    <w:name w:val="toc 5"/>
    <w:basedOn w:val="Normal"/>
    <w:next w:val="Normal"/>
    <w:autoRedefine/>
    <w:uiPriority w:val="39"/>
    <w:rsid w:val="007010E9"/>
    <w:pPr>
      <w:spacing w:after="100"/>
      <w:ind w:left="880"/>
    </w:pPr>
    <w:rPr>
      <w:rFonts w:ascii="Calibri" w:eastAsia="Arial" w:hAnsi="Calibri" w:cs="Times New Roman"/>
      <w:lang w:eastAsia="bg-BG"/>
    </w:rPr>
  </w:style>
  <w:style w:type="paragraph" w:styleId="TOC6">
    <w:name w:val="toc 6"/>
    <w:basedOn w:val="Normal"/>
    <w:next w:val="Normal"/>
    <w:autoRedefine/>
    <w:uiPriority w:val="39"/>
    <w:rsid w:val="007010E9"/>
    <w:pPr>
      <w:spacing w:after="100"/>
      <w:ind w:left="1100"/>
    </w:pPr>
    <w:rPr>
      <w:rFonts w:ascii="Calibri" w:eastAsia="Arial" w:hAnsi="Calibri" w:cs="Times New Roman"/>
      <w:lang w:eastAsia="bg-BG"/>
    </w:rPr>
  </w:style>
  <w:style w:type="paragraph" w:styleId="TOC7">
    <w:name w:val="toc 7"/>
    <w:basedOn w:val="Normal"/>
    <w:next w:val="Normal"/>
    <w:autoRedefine/>
    <w:uiPriority w:val="39"/>
    <w:rsid w:val="007010E9"/>
    <w:pPr>
      <w:spacing w:after="100"/>
      <w:ind w:left="1320"/>
    </w:pPr>
    <w:rPr>
      <w:rFonts w:ascii="Calibri" w:eastAsia="Arial" w:hAnsi="Calibri" w:cs="Times New Roman"/>
      <w:lang w:eastAsia="bg-BG"/>
    </w:rPr>
  </w:style>
  <w:style w:type="paragraph" w:styleId="TOC8">
    <w:name w:val="toc 8"/>
    <w:basedOn w:val="Normal"/>
    <w:next w:val="Normal"/>
    <w:autoRedefine/>
    <w:uiPriority w:val="39"/>
    <w:rsid w:val="007010E9"/>
    <w:pPr>
      <w:spacing w:after="100"/>
      <w:ind w:left="1540"/>
    </w:pPr>
    <w:rPr>
      <w:rFonts w:ascii="Calibri" w:eastAsia="Arial" w:hAnsi="Calibri" w:cs="Times New Roman"/>
      <w:lang w:eastAsia="bg-BG"/>
    </w:rPr>
  </w:style>
  <w:style w:type="paragraph" w:styleId="TOC9">
    <w:name w:val="toc 9"/>
    <w:basedOn w:val="Normal"/>
    <w:next w:val="Normal"/>
    <w:autoRedefine/>
    <w:uiPriority w:val="39"/>
    <w:rsid w:val="007010E9"/>
    <w:pPr>
      <w:spacing w:after="100"/>
      <w:ind w:left="1760"/>
    </w:pPr>
    <w:rPr>
      <w:rFonts w:ascii="Calibri" w:eastAsia="Arial" w:hAnsi="Calibri" w:cs="Times New Roman"/>
      <w:lang w:eastAsia="bg-BG"/>
    </w:rPr>
  </w:style>
  <w:style w:type="paragraph" w:styleId="Revision">
    <w:name w:val="Revision"/>
    <w:hidden/>
    <w:semiHidden/>
    <w:rsid w:val="007010E9"/>
    <w:pPr>
      <w:spacing w:after="0" w:line="240" w:lineRule="auto"/>
    </w:pPr>
    <w:rPr>
      <w:rFonts w:ascii="Arial" w:eastAsia="Times New Roman" w:hAnsi="Arial" w:cs="Arial"/>
      <w:color w:val="000000"/>
      <w:lang w:eastAsia="bg-BG"/>
    </w:rPr>
  </w:style>
  <w:style w:type="character" w:styleId="PageNumber">
    <w:name w:val="page number"/>
    <w:rsid w:val="007010E9"/>
    <w:rPr>
      <w:rFonts w:cs="Times New Roman"/>
    </w:rPr>
  </w:style>
  <w:style w:type="paragraph" w:styleId="BlockText">
    <w:name w:val="Block Text"/>
    <w:basedOn w:val="Normal"/>
    <w:rsid w:val="007010E9"/>
    <w:pPr>
      <w:spacing w:after="120"/>
      <w:ind w:left="1440" w:right="1440"/>
    </w:pPr>
    <w:rPr>
      <w:rFonts w:ascii="Arial" w:eastAsia="Times New Roman" w:hAnsi="Arial" w:cs="Arial"/>
      <w:color w:val="000000"/>
      <w:lang w:eastAsia="bg-BG"/>
    </w:rPr>
  </w:style>
  <w:style w:type="paragraph" w:customStyle="1" w:styleId="FullBullet">
    <w:name w:val="Full Bullet"/>
    <w:basedOn w:val="ListParagraph"/>
    <w:rsid w:val="007010E9"/>
    <w:pPr>
      <w:widowControl w:val="0"/>
      <w:numPr>
        <w:numId w:val="7"/>
      </w:numPr>
      <w:tabs>
        <w:tab w:val="num" w:pos="360"/>
      </w:tabs>
      <w:autoSpaceDN w:val="0"/>
      <w:spacing w:before="240" w:after="240"/>
      <w:ind w:left="720" w:firstLine="720"/>
      <w:contextualSpacing w:val="0"/>
      <w:jc w:val="both"/>
    </w:pPr>
    <w:rPr>
      <w:rFonts w:ascii="Times New Roman" w:hAnsi="Times New Roman"/>
      <w:spacing w:val="-1"/>
      <w:kern w:val="3"/>
      <w:sz w:val="24"/>
    </w:rPr>
  </w:style>
  <w:style w:type="numbering" w:customStyle="1" w:styleId="LFO48">
    <w:name w:val="LFO48"/>
    <w:basedOn w:val="NoList"/>
    <w:rsid w:val="007010E9"/>
    <w:pPr>
      <w:numPr>
        <w:numId w:val="7"/>
      </w:numPr>
    </w:pPr>
  </w:style>
  <w:style w:type="numbering" w:customStyle="1" w:styleId="WWOutlineListStyle3">
    <w:name w:val="WW_OutlineListStyle_3"/>
    <w:rsid w:val="007010E9"/>
    <w:pPr>
      <w:numPr>
        <w:numId w:val="8"/>
      </w:numPr>
    </w:pPr>
  </w:style>
  <w:style w:type="paragraph" w:customStyle="1" w:styleId="Level1">
    <w:name w:val="Level1"/>
    <w:basedOn w:val="Normal"/>
    <w:rsid w:val="007010E9"/>
    <w:pPr>
      <w:widowControl w:val="0"/>
      <w:suppressAutoHyphens/>
      <w:autoSpaceDE w:val="0"/>
      <w:autoSpaceDN w:val="0"/>
      <w:spacing w:before="120" w:after="60"/>
      <w:jc w:val="both"/>
    </w:pPr>
    <w:rPr>
      <w:rFonts w:ascii="Times New Roman" w:eastAsia="Times New Roman" w:hAnsi="Times New Roman" w:cs="Times New Roman"/>
      <w:color w:val="000000"/>
      <w:kern w:val="3"/>
      <w:sz w:val="24"/>
      <w:szCs w:val="20"/>
      <w:lang w:val="en-US" w:eastAsia="zh-CN"/>
    </w:rPr>
  </w:style>
  <w:style w:type="numbering" w:customStyle="1" w:styleId="WW8Num12">
    <w:name w:val="WW8Num12"/>
    <w:rsid w:val="007010E9"/>
    <w:pPr>
      <w:numPr>
        <w:numId w:val="9"/>
      </w:numPr>
    </w:pPr>
  </w:style>
  <w:style w:type="paragraph" w:customStyle="1" w:styleId="Standard">
    <w:name w:val="Standard"/>
    <w:rsid w:val="007010E9"/>
    <w:pPr>
      <w:widowControl w:val="0"/>
      <w:suppressAutoHyphens/>
      <w:autoSpaceDN w:val="0"/>
      <w:spacing w:before="240" w:after="240"/>
      <w:ind w:firstLine="720"/>
      <w:jc w:val="both"/>
    </w:pPr>
    <w:rPr>
      <w:rFonts w:ascii="Times New Roman" w:eastAsia="Times New Roman" w:hAnsi="Times New Roman" w:cs="Times New Roman"/>
      <w:kern w:val="3"/>
      <w:sz w:val="24"/>
      <w:lang w:val="en-US"/>
    </w:rPr>
  </w:style>
  <w:style w:type="character" w:customStyle="1" w:styleId="Heading7Char">
    <w:name w:val="Heading 7 Char"/>
    <w:basedOn w:val="DefaultParagraphFont"/>
    <w:link w:val="Heading7"/>
    <w:uiPriority w:val="9"/>
    <w:semiHidden/>
    <w:rsid w:val="00E77AC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55F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5F2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71AC1"/>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8808">
      <w:bodyDiv w:val="1"/>
      <w:marLeft w:val="0"/>
      <w:marRight w:val="0"/>
      <w:marTop w:val="0"/>
      <w:marBottom w:val="0"/>
      <w:divBdr>
        <w:top w:val="none" w:sz="0" w:space="0" w:color="auto"/>
        <w:left w:val="none" w:sz="0" w:space="0" w:color="auto"/>
        <w:bottom w:val="none" w:sz="0" w:space="0" w:color="auto"/>
        <w:right w:val="none" w:sz="0" w:space="0" w:color="auto"/>
      </w:divBdr>
      <w:divsChild>
        <w:div w:id="1528762160">
          <w:marLeft w:val="360"/>
          <w:marRight w:val="0"/>
          <w:marTop w:val="200"/>
          <w:marBottom w:val="0"/>
          <w:divBdr>
            <w:top w:val="none" w:sz="0" w:space="0" w:color="auto"/>
            <w:left w:val="none" w:sz="0" w:space="0" w:color="auto"/>
            <w:bottom w:val="none" w:sz="0" w:space="0" w:color="auto"/>
            <w:right w:val="none" w:sz="0" w:space="0" w:color="auto"/>
          </w:divBdr>
        </w:div>
        <w:div w:id="153956475">
          <w:marLeft w:val="360"/>
          <w:marRight w:val="0"/>
          <w:marTop w:val="200"/>
          <w:marBottom w:val="0"/>
          <w:divBdr>
            <w:top w:val="none" w:sz="0" w:space="0" w:color="auto"/>
            <w:left w:val="none" w:sz="0" w:space="0" w:color="auto"/>
            <w:bottom w:val="none" w:sz="0" w:space="0" w:color="auto"/>
            <w:right w:val="none" w:sz="0" w:space="0" w:color="auto"/>
          </w:divBdr>
        </w:div>
        <w:div w:id="290870559">
          <w:marLeft w:val="1080"/>
          <w:marRight w:val="0"/>
          <w:marTop w:val="100"/>
          <w:marBottom w:val="0"/>
          <w:divBdr>
            <w:top w:val="none" w:sz="0" w:space="0" w:color="auto"/>
            <w:left w:val="none" w:sz="0" w:space="0" w:color="auto"/>
            <w:bottom w:val="none" w:sz="0" w:space="0" w:color="auto"/>
            <w:right w:val="none" w:sz="0" w:space="0" w:color="auto"/>
          </w:divBdr>
        </w:div>
        <w:div w:id="1361779157">
          <w:marLeft w:val="1080"/>
          <w:marRight w:val="0"/>
          <w:marTop w:val="100"/>
          <w:marBottom w:val="0"/>
          <w:divBdr>
            <w:top w:val="none" w:sz="0" w:space="0" w:color="auto"/>
            <w:left w:val="none" w:sz="0" w:space="0" w:color="auto"/>
            <w:bottom w:val="none" w:sz="0" w:space="0" w:color="auto"/>
            <w:right w:val="none" w:sz="0" w:space="0" w:color="auto"/>
          </w:divBdr>
        </w:div>
      </w:divsChild>
    </w:div>
    <w:div w:id="143397122">
      <w:bodyDiv w:val="1"/>
      <w:marLeft w:val="0"/>
      <w:marRight w:val="0"/>
      <w:marTop w:val="0"/>
      <w:marBottom w:val="0"/>
      <w:divBdr>
        <w:top w:val="none" w:sz="0" w:space="0" w:color="auto"/>
        <w:left w:val="none" w:sz="0" w:space="0" w:color="auto"/>
        <w:bottom w:val="none" w:sz="0" w:space="0" w:color="auto"/>
        <w:right w:val="none" w:sz="0" w:space="0" w:color="auto"/>
      </w:divBdr>
      <w:divsChild>
        <w:div w:id="589042766">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45438864">
      <w:bodyDiv w:val="1"/>
      <w:marLeft w:val="0"/>
      <w:marRight w:val="0"/>
      <w:marTop w:val="0"/>
      <w:marBottom w:val="0"/>
      <w:divBdr>
        <w:top w:val="none" w:sz="0" w:space="0" w:color="auto"/>
        <w:left w:val="none" w:sz="0" w:space="0" w:color="auto"/>
        <w:bottom w:val="none" w:sz="0" w:space="0" w:color="auto"/>
        <w:right w:val="none" w:sz="0" w:space="0" w:color="auto"/>
      </w:divBdr>
      <w:divsChild>
        <w:div w:id="1265923950">
          <w:marLeft w:val="360"/>
          <w:marRight w:val="0"/>
          <w:marTop w:val="200"/>
          <w:marBottom w:val="0"/>
          <w:divBdr>
            <w:top w:val="none" w:sz="0" w:space="0" w:color="auto"/>
            <w:left w:val="none" w:sz="0" w:space="0" w:color="auto"/>
            <w:bottom w:val="none" w:sz="0" w:space="0" w:color="auto"/>
            <w:right w:val="none" w:sz="0" w:space="0" w:color="auto"/>
          </w:divBdr>
        </w:div>
        <w:div w:id="499127671">
          <w:marLeft w:val="360"/>
          <w:marRight w:val="0"/>
          <w:marTop w:val="200"/>
          <w:marBottom w:val="0"/>
          <w:divBdr>
            <w:top w:val="none" w:sz="0" w:space="0" w:color="auto"/>
            <w:left w:val="none" w:sz="0" w:space="0" w:color="auto"/>
            <w:bottom w:val="none" w:sz="0" w:space="0" w:color="auto"/>
            <w:right w:val="none" w:sz="0" w:space="0" w:color="auto"/>
          </w:divBdr>
        </w:div>
        <w:div w:id="750471322">
          <w:marLeft w:val="1080"/>
          <w:marRight w:val="0"/>
          <w:marTop w:val="100"/>
          <w:marBottom w:val="0"/>
          <w:divBdr>
            <w:top w:val="none" w:sz="0" w:space="0" w:color="auto"/>
            <w:left w:val="none" w:sz="0" w:space="0" w:color="auto"/>
            <w:bottom w:val="none" w:sz="0" w:space="0" w:color="auto"/>
            <w:right w:val="none" w:sz="0" w:space="0" w:color="auto"/>
          </w:divBdr>
        </w:div>
        <w:div w:id="86466628">
          <w:marLeft w:val="1080"/>
          <w:marRight w:val="0"/>
          <w:marTop w:val="100"/>
          <w:marBottom w:val="0"/>
          <w:divBdr>
            <w:top w:val="none" w:sz="0" w:space="0" w:color="auto"/>
            <w:left w:val="none" w:sz="0" w:space="0" w:color="auto"/>
            <w:bottom w:val="none" w:sz="0" w:space="0" w:color="auto"/>
            <w:right w:val="none" w:sz="0" w:space="0" w:color="auto"/>
          </w:divBdr>
        </w:div>
        <w:div w:id="915742700">
          <w:marLeft w:val="1080"/>
          <w:marRight w:val="0"/>
          <w:marTop w:val="100"/>
          <w:marBottom w:val="0"/>
          <w:divBdr>
            <w:top w:val="none" w:sz="0" w:space="0" w:color="auto"/>
            <w:left w:val="none" w:sz="0" w:space="0" w:color="auto"/>
            <w:bottom w:val="none" w:sz="0" w:space="0" w:color="auto"/>
            <w:right w:val="none" w:sz="0" w:space="0" w:color="auto"/>
          </w:divBdr>
        </w:div>
        <w:div w:id="1905096882">
          <w:marLeft w:val="360"/>
          <w:marRight w:val="0"/>
          <w:marTop w:val="200"/>
          <w:marBottom w:val="0"/>
          <w:divBdr>
            <w:top w:val="none" w:sz="0" w:space="0" w:color="auto"/>
            <w:left w:val="none" w:sz="0" w:space="0" w:color="auto"/>
            <w:bottom w:val="none" w:sz="0" w:space="0" w:color="auto"/>
            <w:right w:val="none" w:sz="0" w:space="0" w:color="auto"/>
          </w:divBdr>
        </w:div>
        <w:div w:id="362941933">
          <w:marLeft w:val="1080"/>
          <w:marRight w:val="0"/>
          <w:marTop w:val="100"/>
          <w:marBottom w:val="0"/>
          <w:divBdr>
            <w:top w:val="none" w:sz="0" w:space="0" w:color="auto"/>
            <w:left w:val="none" w:sz="0" w:space="0" w:color="auto"/>
            <w:bottom w:val="none" w:sz="0" w:space="0" w:color="auto"/>
            <w:right w:val="none" w:sz="0" w:space="0" w:color="auto"/>
          </w:divBdr>
        </w:div>
        <w:div w:id="1520120226">
          <w:marLeft w:val="1080"/>
          <w:marRight w:val="0"/>
          <w:marTop w:val="100"/>
          <w:marBottom w:val="0"/>
          <w:divBdr>
            <w:top w:val="none" w:sz="0" w:space="0" w:color="auto"/>
            <w:left w:val="none" w:sz="0" w:space="0" w:color="auto"/>
            <w:bottom w:val="none" w:sz="0" w:space="0" w:color="auto"/>
            <w:right w:val="none" w:sz="0" w:space="0" w:color="auto"/>
          </w:divBdr>
        </w:div>
        <w:div w:id="1660645878">
          <w:marLeft w:val="1080"/>
          <w:marRight w:val="0"/>
          <w:marTop w:val="100"/>
          <w:marBottom w:val="0"/>
          <w:divBdr>
            <w:top w:val="none" w:sz="0" w:space="0" w:color="auto"/>
            <w:left w:val="none" w:sz="0" w:space="0" w:color="auto"/>
            <w:bottom w:val="none" w:sz="0" w:space="0" w:color="auto"/>
            <w:right w:val="none" w:sz="0" w:space="0" w:color="auto"/>
          </w:divBdr>
        </w:div>
      </w:divsChild>
    </w:div>
    <w:div w:id="169220078">
      <w:bodyDiv w:val="1"/>
      <w:marLeft w:val="0"/>
      <w:marRight w:val="0"/>
      <w:marTop w:val="0"/>
      <w:marBottom w:val="0"/>
      <w:divBdr>
        <w:top w:val="none" w:sz="0" w:space="0" w:color="auto"/>
        <w:left w:val="none" w:sz="0" w:space="0" w:color="auto"/>
        <w:bottom w:val="none" w:sz="0" w:space="0" w:color="auto"/>
        <w:right w:val="none" w:sz="0" w:space="0" w:color="auto"/>
      </w:divBdr>
      <w:divsChild>
        <w:div w:id="1035885805">
          <w:marLeft w:val="360"/>
          <w:marRight w:val="0"/>
          <w:marTop w:val="200"/>
          <w:marBottom w:val="0"/>
          <w:divBdr>
            <w:top w:val="none" w:sz="0" w:space="0" w:color="auto"/>
            <w:left w:val="none" w:sz="0" w:space="0" w:color="auto"/>
            <w:bottom w:val="none" w:sz="0" w:space="0" w:color="auto"/>
            <w:right w:val="none" w:sz="0" w:space="0" w:color="auto"/>
          </w:divBdr>
        </w:div>
        <w:div w:id="1687436252">
          <w:marLeft w:val="1080"/>
          <w:marRight w:val="0"/>
          <w:marTop w:val="100"/>
          <w:marBottom w:val="0"/>
          <w:divBdr>
            <w:top w:val="none" w:sz="0" w:space="0" w:color="auto"/>
            <w:left w:val="none" w:sz="0" w:space="0" w:color="auto"/>
            <w:bottom w:val="none" w:sz="0" w:space="0" w:color="auto"/>
            <w:right w:val="none" w:sz="0" w:space="0" w:color="auto"/>
          </w:divBdr>
        </w:div>
      </w:divsChild>
    </w:div>
    <w:div w:id="310863952">
      <w:bodyDiv w:val="1"/>
      <w:marLeft w:val="0"/>
      <w:marRight w:val="0"/>
      <w:marTop w:val="0"/>
      <w:marBottom w:val="0"/>
      <w:divBdr>
        <w:top w:val="none" w:sz="0" w:space="0" w:color="auto"/>
        <w:left w:val="none" w:sz="0" w:space="0" w:color="auto"/>
        <w:bottom w:val="none" w:sz="0" w:space="0" w:color="auto"/>
        <w:right w:val="none" w:sz="0" w:space="0" w:color="auto"/>
      </w:divBdr>
      <w:divsChild>
        <w:div w:id="652492594">
          <w:marLeft w:val="360"/>
          <w:marRight w:val="0"/>
          <w:marTop w:val="200"/>
          <w:marBottom w:val="0"/>
          <w:divBdr>
            <w:top w:val="none" w:sz="0" w:space="0" w:color="auto"/>
            <w:left w:val="none" w:sz="0" w:space="0" w:color="auto"/>
            <w:bottom w:val="none" w:sz="0" w:space="0" w:color="auto"/>
            <w:right w:val="none" w:sz="0" w:space="0" w:color="auto"/>
          </w:divBdr>
        </w:div>
        <w:div w:id="408886640">
          <w:marLeft w:val="360"/>
          <w:marRight w:val="0"/>
          <w:marTop w:val="200"/>
          <w:marBottom w:val="0"/>
          <w:divBdr>
            <w:top w:val="none" w:sz="0" w:space="0" w:color="auto"/>
            <w:left w:val="none" w:sz="0" w:space="0" w:color="auto"/>
            <w:bottom w:val="none" w:sz="0" w:space="0" w:color="auto"/>
            <w:right w:val="none" w:sz="0" w:space="0" w:color="auto"/>
          </w:divBdr>
        </w:div>
        <w:div w:id="528030068">
          <w:marLeft w:val="360"/>
          <w:marRight w:val="0"/>
          <w:marTop w:val="200"/>
          <w:marBottom w:val="0"/>
          <w:divBdr>
            <w:top w:val="none" w:sz="0" w:space="0" w:color="auto"/>
            <w:left w:val="none" w:sz="0" w:space="0" w:color="auto"/>
            <w:bottom w:val="none" w:sz="0" w:space="0" w:color="auto"/>
            <w:right w:val="none" w:sz="0" w:space="0" w:color="auto"/>
          </w:divBdr>
        </w:div>
      </w:divsChild>
    </w:div>
    <w:div w:id="351300634">
      <w:bodyDiv w:val="1"/>
      <w:marLeft w:val="0"/>
      <w:marRight w:val="0"/>
      <w:marTop w:val="0"/>
      <w:marBottom w:val="0"/>
      <w:divBdr>
        <w:top w:val="none" w:sz="0" w:space="0" w:color="auto"/>
        <w:left w:val="none" w:sz="0" w:space="0" w:color="auto"/>
        <w:bottom w:val="none" w:sz="0" w:space="0" w:color="auto"/>
        <w:right w:val="none" w:sz="0" w:space="0" w:color="auto"/>
      </w:divBdr>
    </w:div>
    <w:div w:id="351763127">
      <w:bodyDiv w:val="1"/>
      <w:marLeft w:val="0"/>
      <w:marRight w:val="0"/>
      <w:marTop w:val="0"/>
      <w:marBottom w:val="0"/>
      <w:divBdr>
        <w:top w:val="none" w:sz="0" w:space="0" w:color="auto"/>
        <w:left w:val="none" w:sz="0" w:space="0" w:color="auto"/>
        <w:bottom w:val="none" w:sz="0" w:space="0" w:color="auto"/>
        <w:right w:val="none" w:sz="0" w:space="0" w:color="auto"/>
      </w:divBdr>
    </w:div>
    <w:div w:id="516702312">
      <w:bodyDiv w:val="1"/>
      <w:marLeft w:val="0"/>
      <w:marRight w:val="0"/>
      <w:marTop w:val="0"/>
      <w:marBottom w:val="0"/>
      <w:divBdr>
        <w:top w:val="none" w:sz="0" w:space="0" w:color="auto"/>
        <w:left w:val="none" w:sz="0" w:space="0" w:color="auto"/>
        <w:bottom w:val="none" w:sz="0" w:space="0" w:color="auto"/>
        <w:right w:val="none" w:sz="0" w:space="0" w:color="auto"/>
      </w:divBdr>
    </w:div>
    <w:div w:id="616524020">
      <w:bodyDiv w:val="1"/>
      <w:marLeft w:val="0"/>
      <w:marRight w:val="0"/>
      <w:marTop w:val="0"/>
      <w:marBottom w:val="0"/>
      <w:divBdr>
        <w:top w:val="none" w:sz="0" w:space="0" w:color="auto"/>
        <w:left w:val="none" w:sz="0" w:space="0" w:color="auto"/>
        <w:bottom w:val="none" w:sz="0" w:space="0" w:color="auto"/>
        <w:right w:val="none" w:sz="0" w:space="0" w:color="auto"/>
      </w:divBdr>
      <w:divsChild>
        <w:div w:id="1155612514">
          <w:marLeft w:val="360"/>
          <w:marRight w:val="0"/>
          <w:marTop w:val="200"/>
          <w:marBottom w:val="0"/>
          <w:divBdr>
            <w:top w:val="none" w:sz="0" w:space="0" w:color="auto"/>
            <w:left w:val="none" w:sz="0" w:space="0" w:color="auto"/>
            <w:bottom w:val="none" w:sz="0" w:space="0" w:color="auto"/>
            <w:right w:val="none" w:sz="0" w:space="0" w:color="auto"/>
          </w:divBdr>
        </w:div>
        <w:div w:id="1740902357">
          <w:marLeft w:val="360"/>
          <w:marRight w:val="0"/>
          <w:marTop w:val="200"/>
          <w:marBottom w:val="0"/>
          <w:divBdr>
            <w:top w:val="none" w:sz="0" w:space="0" w:color="auto"/>
            <w:left w:val="none" w:sz="0" w:space="0" w:color="auto"/>
            <w:bottom w:val="none" w:sz="0" w:space="0" w:color="auto"/>
            <w:right w:val="none" w:sz="0" w:space="0" w:color="auto"/>
          </w:divBdr>
        </w:div>
        <w:div w:id="1452746439">
          <w:marLeft w:val="360"/>
          <w:marRight w:val="0"/>
          <w:marTop w:val="200"/>
          <w:marBottom w:val="0"/>
          <w:divBdr>
            <w:top w:val="none" w:sz="0" w:space="0" w:color="auto"/>
            <w:left w:val="none" w:sz="0" w:space="0" w:color="auto"/>
            <w:bottom w:val="none" w:sz="0" w:space="0" w:color="auto"/>
            <w:right w:val="none" w:sz="0" w:space="0" w:color="auto"/>
          </w:divBdr>
        </w:div>
        <w:div w:id="1835367133">
          <w:marLeft w:val="360"/>
          <w:marRight w:val="0"/>
          <w:marTop w:val="200"/>
          <w:marBottom w:val="0"/>
          <w:divBdr>
            <w:top w:val="none" w:sz="0" w:space="0" w:color="auto"/>
            <w:left w:val="none" w:sz="0" w:space="0" w:color="auto"/>
            <w:bottom w:val="none" w:sz="0" w:space="0" w:color="auto"/>
            <w:right w:val="none" w:sz="0" w:space="0" w:color="auto"/>
          </w:divBdr>
        </w:div>
      </w:divsChild>
    </w:div>
    <w:div w:id="670567529">
      <w:bodyDiv w:val="1"/>
      <w:marLeft w:val="0"/>
      <w:marRight w:val="0"/>
      <w:marTop w:val="0"/>
      <w:marBottom w:val="0"/>
      <w:divBdr>
        <w:top w:val="none" w:sz="0" w:space="0" w:color="auto"/>
        <w:left w:val="none" w:sz="0" w:space="0" w:color="auto"/>
        <w:bottom w:val="none" w:sz="0" w:space="0" w:color="auto"/>
        <w:right w:val="none" w:sz="0" w:space="0" w:color="auto"/>
      </w:divBdr>
      <w:divsChild>
        <w:div w:id="672027054">
          <w:marLeft w:val="360"/>
          <w:marRight w:val="0"/>
          <w:marTop w:val="200"/>
          <w:marBottom w:val="0"/>
          <w:divBdr>
            <w:top w:val="none" w:sz="0" w:space="0" w:color="auto"/>
            <w:left w:val="none" w:sz="0" w:space="0" w:color="auto"/>
            <w:bottom w:val="none" w:sz="0" w:space="0" w:color="auto"/>
            <w:right w:val="none" w:sz="0" w:space="0" w:color="auto"/>
          </w:divBdr>
        </w:div>
        <w:div w:id="1360861149">
          <w:marLeft w:val="1080"/>
          <w:marRight w:val="0"/>
          <w:marTop w:val="100"/>
          <w:marBottom w:val="0"/>
          <w:divBdr>
            <w:top w:val="none" w:sz="0" w:space="0" w:color="auto"/>
            <w:left w:val="none" w:sz="0" w:space="0" w:color="auto"/>
            <w:bottom w:val="none" w:sz="0" w:space="0" w:color="auto"/>
            <w:right w:val="none" w:sz="0" w:space="0" w:color="auto"/>
          </w:divBdr>
        </w:div>
        <w:div w:id="1863008611">
          <w:marLeft w:val="1080"/>
          <w:marRight w:val="0"/>
          <w:marTop w:val="100"/>
          <w:marBottom w:val="0"/>
          <w:divBdr>
            <w:top w:val="none" w:sz="0" w:space="0" w:color="auto"/>
            <w:left w:val="none" w:sz="0" w:space="0" w:color="auto"/>
            <w:bottom w:val="none" w:sz="0" w:space="0" w:color="auto"/>
            <w:right w:val="none" w:sz="0" w:space="0" w:color="auto"/>
          </w:divBdr>
        </w:div>
        <w:div w:id="1219437818">
          <w:marLeft w:val="1080"/>
          <w:marRight w:val="0"/>
          <w:marTop w:val="100"/>
          <w:marBottom w:val="0"/>
          <w:divBdr>
            <w:top w:val="none" w:sz="0" w:space="0" w:color="auto"/>
            <w:left w:val="none" w:sz="0" w:space="0" w:color="auto"/>
            <w:bottom w:val="none" w:sz="0" w:space="0" w:color="auto"/>
            <w:right w:val="none" w:sz="0" w:space="0" w:color="auto"/>
          </w:divBdr>
        </w:div>
      </w:divsChild>
    </w:div>
    <w:div w:id="761225506">
      <w:bodyDiv w:val="1"/>
      <w:marLeft w:val="0"/>
      <w:marRight w:val="0"/>
      <w:marTop w:val="0"/>
      <w:marBottom w:val="0"/>
      <w:divBdr>
        <w:top w:val="none" w:sz="0" w:space="0" w:color="auto"/>
        <w:left w:val="none" w:sz="0" w:space="0" w:color="auto"/>
        <w:bottom w:val="none" w:sz="0" w:space="0" w:color="auto"/>
        <w:right w:val="none" w:sz="0" w:space="0" w:color="auto"/>
      </w:divBdr>
      <w:divsChild>
        <w:div w:id="1199467778">
          <w:marLeft w:val="360"/>
          <w:marRight w:val="0"/>
          <w:marTop w:val="200"/>
          <w:marBottom w:val="0"/>
          <w:divBdr>
            <w:top w:val="none" w:sz="0" w:space="0" w:color="auto"/>
            <w:left w:val="none" w:sz="0" w:space="0" w:color="auto"/>
            <w:bottom w:val="none" w:sz="0" w:space="0" w:color="auto"/>
            <w:right w:val="none" w:sz="0" w:space="0" w:color="auto"/>
          </w:divBdr>
        </w:div>
        <w:div w:id="884023049">
          <w:marLeft w:val="360"/>
          <w:marRight w:val="0"/>
          <w:marTop w:val="200"/>
          <w:marBottom w:val="0"/>
          <w:divBdr>
            <w:top w:val="none" w:sz="0" w:space="0" w:color="auto"/>
            <w:left w:val="none" w:sz="0" w:space="0" w:color="auto"/>
            <w:bottom w:val="none" w:sz="0" w:space="0" w:color="auto"/>
            <w:right w:val="none" w:sz="0" w:space="0" w:color="auto"/>
          </w:divBdr>
        </w:div>
      </w:divsChild>
    </w:div>
    <w:div w:id="799691391">
      <w:bodyDiv w:val="1"/>
      <w:marLeft w:val="0"/>
      <w:marRight w:val="0"/>
      <w:marTop w:val="0"/>
      <w:marBottom w:val="0"/>
      <w:divBdr>
        <w:top w:val="none" w:sz="0" w:space="0" w:color="auto"/>
        <w:left w:val="none" w:sz="0" w:space="0" w:color="auto"/>
        <w:bottom w:val="none" w:sz="0" w:space="0" w:color="auto"/>
        <w:right w:val="none" w:sz="0" w:space="0" w:color="auto"/>
      </w:divBdr>
    </w:div>
    <w:div w:id="836074343">
      <w:bodyDiv w:val="1"/>
      <w:marLeft w:val="0"/>
      <w:marRight w:val="0"/>
      <w:marTop w:val="0"/>
      <w:marBottom w:val="0"/>
      <w:divBdr>
        <w:top w:val="none" w:sz="0" w:space="0" w:color="auto"/>
        <w:left w:val="none" w:sz="0" w:space="0" w:color="auto"/>
        <w:bottom w:val="none" w:sz="0" w:space="0" w:color="auto"/>
        <w:right w:val="none" w:sz="0" w:space="0" w:color="auto"/>
      </w:divBdr>
      <w:divsChild>
        <w:div w:id="1244873185">
          <w:marLeft w:val="360"/>
          <w:marRight w:val="0"/>
          <w:marTop w:val="200"/>
          <w:marBottom w:val="0"/>
          <w:divBdr>
            <w:top w:val="none" w:sz="0" w:space="0" w:color="auto"/>
            <w:left w:val="none" w:sz="0" w:space="0" w:color="auto"/>
            <w:bottom w:val="none" w:sz="0" w:space="0" w:color="auto"/>
            <w:right w:val="none" w:sz="0" w:space="0" w:color="auto"/>
          </w:divBdr>
        </w:div>
        <w:div w:id="1563905387">
          <w:marLeft w:val="360"/>
          <w:marRight w:val="0"/>
          <w:marTop w:val="200"/>
          <w:marBottom w:val="0"/>
          <w:divBdr>
            <w:top w:val="none" w:sz="0" w:space="0" w:color="auto"/>
            <w:left w:val="none" w:sz="0" w:space="0" w:color="auto"/>
            <w:bottom w:val="none" w:sz="0" w:space="0" w:color="auto"/>
            <w:right w:val="none" w:sz="0" w:space="0" w:color="auto"/>
          </w:divBdr>
        </w:div>
      </w:divsChild>
    </w:div>
    <w:div w:id="991831892">
      <w:bodyDiv w:val="1"/>
      <w:marLeft w:val="0"/>
      <w:marRight w:val="0"/>
      <w:marTop w:val="0"/>
      <w:marBottom w:val="0"/>
      <w:divBdr>
        <w:top w:val="none" w:sz="0" w:space="0" w:color="auto"/>
        <w:left w:val="none" w:sz="0" w:space="0" w:color="auto"/>
        <w:bottom w:val="none" w:sz="0" w:space="0" w:color="auto"/>
        <w:right w:val="none" w:sz="0" w:space="0" w:color="auto"/>
      </w:divBdr>
      <w:divsChild>
        <w:div w:id="119014767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059209327">
      <w:bodyDiv w:val="1"/>
      <w:marLeft w:val="0"/>
      <w:marRight w:val="0"/>
      <w:marTop w:val="0"/>
      <w:marBottom w:val="0"/>
      <w:divBdr>
        <w:top w:val="none" w:sz="0" w:space="0" w:color="auto"/>
        <w:left w:val="none" w:sz="0" w:space="0" w:color="auto"/>
        <w:bottom w:val="none" w:sz="0" w:space="0" w:color="auto"/>
        <w:right w:val="none" w:sz="0" w:space="0" w:color="auto"/>
      </w:divBdr>
      <w:divsChild>
        <w:div w:id="1521776623">
          <w:marLeft w:val="360"/>
          <w:marRight w:val="0"/>
          <w:marTop w:val="200"/>
          <w:marBottom w:val="0"/>
          <w:divBdr>
            <w:top w:val="none" w:sz="0" w:space="0" w:color="auto"/>
            <w:left w:val="none" w:sz="0" w:space="0" w:color="auto"/>
            <w:bottom w:val="none" w:sz="0" w:space="0" w:color="auto"/>
            <w:right w:val="none" w:sz="0" w:space="0" w:color="auto"/>
          </w:divBdr>
        </w:div>
        <w:div w:id="1430734697">
          <w:marLeft w:val="1080"/>
          <w:marRight w:val="0"/>
          <w:marTop w:val="100"/>
          <w:marBottom w:val="0"/>
          <w:divBdr>
            <w:top w:val="none" w:sz="0" w:space="0" w:color="auto"/>
            <w:left w:val="none" w:sz="0" w:space="0" w:color="auto"/>
            <w:bottom w:val="none" w:sz="0" w:space="0" w:color="auto"/>
            <w:right w:val="none" w:sz="0" w:space="0" w:color="auto"/>
          </w:divBdr>
        </w:div>
        <w:div w:id="440998718">
          <w:marLeft w:val="1080"/>
          <w:marRight w:val="0"/>
          <w:marTop w:val="100"/>
          <w:marBottom w:val="0"/>
          <w:divBdr>
            <w:top w:val="none" w:sz="0" w:space="0" w:color="auto"/>
            <w:left w:val="none" w:sz="0" w:space="0" w:color="auto"/>
            <w:bottom w:val="none" w:sz="0" w:space="0" w:color="auto"/>
            <w:right w:val="none" w:sz="0" w:space="0" w:color="auto"/>
          </w:divBdr>
        </w:div>
        <w:div w:id="2097628846">
          <w:marLeft w:val="1080"/>
          <w:marRight w:val="0"/>
          <w:marTop w:val="100"/>
          <w:marBottom w:val="0"/>
          <w:divBdr>
            <w:top w:val="none" w:sz="0" w:space="0" w:color="auto"/>
            <w:left w:val="none" w:sz="0" w:space="0" w:color="auto"/>
            <w:bottom w:val="none" w:sz="0" w:space="0" w:color="auto"/>
            <w:right w:val="none" w:sz="0" w:space="0" w:color="auto"/>
          </w:divBdr>
        </w:div>
        <w:div w:id="155653860">
          <w:marLeft w:val="1080"/>
          <w:marRight w:val="0"/>
          <w:marTop w:val="100"/>
          <w:marBottom w:val="0"/>
          <w:divBdr>
            <w:top w:val="none" w:sz="0" w:space="0" w:color="auto"/>
            <w:left w:val="none" w:sz="0" w:space="0" w:color="auto"/>
            <w:bottom w:val="none" w:sz="0" w:space="0" w:color="auto"/>
            <w:right w:val="none" w:sz="0" w:space="0" w:color="auto"/>
          </w:divBdr>
        </w:div>
        <w:div w:id="38212947">
          <w:marLeft w:val="1080"/>
          <w:marRight w:val="0"/>
          <w:marTop w:val="100"/>
          <w:marBottom w:val="0"/>
          <w:divBdr>
            <w:top w:val="none" w:sz="0" w:space="0" w:color="auto"/>
            <w:left w:val="none" w:sz="0" w:space="0" w:color="auto"/>
            <w:bottom w:val="none" w:sz="0" w:space="0" w:color="auto"/>
            <w:right w:val="none" w:sz="0" w:space="0" w:color="auto"/>
          </w:divBdr>
        </w:div>
        <w:div w:id="1139155502">
          <w:marLeft w:val="360"/>
          <w:marRight w:val="0"/>
          <w:marTop w:val="200"/>
          <w:marBottom w:val="0"/>
          <w:divBdr>
            <w:top w:val="none" w:sz="0" w:space="0" w:color="auto"/>
            <w:left w:val="none" w:sz="0" w:space="0" w:color="auto"/>
            <w:bottom w:val="none" w:sz="0" w:space="0" w:color="auto"/>
            <w:right w:val="none" w:sz="0" w:space="0" w:color="auto"/>
          </w:divBdr>
        </w:div>
      </w:divsChild>
    </w:div>
    <w:div w:id="1100956300">
      <w:bodyDiv w:val="1"/>
      <w:marLeft w:val="0"/>
      <w:marRight w:val="0"/>
      <w:marTop w:val="0"/>
      <w:marBottom w:val="0"/>
      <w:divBdr>
        <w:top w:val="none" w:sz="0" w:space="0" w:color="auto"/>
        <w:left w:val="none" w:sz="0" w:space="0" w:color="auto"/>
        <w:bottom w:val="none" w:sz="0" w:space="0" w:color="auto"/>
        <w:right w:val="none" w:sz="0" w:space="0" w:color="auto"/>
      </w:divBdr>
    </w:div>
    <w:div w:id="1230338591">
      <w:bodyDiv w:val="1"/>
      <w:marLeft w:val="0"/>
      <w:marRight w:val="0"/>
      <w:marTop w:val="0"/>
      <w:marBottom w:val="0"/>
      <w:divBdr>
        <w:top w:val="none" w:sz="0" w:space="0" w:color="auto"/>
        <w:left w:val="none" w:sz="0" w:space="0" w:color="auto"/>
        <w:bottom w:val="none" w:sz="0" w:space="0" w:color="auto"/>
        <w:right w:val="none" w:sz="0" w:space="0" w:color="auto"/>
      </w:divBdr>
      <w:divsChild>
        <w:div w:id="1336105369">
          <w:marLeft w:val="360"/>
          <w:marRight w:val="0"/>
          <w:marTop w:val="200"/>
          <w:marBottom w:val="0"/>
          <w:divBdr>
            <w:top w:val="none" w:sz="0" w:space="0" w:color="auto"/>
            <w:left w:val="none" w:sz="0" w:space="0" w:color="auto"/>
            <w:bottom w:val="none" w:sz="0" w:space="0" w:color="auto"/>
            <w:right w:val="none" w:sz="0" w:space="0" w:color="auto"/>
          </w:divBdr>
        </w:div>
        <w:div w:id="2053112404">
          <w:marLeft w:val="360"/>
          <w:marRight w:val="0"/>
          <w:marTop w:val="200"/>
          <w:marBottom w:val="0"/>
          <w:divBdr>
            <w:top w:val="none" w:sz="0" w:space="0" w:color="auto"/>
            <w:left w:val="none" w:sz="0" w:space="0" w:color="auto"/>
            <w:bottom w:val="none" w:sz="0" w:space="0" w:color="auto"/>
            <w:right w:val="none" w:sz="0" w:space="0" w:color="auto"/>
          </w:divBdr>
        </w:div>
      </w:divsChild>
    </w:div>
    <w:div w:id="1244295972">
      <w:bodyDiv w:val="1"/>
      <w:marLeft w:val="0"/>
      <w:marRight w:val="0"/>
      <w:marTop w:val="0"/>
      <w:marBottom w:val="0"/>
      <w:divBdr>
        <w:top w:val="none" w:sz="0" w:space="0" w:color="auto"/>
        <w:left w:val="none" w:sz="0" w:space="0" w:color="auto"/>
        <w:bottom w:val="none" w:sz="0" w:space="0" w:color="auto"/>
        <w:right w:val="none" w:sz="0" w:space="0" w:color="auto"/>
      </w:divBdr>
      <w:divsChild>
        <w:div w:id="434012141">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245065841">
      <w:bodyDiv w:val="1"/>
      <w:marLeft w:val="0"/>
      <w:marRight w:val="0"/>
      <w:marTop w:val="0"/>
      <w:marBottom w:val="0"/>
      <w:divBdr>
        <w:top w:val="none" w:sz="0" w:space="0" w:color="auto"/>
        <w:left w:val="none" w:sz="0" w:space="0" w:color="auto"/>
        <w:bottom w:val="none" w:sz="0" w:space="0" w:color="auto"/>
        <w:right w:val="none" w:sz="0" w:space="0" w:color="auto"/>
      </w:divBdr>
      <w:divsChild>
        <w:div w:id="1137146700">
          <w:marLeft w:val="360"/>
          <w:marRight w:val="0"/>
          <w:marTop w:val="200"/>
          <w:marBottom w:val="0"/>
          <w:divBdr>
            <w:top w:val="none" w:sz="0" w:space="0" w:color="auto"/>
            <w:left w:val="none" w:sz="0" w:space="0" w:color="auto"/>
            <w:bottom w:val="none" w:sz="0" w:space="0" w:color="auto"/>
            <w:right w:val="none" w:sz="0" w:space="0" w:color="auto"/>
          </w:divBdr>
        </w:div>
      </w:divsChild>
    </w:div>
    <w:div w:id="1258979175">
      <w:bodyDiv w:val="1"/>
      <w:marLeft w:val="0"/>
      <w:marRight w:val="0"/>
      <w:marTop w:val="0"/>
      <w:marBottom w:val="0"/>
      <w:divBdr>
        <w:top w:val="none" w:sz="0" w:space="0" w:color="auto"/>
        <w:left w:val="none" w:sz="0" w:space="0" w:color="auto"/>
        <w:bottom w:val="none" w:sz="0" w:space="0" w:color="auto"/>
        <w:right w:val="none" w:sz="0" w:space="0" w:color="auto"/>
      </w:divBdr>
      <w:divsChild>
        <w:div w:id="1432508000">
          <w:marLeft w:val="360"/>
          <w:marRight w:val="0"/>
          <w:marTop w:val="200"/>
          <w:marBottom w:val="0"/>
          <w:divBdr>
            <w:top w:val="none" w:sz="0" w:space="0" w:color="auto"/>
            <w:left w:val="none" w:sz="0" w:space="0" w:color="auto"/>
            <w:bottom w:val="none" w:sz="0" w:space="0" w:color="auto"/>
            <w:right w:val="none" w:sz="0" w:space="0" w:color="auto"/>
          </w:divBdr>
        </w:div>
        <w:div w:id="2143957414">
          <w:marLeft w:val="1080"/>
          <w:marRight w:val="0"/>
          <w:marTop w:val="100"/>
          <w:marBottom w:val="0"/>
          <w:divBdr>
            <w:top w:val="none" w:sz="0" w:space="0" w:color="auto"/>
            <w:left w:val="none" w:sz="0" w:space="0" w:color="auto"/>
            <w:bottom w:val="none" w:sz="0" w:space="0" w:color="auto"/>
            <w:right w:val="none" w:sz="0" w:space="0" w:color="auto"/>
          </w:divBdr>
        </w:div>
        <w:div w:id="2049916428">
          <w:marLeft w:val="1080"/>
          <w:marRight w:val="0"/>
          <w:marTop w:val="100"/>
          <w:marBottom w:val="0"/>
          <w:divBdr>
            <w:top w:val="none" w:sz="0" w:space="0" w:color="auto"/>
            <w:left w:val="none" w:sz="0" w:space="0" w:color="auto"/>
            <w:bottom w:val="none" w:sz="0" w:space="0" w:color="auto"/>
            <w:right w:val="none" w:sz="0" w:space="0" w:color="auto"/>
          </w:divBdr>
        </w:div>
        <w:div w:id="974523194">
          <w:marLeft w:val="1080"/>
          <w:marRight w:val="0"/>
          <w:marTop w:val="100"/>
          <w:marBottom w:val="0"/>
          <w:divBdr>
            <w:top w:val="none" w:sz="0" w:space="0" w:color="auto"/>
            <w:left w:val="none" w:sz="0" w:space="0" w:color="auto"/>
            <w:bottom w:val="none" w:sz="0" w:space="0" w:color="auto"/>
            <w:right w:val="none" w:sz="0" w:space="0" w:color="auto"/>
          </w:divBdr>
        </w:div>
      </w:divsChild>
    </w:div>
    <w:div w:id="1349332053">
      <w:bodyDiv w:val="1"/>
      <w:marLeft w:val="0"/>
      <w:marRight w:val="0"/>
      <w:marTop w:val="0"/>
      <w:marBottom w:val="0"/>
      <w:divBdr>
        <w:top w:val="none" w:sz="0" w:space="0" w:color="auto"/>
        <w:left w:val="none" w:sz="0" w:space="0" w:color="auto"/>
        <w:bottom w:val="none" w:sz="0" w:space="0" w:color="auto"/>
        <w:right w:val="none" w:sz="0" w:space="0" w:color="auto"/>
      </w:divBdr>
      <w:divsChild>
        <w:div w:id="2044285810">
          <w:marLeft w:val="0"/>
          <w:marRight w:val="0"/>
          <w:marTop w:val="150"/>
          <w:marBottom w:val="0"/>
          <w:divBdr>
            <w:top w:val="single" w:sz="6" w:space="0" w:color="FFFFFF"/>
            <w:left w:val="single" w:sz="6" w:space="0" w:color="FFFFFF"/>
            <w:bottom w:val="single" w:sz="6" w:space="0" w:color="FFFFFF"/>
            <w:right w:val="single" w:sz="6" w:space="0" w:color="FFFFFF"/>
          </w:divBdr>
        </w:div>
      </w:divsChild>
    </w:div>
    <w:div w:id="1389376688">
      <w:bodyDiv w:val="1"/>
      <w:marLeft w:val="0"/>
      <w:marRight w:val="0"/>
      <w:marTop w:val="0"/>
      <w:marBottom w:val="0"/>
      <w:divBdr>
        <w:top w:val="none" w:sz="0" w:space="0" w:color="auto"/>
        <w:left w:val="none" w:sz="0" w:space="0" w:color="auto"/>
        <w:bottom w:val="none" w:sz="0" w:space="0" w:color="auto"/>
        <w:right w:val="none" w:sz="0" w:space="0" w:color="auto"/>
      </w:divBdr>
      <w:divsChild>
        <w:div w:id="2007897881">
          <w:marLeft w:val="360"/>
          <w:marRight w:val="0"/>
          <w:marTop w:val="200"/>
          <w:marBottom w:val="0"/>
          <w:divBdr>
            <w:top w:val="none" w:sz="0" w:space="0" w:color="auto"/>
            <w:left w:val="none" w:sz="0" w:space="0" w:color="auto"/>
            <w:bottom w:val="none" w:sz="0" w:space="0" w:color="auto"/>
            <w:right w:val="none" w:sz="0" w:space="0" w:color="auto"/>
          </w:divBdr>
        </w:div>
        <w:div w:id="159009916">
          <w:marLeft w:val="1080"/>
          <w:marRight w:val="0"/>
          <w:marTop w:val="100"/>
          <w:marBottom w:val="0"/>
          <w:divBdr>
            <w:top w:val="none" w:sz="0" w:space="0" w:color="auto"/>
            <w:left w:val="none" w:sz="0" w:space="0" w:color="auto"/>
            <w:bottom w:val="none" w:sz="0" w:space="0" w:color="auto"/>
            <w:right w:val="none" w:sz="0" w:space="0" w:color="auto"/>
          </w:divBdr>
        </w:div>
        <w:div w:id="784887598">
          <w:marLeft w:val="1080"/>
          <w:marRight w:val="0"/>
          <w:marTop w:val="100"/>
          <w:marBottom w:val="0"/>
          <w:divBdr>
            <w:top w:val="none" w:sz="0" w:space="0" w:color="auto"/>
            <w:left w:val="none" w:sz="0" w:space="0" w:color="auto"/>
            <w:bottom w:val="none" w:sz="0" w:space="0" w:color="auto"/>
            <w:right w:val="none" w:sz="0" w:space="0" w:color="auto"/>
          </w:divBdr>
        </w:div>
        <w:div w:id="1598053513">
          <w:marLeft w:val="1800"/>
          <w:marRight w:val="0"/>
          <w:marTop w:val="100"/>
          <w:marBottom w:val="0"/>
          <w:divBdr>
            <w:top w:val="none" w:sz="0" w:space="0" w:color="auto"/>
            <w:left w:val="none" w:sz="0" w:space="0" w:color="auto"/>
            <w:bottom w:val="none" w:sz="0" w:space="0" w:color="auto"/>
            <w:right w:val="none" w:sz="0" w:space="0" w:color="auto"/>
          </w:divBdr>
        </w:div>
        <w:div w:id="691691199">
          <w:marLeft w:val="1800"/>
          <w:marRight w:val="0"/>
          <w:marTop w:val="100"/>
          <w:marBottom w:val="0"/>
          <w:divBdr>
            <w:top w:val="none" w:sz="0" w:space="0" w:color="auto"/>
            <w:left w:val="none" w:sz="0" w:space="0" w:color="auto"/>
            <w:bottom w:val="none" w:sz="0" w:space="0" w:color="auto"/>
            <w:right w:val="none" w:sz="0" w:space="0" w:color="auto"/>
          </w:divBdr>
        </w:div>
        <w:div w:id="1798182930">
          <w:marLeft w:val="1800"/>
          <w:marRight w:val="0"/>
          <w:marTop w:val="100"/>
          <w:marBottom w:val="0"/>
          <w:divBdr>
            <w:top w:val="none" w:sz="0" w:space="0" w:color="auto"/>
            <w:left w:val="none" w:sz="0" w:space="0" w:color="auto"/>
            <w:bottom w:val="none" w:sz="0" w:space="0" w:color="auto"/>
            <w:right w:val="none" w:sz="0" w:space="0" w:color="auto"/>
          </w:divBdr>
        </w:div>
        <w:div w:id="2067877964">
          <w:marLeft w:val="1800"/>
          <w:marRight w:val="0"/>
          <w:marTop w:val="100"/>
          <w:marBottom w:val="0"/>
          <w:divBdr>
            <w:top w:val="none" w:sz="0" w:space="0" w:color="auto"/>
            <w:left w:val="none" w:sz="0" w:space="0" w:color="auto"/>
            <w:bottom w:val="none" w:sz="0" w:space="0" w:color="auto"/>
            <w:right w:val="none" w:sz="0" w:space="0" w:color="auto"/>
          </w:divBdr>
        </w:div>
        <w:div w:id="704477713">
          <w:marLeft w:val="1800"/>
          <w:marRight w:val="0"/>
          <w:marTop w:val="100"/>
          <w:marBottom w:val="0"/>
          <w:divBdr>
            <w:top w:val="none" w:sz="0" w:space="0" w:color="auto"/>
            <w:left w:val="none" w:sz="0" w:space="0" w:color="auto"/>
            <w:bottom w:val="none" w:sz="0" w:space="0" w:color="auto"/>
            <w:right w:val="none" w:sz="0" w:space="0" w:color="auto"/>
          </w:divBdr>
        </w:div>
        <w:div w:id="1013342700">
          <w:marLeft w:val="1800"/>
          <w:marRight w:val="0"/>
          <w:marTop w:val="100"/>
          <w:marBottom w:val="0"/>
          <w:divBdr>
            <w:top w:val="none" w:sz="0" w:space="0" w:color="auto"/>
            <w:left w:val="none" w:sz="0" w:space="0" w:color="auto"/>
            <w:bottom w:val="none" w:sz="0" w:space="0" w:color="auto"/>
            <w:right w:val="none" w:sz="0" w:space="0" w:color="auto"/>
          </w:divBdr>
        </w:div>
        <w:div w:id="1331953927">
          <w:marLeft w:val="1800"/>
          <w:marRight w:val="0"/>
          <w:marTop w:val="100"/>
          <w:marBottom w:val="0"/>
          <w:divBdr>
            <w:top w:val="none" w:sz="0" w:space="0" w:color="auto"/>
            <w:left w:val="none" w:sz="0" w:space="0" w:color="auto"/>
            <w:bottom w:val="none" w:sz="0" w:space="0" w:color="auto"/>
            <w:right w:val="none" w:sz="0" w:space="0" w:color="auto"/>
          </w:divBdr>
        </w:div>
        <w:div w:id="1862668203">
          <w:marLeft w:val="1080"/>
          <w:marRight w:val="0"/>
          <w:marTop w:val="100"/>
          <w:marBottom w:val="0"/>
          <w:divBdr>
            <w:top w:val="none" w:sz="0" w:space="0" w:color="auto"/>
            <w:left w:val="none" w:sz="0" w:space="0" w:color="auto"/>
            <w:bottom w:val="none" w:sz="0" w:space="0" w:color="auto"/>
            <w:right w:val="none" w:sz="0" w:space="0" w:color="auto"/>
          </w:divBdr>
        </w:div>
        <w:div w:id="645009459">
          <w:marLeft w:val="1800"/>
          <w:marRight w:val="0"/>
          <w:marTop w:val="100"/>
          <w:marBottom w:val="0"/>
          <w:divBdr>
            <w:top w:val="none" w:sz="0" w:space="0" w:color="auto"/>
            <w:left w:val="none" w:sz="0" w:space="0" w:color="auto"/>
            <w:bottom w:val="none" w:sz="0" w:space="0" w:color="auto"/>
            <w:right w:val="none" w:sz="0" w:space="0" w:color="auto"/>
          </w:divBdr>
        </w:div>
        <w:div w:id="1993216522">
          <w:marLeft w:val="1800"/>
          <w:marRight w:val="0"/>
          <w:marTop w:val="100"/>
          <w:marBottom w:val="0"/>
          <w:divBdr>
            <w:top w:val="none" w:sz="0" w:space="0" w:color="auto"/>
            <w:left w:val="none" w:sz="0" w:space="0" w:color="auto"/>
            <w:bottom w:val="none" w:sz="0" w:space="0" w:color="auto"/>
            <w:right w:val="none" w:sz="0" w:space="0" w:color="auto"/>
          </w:divBdr>
        </w:div>
        <w:div w:id="1841312600">
          <w:marLeft w:val="1800"/>
          <w:marRight w:val="0"/>
          <w:marTop w:val="100"/>
          <w:marBottom w:val="0"/>
          <w:divBdr>
            <w:top w:val="none" w:sz="0" w:space="0" w:color="auto"/>
            <w:left w:val="none" w:sz="0" w:space="0" w:color="auto"/>
            <w:bottom w:val="none" w:sz="0" w:space="0" w:color="auto"/>
            <w:right w:val="none" w:sz="0" w:space="0" w:color="auto"/>
          </w:divBdr>
        </w:div>
      </w:divsChild>
    </w:div>
    <w:div w:id="1401442879">
      <w:bodyDiv w:val="1"/>
      <w:marLeft w:val="0"/>
      <w:marRight w:val="0"/>
      <w:marTop w:val="0"/>
      <w:marBottom w:val="0"/>
      <w:divBdr>
        <w:top w:val="none" w:sz="0" w:space="0" w:color="auto"/>
        <w:left w:val="none" w:sz="0" w:space="0" w:color="auto"/>
        <w:bottom w:val="none" w:sz="0" w:space="0" w:color="auto"/>
        <w:right w:val="none" w:sz="0" w:space="0" w:color="auto"/>
      </w:divBdr>
      <w:divsChild>
        <w:div w:id="375617861">
          <w:marLeft w:val="360"/>
          <w:marRight w:val="0"/>
          <w:marTop w:val="200"/>
          <w:marBottom w:val="0"/>
          <w:divBdr>
            <w:top w:val="none" w:sz="0" w:space="0" w:color="auto"/>
            <w:left w:val="none" w:sz="0" w:space="0" w:color="auto"/>
            <w:bottom w:val="none" w:sz="0" w:space="0" w:color="auto"/>
            <w:right w:val="none" w:sz="0" w:space="0" w:color="auto"/>
          </w:divBdr>
        </w:div>
        <w:div w:id="2019770961">
          <w:marLeft w:val="360"/>
          <w:marRight w:val="0"/>
          <w:marTop w:val="200"/>
          <w:marBottom w:val="0"/>
          <w:divBdr>
            <w:top w:val="none" w:sz="0" w:space="0" w:color="auto"/>
            <w:left w:val="none" w:sz="0" w:space="0" w:color="auto"/>
            <w:bottom w:val="none" w:sz="0" w:space="0" w:color="auto"/>
            <w:right w:val="none" w:sz="0" w:space="0" w:color="auto"/>
          </w:divBdr>
        </w:div>
        <w:div w:id="476263166">
          <w:marLeft w:val="360"/>
          <w:marRight w:val="0"/>
          <w:marTop w:val="200"/>
          <w:marBottom w:val="0"/>
          <w:divBdr>
            <w:top w:val="none" w:sz="0" w:space="0" w:color="auto"/>
            <w:left w:val="none" w:sz="0" w:space="0" w:color="auto"/>
            <w:bottom w:val="none" w:sz="0" w:space="0" w:color="auto"/>
            <w:right w:val="none" w:sz="0" w:space="0" w:color="auto"/>
          </w:divBdr>
        </w:div>
        <w:div w:id="215312080">
          <w:marLeft w:val="360"/>
          <w:marRight w:val="0"/>
          <w:marTop w:val="200"/>
          <w:marBottom w:val="0"/>
          <w:divBdr>
            <w:top w:val="none" w:sz="0" w:space="0" w:color="auto"/>
            <w:left w:val="none" w:sz="0" w:space="0" w:color="auto"/>
            <w:bottom w:val="none" w:sz="0" w:space="0" w:color="auto"/>
            <w:right w:val="none" w:sz="0" w:space="0" w:color="auto"/>
          </w:divBdr>
        </w:div>
      </w:divsChild>
    </w:div>
    <w:div w:id="1406486238">
      <w:bodyDiv w:val="1"/>
      <w:marLeft w:val="0"/>
      <w:marRight w:val="0"/>
      <w:marTop w:val="0"/>
      <w:marBottom w:val="0"/>
      <w:divBdr>
        <w:top w:val="none" w:sz="0" w:space="0" w:color="auto"/>
        <w:left w:val="none" w:sz="0" w:space="0" w:color="auto"/>
        <w:bottom w:val="none" w:sz="0" w:space="0" w:color="auto"/>
        <w:right w:val="none" w:sz="0" w:space="0" w:color="auto"/>
      </w:divBdr>
      <w:divsChild>
        <w:div w:id="1492141726">
          <w:marLeft w:val="1080"/>
          <w:marRight w:val="0"/>
          <w:marTop w:val="100"/>
          <w:marBottom w:val="0"/>
          <w:divBdr>
            <w:top w:val="none" w:sz="0" w:space="0" w:color="auto"/>
            <w:left w:val="none" w:sz="0" w:space="0" w:color="auto"/>
            <w:bottom w:val="none" w:sz="0" w:space="0" w:color="auto"/>
            <w:right w:val="none" w:sz="0" w:space="0" w:color="auto"/>
          </w:divBdr>
        </w:div>
        <w:div w:id="41292802">
          <w:marLeft w:val="1800"/>
          <w:marRight w:val="0"/>
          <w:marTop w:val="100"/>
          <w:marBottom w:val="0"/>
          <w:divBdr>
            <w:top w:val="none" w:sz="0" w:space="0" w:color="auto"/>
            <w:left w:val="none" w:sz="0" w:space="0" w:color="auto"/>
            <w:bottom w:val="none" w:sz="0" w:space="0" w:color="auto"/>
            <w:right w:val="none" w:sz="0" w:space="0" w:color="auto"/>
          </w:divBdr>
        </w:div>
        <w:div w:id="809126692">
          <w:marLeft w:val="1800"/>
          <w:marRight w:val="0"/>
          <w:marTop w:val="100"/>
          <w:marBottom w:val="0"/>
          <w:divBdr>
            <w:top w:val="none" w:sz="0" w:space="0" w:color="auto"/>
            <w:left w:val="none" w:sz="0" w:space="0" w:color="auto"/>
            <w:bottom w:val="none" w:sz="0" w:space="0" w:color="auto"/>
            <w:right w:val="none" w:sz="0" w:space="0" w:color="auto"/>
          </w:divBdr>
        </w:div>
        <w:div w:id="802969290">
          <w:marLeft w:val="1800"/>
          <w:marRight w:val="0"/>
          <w:marTop w:val="100"/>
          <w:marBottom w:val="0"/>
          <w:divBdr>
            <w:top w:val="none" w:sz="0" w:space="0" w:color="auto"/>
            <w:left w:val="none" w:sz="0" w:space="0" w:color="auto"/>
            <w:bottom w:val="none" w:sz="0" w:space="0" w:color="auto"/>
            <w:right w:val="none" w:sz="0" w:space="0" w:color="auto"/>
          </w:divBdr>
        </w:div>
        <w:div w:id="1661730847">
          <w:marLeft w:val="1800"/>
          <w:marRight w:val="0"/>
          <w:marTop w:val="100"/>
          <w:marBottom w:val="0"/>
          <w:divBdr>
            <w:top w:val="none" w:sz="0" w:space="0" w:color="auto"/>
            <w:left w:val="none" w:sz="0" w:space="0" w:color="auto"/>
            <w:bottom w:val="none" w:sz="0" w:space="0" w:color="auto"/>
            <w:right w:val="none" w:sz="0" w:space="0" w:color="auto"/>
          </w:divBdr>
        </w:div>
        <w:div w:id="1949194639">
          <w:marLeft w:val="1800"/>
          <w:marRight w:val="0"/>
          <w:marTop w:val="100"/>
          <w:marBottom w:val="0"/>
          <w:divBdr>
            <w:top w:val="none" w:sz="0" w:space="0" w:color="auto"/>
            <w:left w:val="none" w:sz="0" w:space="0" w:color="auto"/>
            <w:bottom w:val="none" w:sz="0" w:space="0" w:color="auto"/>
            <w:right w:val="none" w:sz="0" w:space="0" w:color="auto"/>
          </w:divBdr>
        </w:div>
      </w:divsChild>
    </w:div>
    <w:div w:id="1475753814">
      <w:bodyDiv w:val="1"/>
      <w:marLeft w:val="0"/>
      <w:marRight w:val="0"/>
      <w:marTop w:val="0"/>
      <w:marBottom w:val="0"/>
      <w:divBdr>
        <w:top w:val="none" w:sz="0" w:space="0" w:color="auto"/>
        <w:left w:val="none" w:sz="0" w:space="0" w:color="auto"/>
        <w:bottom w:val="none" w:sz="0" w:space="0" w:color="auto"/>
        <w:right w:val="none" w:sz="0" w:space="0" w:color="auto"/>
      </w:divBdr>
      <w:divsChild>
        <w:div w:id="1931280849">
          <w:marLeft w:val="1080"/>
          <w:marRight w:val="0"/>
          <w:marTop w:val="100"/>
          <w:marBottom w:val="0"/>
          <w:divBdr>
            <w:top w:val="none" w:sz="0" w:space="0" w:color="auto"/>
            <w:left w:val="none" w:sz="0" w:space="0" w:color="auto"/>
            <w:bottom w:val="none" w:sz="0" w:space="0" w:color="auto"/>
            <w:right w:val="none" w:sz="0" w:space="0" w:color="auto"/>
          </w:divBdr>
        </w:div>
        <w:div w:id="603463951">
          <w:marLeft w:val="1080"/>
          <w:marRight w:val="0"/>
          <w:marTop w:val="100"/>
          <w:marBottom w:val="0"/>
          <w:divBdr>
            <w:top w:val="none" w:sz="0" w:space="0" w:color="auto"/>
            <w:left w:val="none" w:sz="0" w:space="0" w:color="auto"/>
            <w:bottom w:val="none" w:sz="0" w:space="0" w:color="auto"/>
            <w:right w:val="none" w:sz="0" w:space="0" w:color="auto"/>
          </w:divBdr>
        </w:div>
      </w:divsChild>
    </w:div>
    <w:div w:id="1503349664">
      <w:bodyDiv w:val="1"/>
      <w:marLeft w:val="0"/>
      <w:marRight w:val="0"/>
      <w:marTop w:val="0"/>
      <w:marBottom w:val="0"/>
      <w:divBdr>
        <w:top w:val="none" w:sz="0" w:space="0" w:color="auto"/>
        <w:left w:val="none" w:sz="0" w:space="0" w:color="auto"/>
        <w:bottom w:val="none" w:sz="0" w:space="0" w:color="auto"/>
        <w:right w:val="none" w:sz="0" w:space="0" w:color="auto"/>
      </w:divBdr>
      <w:divsChild>
        <w:div w:id="550650346">
          <w:marLeft w:val="1080"/>
          <w:marRight w:val="0"/>
          <w:marTop w:val="100"/>
          <w:marBottom w:val="0"/>
          <w:divBdr>
            <w:top w:val="none" w:sz="0" w:space="0" w:color="auto"/>
            <w:left w:val="none" w:sz="0" w:space="0" w:color="auto"/>
            <w:bottom w:val="none" w:sz="0" w:space="0" w:color="auto"/>
            <w:right w:val="none" w:sz="0" w:space="0" w:color="auto"/>
          </w:divBdr>
        </w:div>
        <w:div w:id="1924219503">
          <w:marLeft w:val="1800"/>
          <w:marRight w:val="0"/>
          <w:marTop w:val="100"/>
          <w:marBottom w:val="0"/>
          <w:divBdr>
            <w:top w:val="none" w:sz="0" w:space="0" w:color="auto"/>
            <w:left w:val="none" w:sz="0" w:space="0" w:color="auto"/>
            <w:bottom w:val="none" w:sz="0" w:space="0" w:color="auto"/>
            <w:right w:val="none" w:sz="0" w:space="0" w:color="auto"/>
          </w:divBdr>
        </w:div>
        <w:div w:id="1174536398">
          <w:marLeft w:val="1800"/>
          <w:marRight w:val="0"/>
          <w:marTop w:val="100"/>
          <w:marBottom w:val="0"/>
          <w:divBdr>
            <w:top w:val="none" w:sz="0" w:space="0" w:color="auto"/>
            <w:left w:val="none" w:sz="0" w:space="0" w:color="auto"/>
            <w:bottom w:val="none" w:sz="0" w:space="0" w:color="auto"/>
            <w:right w:val="none" w:sz="0" w:space="0" w:color="auto"/>
          </w:divBdr>
        </w:div>
        <w:div w:id="2058964460">
          <w:marLeft w:val="1080"/>
          <w:marRight w:val="0"/>
          <w:marTop w:val="100"/>
          <w:marBottom w:val="0"/>
          <w:divBdr>
            <w:top w:val="none" w:sz="0" w:space="0" w:color="auto"/>
            <w:left w:val="none" w:sz="0" w:space="0" w:color="auto"/>
            <w:bottom w:val="none" w:sz="0" w:space="0" w:color="auto"/>
            <w:right w:val="none" w:sz="0" w:space="0" w:color="auto"/>
          </w:divBdr>
        </w:div>
        <w:div w:id="850024551">
          <w:marLeft w:val="1800"/>
          <w:marRight w:val="0"/>
          <w:marTop w:val="100"/>
          <w:marBottom w:val="0"/>
          <w:divBdr>
            <w:top w:val="none" w:sz="0" w:space="0" w:color="auto"/>
            <w:left w:val="none" w:sz="0" w:space="0" w:color="auto"/>
            <w:bottom w:val="none" w:sz="0" w:space="0" w:color="auto"/>
            <w:right w:val="none" w:sz="0" w:space="0" w:color="auto"/>
          </w:divBdr>
        </w:div>
        <w:div w:id="23949986">
          <w:marLeft w:val="1800"/>
          <w:marRight w:val="0"/>
          <w:marTop w:val="100"/>
          <w:marBottom w:val="0"/>
          <w:divBdr>
            <w:top w:val="none" w:sz="0" w:space="0" w:color="auto"/>
            <w:left w:val="none" w:sz="0" w:space="0" w:color="auto"/>
            <w:bottom w:val="none" w:sz="0" w:space="0" w:color="auto"/>
            <w:right w:val="none" w:sz="0" w:space="0" w:color="auto"/>
          </w:divBdr>
        </w:div>
        <w:div w:id="194394265">
          <w:marLeft w:val="1800"/>
          <w:marRight w:val="0"/>
          <w:marTop w:val="100"/>
          <w:marBottom w:val="0"/>
          <w:divBdr>
            <w:top w:val="none" w:sz="0" w:space="0" w:color="auto"/>
            <w:left w:val="none" w:sz="0" w:space="0" w:color="auto"/>
            <w:bottom w:val="none" w:sz="0" w:space="0" w:color="auto"/>
            <w:right w:val="none" w:sz="0" w:space="0" w:color="auto"/>
          </w:divBdr>
        </w:div>
      </w:divsChild>
    </w:div>
    <w:div w:id="1567299039">
      <w:bodyDiv w:val="1"/>
      <w:marLeft w:val="0"/>
      <w:marRight w:val="0"/>
      <w:marTop w:val="0"/>
      <w:marBottom w:val="0"/>
      <w:divBdr>
        <w:top w:val="none" w:sz="0" w:space="0" w:color="auto"/>
        <w:left w:val="none" w:sz="0" w:space="0" w:color="auto"/>
        <w:bottom w:val="none" w:sz="0" w:space="0" w:color="auto"/>
        <w:right w:val="none" w:sz="0" w:space="0" w:color="auto"/>
      </w:divBdr>
    </w:div>
    <w:div w:id="1615596234">
      <w:bodyDiv w:val="1"/>
      <w:marLeft w:val="0"/>
      <w:marRight w:val="0"/>
      <w:marTop w:val="0"/>
      <w:marBottom w:val="0"/>
      <w:divBdr>
        <w:top w:val="none" w:sz="0" w:space="0" w:color="auto"/>
        <w:left w:val="none" w:sz="0" w:space="0" w:color="auto"/>
        <w:bottom w:val="none" w:sz="0" w:space="0" w:color="auto"/>
        <w:right w:val="none" w:sz="0" w:space="0" w:color="auto"/>
      </w:divBdr>
      <w:divsChild>
        <w:div w:id="1795442545">
          <w:marLeft w:val="1080"/>
          <w:marRight w:val="0"/>
          <w:marTop w:val="100"/>
          <w:marBottom w:val="0"/>
          <w:divBdr>
            <w:top w:val="none" w:sz="0" w:space="0" w:color="auto"/>
            <w:left w:val="none" w:sz="0" w:space="0" w:color="auto"/>
            <w:bottom w:val="none" w:sz="0" w:space="0" w:color="auto"/>
            <w:right w:val="none" w:sz="0" w:space="0" w:color="auto"/>
          </w:divBdr>
        </w:div>
      </w:divsChild>
    </w:div>
    <w:div w:id="1637491340">
      <w:bodyDiv w:val="1"/>
      <w:marLeft w:val="0"/>
      <w:marRight w:val="0"/>
      <w:marTop w:val="0"/>
      <w:marBottom w:val="0"/>
      <w:divBdr>
        <w:top w:val="none" w:sz="0" w:space="0" w:color="auto"/>
        <w:left w:val="none" w:sz="0" w:space="0" w:color="auto"/>
        <w:bottom w:val="none" w:sz="0" w:space="0" w:color="auto"/>
        <w:right w:val="none" w:sz="0" w:space="0" w:color="auto"/>
      </w:divBdr>
      <w:divsChild>
        <w:div w:id="2123568538">
          <w:marLeft w:val="360"/>
          <w:marRight w:val="0"/>
          <w:marTop w:val="200"/>
          <w:marBottom w:val="0"/>
          <w:divBdr>
            <w:top w:val="none" w:sz="0" w:space="0" w:color="auto"/>
            <w:left w:val="none" w:sz="0" w:space="0" w:color="auto"/>
            <w:bottom w:val="none" w:sz="0" w:space="0" w:color="auto"/>
            <w:right w:val="none" w:sz="0" w:space="0" w:color="auto"/>
          </w:divBdr>
        </w:div>
        <w:div w:id="1000813198">
          <w:marLeft w:val="360"/>
          <w:marRight w:val="0"/>
          <w:marTop w:val="200"/>
          <w:marBottom w:val="0"/>
          <w:divBdr>
            <w:top w:val="none" w:sz="0" w:space="0" w:color="auto"/>
            <w:left w:val="none" w:sz="0" w:space="0" w:color="auto"/>
            <w:bottom w:val="none" w:sz="0" w:space="0" w:color="auto"/>
            <w:right w:val="none" w:sz="0" w:space="0" w:color="auto"/>
          </w:divBdr>
        </w:div>
        <w:div w:id="1688293230">
          <w:marLeft w:val="360"/>
          <w:marRight w:val="0"/>
          <w:marTop w:val="200"/>
          <w:marBottom w:val="0"/>
          <w:divBdr>
            <w:top w:val="none" w:sz="0" w:space="0" w:color="auto"/>
            <w:left w:val="none" w:sz="0" w:space="0" w:color="auto"/>
            <w:bottom w:val="none" w:sz="0" w:space="0" w:color="auto"/>
            <w:right w:val="none" w:sz="0" w:space="0" w:color="auto"/>
          </w:divBdr>
        </w:div>
      </w:divsChild>
    </w:div>
    <w:div w:id="1760370605">
      <w:bodyDiv w:val="1"/>
      <w:marLeft w:val="0"/>
      <w:marRight w:val="0"/>
      <w:marTop w:val="0"/>
      <w:marBottom w:val="0"/>
      <w:divBdr>
        <w:top w:val="none" w:sz="0" w:space="0" w:color="auto"/>
        <w:left w:val="none" w:sz="0" w:space="0" w:color="auto"/>
        <w:bottom w:val="none" w:sz="0" w:space="0" w:color="auto"/>
        <w:right w:val="none" w:sz="0" w:space="0" w:color="auto"/>
      </w:divBdr>
      <w:divsChild>
        <w:div w:id="550724491">
          <w:marLeft w:val="360"/>
          <w:marRight w:val="0"/>
          <w:marTop w:val="200"/>
          <w:marBottom w:val="0"/>
          <w:divBdr>
            <w:top w:val="none" w:sz="0" w:space="0" w:color="auto"/>
            <w:left w:val="none" w:sz="0" w:space="0" w:color="auto"/>
            <w:bottom w:val="none" w:sz="0" w:space="0" w:color="auto"/>
            <w:right w:val="none" w:sz="0" w:space="0" w:color="auto"/>
          </w:divBdr>
        </w:div>
      </w:divsChild>
    </w:div>
    <w:div w:id="1787845833">
      <w:bodyDiv w:val="1"/>
      <w:marLeft w:val="0"/>
      <w:marRight w:val="0"/>
      <w:marTop w:val="0"/>
      <w:marBottom w:val="0"/>
      <w:divBdr>
        <w:top w:val="none" w:sz="0" w:space="0" w:color="auto"/>
        <w:left w:val="none" w:sz="0" w:space="0" w:color="auto"/>
        <w:bottom w:val="none" w:sz="0" w:space="0" w:color="auto"/>
        <w:right w:val="none" w:sz="0" w:space="0" w:color="auto"/>
      </w:divBdr>
      <w:divsChild>
        <w:div w:id="916015207">
          <w:marLeft w:val="360"/>
          <w:marRight w:val="0"/>
          <w:marTop w:val="200"/>
          <w:marBottom w:val="0"/>
          <w:divBdr>
            <w:top w:val="none" w:sz="0" w:space="0" w:color="auto"/>
            <w:left w:val="none" w:sz="0" w:space="0" w:color="auto"/>
            <w:bottom w:val="none" w:sz="0" w:space="0" w:color="auto"/>
            <w:right w:val="none" w:sz="0" w:space="0" w:color="auto"/>
          </w:divBdr>
        </w:div>
        <w:div w:id="1530988578">
          <w:marLeft w:val="1080"/>
          <w:marRight w:val="0"/>
          <w:marTop w:val="100"/>
          <w:marBottom w:val="0"/>
          <w:divBdr>
            <w:top w:val="none" w:sz="0" w:space="0" w:color="auto"/>
            <w:left w:val="none" w:sz="0" w:space="0" w:color="auto"/>
            <w:bottom w:val="none" w:sz="0" w:space="0" w:color="auto"/>
            <w:right w:val="none" w:sz="0" w:space="0" w:color="auto"/>
          </w:divBdr>
        </w:div>
        <w:div w:id="1681732797">
          <w:marLeft w:val="1080"/>
          <w:marRight w:val="0"/>
          <w:marTop w:val="100"/>
          <w:marBottom w:val="0"/>
          <w:divBdr>
            <w:top w:val="none" w:sz="0" w:space="0" w:color="auto"/>
            <w:left w:val="none" w:sz="0" w:space="0" w:color="auto"/>
            <w:bottom w:val="none" w:sz="0" w:space="0" w:color="auto"/>
            <w:right w:val="none" w:sz="0" w:space="0" w:color="auto"/>
          </w:divBdr>
        </w:div>
        <w:div w:id="368144651">
          <w:marLeft w:val="1080"/>
          <w:marRight w:val="0"/>
          <w:marTop w:val="100"/>
          <w:marBottom w:val="0"/>
          <w:divBdr>
            <w:top w:val="none" w:sz="0" w:space="0" w:color="auto"/>
            <w:left w:val="none" w:sz="0" w:space="0" w:color="auto"/>
            <w:bottom w:val="none" w:sz="0" w:space="0" w:color="auto"/>
            <w:right w:val="none" w:sz="0" w:space="0" w:color="auto"/>
          </w:divBdr>
        </w:div>
      </w:divsChild>
    </w:div>
    <w:div w:id="1863131492">
      <w:bodyDiv w:val="1"/>
      <w:marLeft w:val="0"/>
      <w:marRight w:val="0"/>
      <w:marTop w:val="0"/>
      <w:marBottom w:val="0"/>
      <w:divBdr>
        <w:top w:val="none" w:sz="0" w:space="0" w:color="auto"/>
        <w:left w:val="none" w:sz="0" w:space="0" w:color="auto"/>
        <w:bottom w:val="none" w:sz="0" w:space="0" w:color="auto"/>
        <w:right w:val="none" w:sz="0" w:space="0" w:color="auto"/>
      </w:divBdr>
      <w:divsChild>
        <w:div w:id="385952708">
          <w:marLeft w:val="1080"/>
          <w:marRight w:val="0"/>
          <w:marTop w:val="100"/>
          <w:marBottom w:val="0"/>
          <w:divBdr>
            <w:top w:val="none" w:sz="0" w:space="0" w:color="auto"/>
            <w:left w:val="none" w:sz="0" w:space="0" w:color="auto"/>
            <w:bottom w:val="none" w:sz="0" w:space="0" w:color="auto"/>
            <w:right w:val="none" w:sz="0" w:space="0" w:color="auto"/>
          </w:divBdr>
        </w:div>
        <w:div w:id="321591633">
          <w:marLeft w:val="1800"/>
          <w:marRight w:val="0"/>
          <w:marTop w:val="100"/>
          <w:marBottom w:val="0"/>
          <w:divBdr>
            <w:top w:val="none" w:sz="0" w:space="0" w:color="auto"/>
            <w:left w:val="none" w:sz="0" w:space="0" w:color="auto"/>
            <w:bottom w:val="none" w:sz="0" w:space="0" w:color="auto"/>
            <w:right w:val="none" w:sz="0" w:space="0" w:color="auto"/>
          </w:divBdr>
        </w:div>
        <w:div w:id="690381380">
          <w:marLeft w:val="1800"/>
          <w:marRight w:val="0"/>
          <w:marTop w:val="100"/>
          <w:marBottom w:val="0"/>
          <w:divBdr>
            <w:top w:val="none" w:sz="0" w:space="0" w:color="auto"/>
            <w:left w:val="none" w:sz="0" w:space="0" w:color="auto"/>
            <w:bottom w:val="none" w:sz="0" w:space="0" w:color="auto"/>
            <w:right w:val="none" w:sz="0" w:space="0" w:color="auto"/>
          </w:divBdr>
        </w:div>
      </w:divsChild>
    </w:div>
    <w:div w:id="1900241171">
      <w:bodyDiv w:val="1"/>
      <w:marLeft w:val="0"/>
      <w:marRight w:val="0"/>
      <w:marTop w:val="0"/>
      <w:marBottom w:val="0"/>
      <w:divBdr>
        <w:top w:val="none" w:sz="0" w:space="0" w:color="auto"/>
        <w:left w:val="none" w:sz="0" w:space="0" w:color="auto"/>
        <w:bottom w:val="none" w:sz="0" w:space="0" w:color="auto"/>
        <w:right w:val="none" w:sz="0" w:space="0" w:color="auto"/>
      </w:divBdr>
    </w:div>
    <w:div w:id="1911495831">
      <w:bodyDiv w:val="1"/>
      <w:marLeft w:val="0"/>
      <w:marRight w:val="0"/>
      <w:marTop w:val="0"/>
      <w:marBottom w:val="0"/>
      <w:divBdr>
        <w:top w:val="none" w:sz="0" w:space="0" w:color="auto"/>
        <w:left w:val="none" w:sz="0" w:space="0" w:color="auto"/>
        <w:bottom w:val="none" w:sz="0" w:space="0" w:color="auto"/>
        <w:right w:val="none" w:sz="0" w:space="0" w:color="auto"/>
      </w:divBdr>
    </w:div>
    <w:div w:id="1944654103">
      <w:bodyDiv w:val="1"/>
      <w:marLeft w:val="0"/>
      <w:marRight w:val="0"/>
      <w:marTop w:val="0"/>
      <w:marBottom w:val="0"/>
      <w:divBdr>
        <w:top w:val="none" w:sz="0" w:space="0" w:color="auto"/>
        <w:left w:val="none" w:sz="0" w:space="0" w:color="auto"/>
        <w:bottom w:val="none" w:sz="0" w:space="0" w:color="auto"/>
        <w:right w:val="none" w:sz="0" w:space="0" w:color="auto"/>
      </w:divBdr>
      <w:divsChild>
        <w:div w:id="39019758">
          <w:marLeft w:val="360"/>
          <w:marRight w:val="0"/>
          <w:marTop w:val="200"/>
          <w:marBottom w:val="0"/>
          <w:divBdr>
            <w:top w:val="none" w:sz="0" w:space="0" w:color="auto"/>
            <w:left w:val="none" w:sz="0" w:space="0" w:color="auto"/>
            <w:bottom w:val="none" w:sz="0" w:space="0" w:color="auto"/>
            <w:right w:val="none" w:sz="0" w:space="0" w:color="auto"/>
          </w:divBdr>
        </w:div>
        <w:div w:id="1471747941">
          <w:marLeft w:val="360"/>
          <w:marRight w:val="0"/>
          <w:marTop w:val="200"/>
          <w:marBottom w:val="0"/>
          <w:divBdr>
            <w:top w:val="none" w:sz="0" w:space="0" w:color="auto"/>
            <w:left w:val="none" w:sz="0" w:space="0" w:color="auto"/>
            <w:bottom w:val="none" w:sz="0" w:space="0" w:color="auto"/>
            <w:right w:val="none" w:sz="0" w:space="0" w:color="auto"/>
          </w:divBdr>
        </w:div>
        <w:div w:id="346568578">
          <w:marLeft w:val="360"/>
          <w:marRight w:val="0"/>
          <w:marTop w:val="200"/>
          <w:marBottom w:val="0"/>
          <w:divBdr>
            <w:top w:val="none" w:sz="0" w:space="0" w:color="auto"/>
            <w:left w:val="none" w:sz="0" w:space="0" w:color="auto"/>
            <w:bottom w:val="none" w:sz="0" w:space="0" w:color="auto"/>
            <w:right w:val="none" w:sz="0" w:space="0" w:color="auto"/>
          </w:divBdr>
        </w:div>
        <w:div w:id="1472793657">
          <w:marLeft w:val="360"/>
          <w:marRight w:val="0"/>
          <w:marTop w:val="200"/>
          <w:marBottom w:val="0"/>
          <w:divBdr>
            <w:top w:val="none" w:sz="0" w:space="0" w:color="auto"/>
            <w:left w:val="none" w:sz="0" w:space="0" w:color="auto"/>
            <w:bottom w:val="none" w:sz="0" w:space="0" w:color="auto"/>
            <w:right w:val="none" w:sz="0" w:space="0" w:color="auto"/>
          </w:divBdr>
        </w:div>
      </w:divsChild>
    </w:div>
    <w:div w:id="21018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410754">
          <w:marLeft w:val="360"/>
          <w:marRight w:val="0"/>
          <w:marTop w:val="200"/>
          <w:marBottom w:val="0"/>
          <w:divBdr>
            <w:top w:val="none" w:sz="0" w:space="0" w:color="auto"/>
            <w:left w:val="none" w:sz="0" w:space="0" w:color="auto"/>
            <w:bottom w:val="none" w:sz="0" w:space="0" w:color="auto"/>
            <w:right w:val="none" w:sz="0" w:space="0" w:color="auto"/>
          </w:divBdr>
        </w:div>
        <w:div w:id="5948988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08C2D-D2A2-4C8F-B474-79425F4D2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21</Pages>
  <Words>2182</Words>
  <Characters>12440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Yoana Trayanova-Donkova</dc:creator>
  <cp:lastModifiedBy>Georgi Ivanov</cp:lastModifiedBy>
  <cp:revision>3</cp:revision>
  <cp:lastPrinted>2020-07-27T14:13:00Z</cp:lastPrinted>
  <dcterms:created xsi:type="dcterms:W3CDTF">2022-08-22T07:16:00Z</dcterms:created>
  <dcterms:modified xsi:type="dcterms:W3CDTF">2022-08-22T07:29:00Z</dcterms:modified>
</cp:coreProperties>
</file>