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452" w:line="259" w:lineRule="auto"/>
        <w:ind w:left="0" w:right="1035" w:firstLine="0"/>
        <w:jc w:val="right"/>
      </w:pP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b/>
          <w:i/>
        </w:rPr>
        <w:t xml:space="preserve">(Попълва се от заявителя чрез ИС на НАПОО) </w:t>
      </w:r>
      <w:r>
        <w:rPr>
          <w:rFonts w:ascii="Calibri" w:eastAsia="Calibri" w:hAnsi="Calibri" w:cs="Calibri"/>
          <w:sz w:val="22"/>
        </w:rPr>
        <w:t xml:space="preserve"> </w:t>
      </w:r>
      <w:r>
        <w:t xml:space="preserve"> </w:t>
      </w:r>
      <w:r>
        <w:rPr>
          <w:b/>
          <w:sz w:val="36"/>
        </w:rPr>
        <w:t xml:space="preserve"> </w:t>
      </w:r>
    </w:p>
    <w:p>
      <w:pPr>
        <w:spacing w:after="117" w:line="240" w:lineRule="auto"/>
        <w:ind w:left="0" w:right="-15" w:firstLine="0"/>
        <w:jc w:val="left"/>
        <w:rPr>
          <w:b/>
          <w:sz w:val="28"/>
        </w:rPr>
      </w:pPr>
      <w:r>
        <w:rPr>
          <w:b/>
          <w:sz w:val="28"/>
        </w:rPr>
        <w:t>ДО</w:t>
      </w:r>
    </w:p>
    <w:p>
      <w:pPr>
        <w:spacing w:after="117" w:line="240" w:lineRule="auto"/>
        <w:ind w:left="0" w:right="-15" w:firstLine="0"/>
        <w:jc w:val="left"/>
      </w:pPr>
      <w:r>
        <w:rPr>
          <w:b/>
          <w:sz w:val="28"/>
        </w:rPr>
        <w:t xml:space="preserve">ПРЕДСЕДАТЕЛЯ </w:t>
      </w:r>
      <w:r>
        <w:rPr>
          <w:rFonts w:ascii="Calibri" w:eastAsia="Calibri" w:hAnsi="Calibri" w:cs="Calibri"/>
          <w:sz w:val="22"/>
        </w:rPr>
        <w:t xml:space="preserve"> </w:t>
      </w:r>
    </w:p>
    <w:p>
      <w:pPr>
        <w:spacing w:after="117" w:line="240" w:lineRule="auto"/>
        <w:ind w:left="0" w:right="-15" w:firstLine="0"/>
        <w:jc w:val="left"/>
      </w:pPr>
      <w:r>
        <w:rPr>
          <w:b/>
          <w:sz w:val="28"/>
        </w:rPr>
        <w:t xml:space="preserve">НА НАЦИОНАЛНАТА АГЕНЦИЯ </w:t>
      </w:r>
      <w:r>
        <w:rPr>
          <w:rFonts w:ascii="Calibri" w:eastAsia="Calibri" w:hAnsi="Calibri" w:cs="Calibri"/>
          <w:sz w:val="22"/>
        </w:rPr>
        <w:t xml:space="preserve"> </w:t>
      </w:r>
    </w:p>
    <w:p>
      <w:pPr>
        <w:spacing w:after="117" w:line="240" w:lineRule="auto"/>
        <w:ind w:left="0" w:right="-15" w:firstLine="0"/>
        <w:jc w:val="left"/>
      </w:pPr>
      <w:r>
        <w:rPr>
          <w:b/>
          <w:sz w:val="28"/>
        </w:rPr>
        <w:t xml:space="preserve">ЗА ПРОФЕСИОНАЛНО ОБРАЗОВАНИЕ </w:t>
      </w:r>
      <w:r>
        <w:rPr>
          <w:rFonts w:ascii="Calibri" w:eastAsia="Calibri" w:hAnsi="Calibri" w:cs="Calibri"/>
          <w:sz w:val="22"/>
        </w:rPr>
        <w:t xml:space="preserve"> </w:t>
      </w:r>
    </w:p>
    <w:p>
      <w:pPr>
        <w:spacing w:after="31" w:line="240" w:lineRule="auto"/>
        <w:ind w:left="0" w:right="-15" w:firstLine="0"/>
        <w:jc w:val="left"/>
      </w:pPr>
      <w:r>
        <w:rPr>
          <w:b/>
          <w:sz w:val="28"/>
        </w:rPr>
        <w:t xml:space="preserve">И ОБУЧЕНИЕ </w:t>
      </w:r>
      <w:r>
        <w:rPr>
          <w:rFonts w:ascii="Calibri" w:eastAsia="Calibri" w:hAnsi="Calibri" w:cs="Calibri"/>
          <w:sz w:val="22"/>
        </w:rPr>
        <w:t xml:space="preserve"> </w:t>
      </w:r>
    </w:p>
    <w:p>
      <w:pPr>
        <w:spacing w:after="31" w:line="240" w:lineRule="auto"/>
        <w:ind w:left="0" w:right="-15" w:firstLine="0"/>
        <w:jc w:val="left"/>
      </w:pPr>
      <w:r>
        <w:t xml:space="preserve"> </w:t>
      </w:r>
      <w:r>
        <w:rPr>
          <w:rFonts w:ascii="Calibri" w:eastAsia="Calibri" w:hAnsi="Calibri" w:cs="Calibri"/>
          <w:sz w:val="22"/>
        </w:rPr>
        <w:t xml:space="preserve"> </w:t>
      </w:r>
    </w:p>
    <w:p>
      <w:pPr>
        <w:spacing w:after="154" w:line="240" w:lineRule="auto"/>
        <w:ind w:left="0" w:right="-15" w:firstLine="0"/>
        <w:jc w:val="left"/>
      </w:pPr>
      <w:r>
        <w:rPr>
          <w:b/>
        </w:rPr>
        <w:t xml:space="preserve"> </w:t>
      </w:r>
      <w:r>
        <w:rPr>
          <w:rFonts w:ascii="Calibri" w:eastAsia="Calibri" w:hAnsi="Calibri" w:cs="Calibri"/>
          <w:sz w:val="22"/>
        </w:rPr>
        <w:t xml:space="preserve"> </w:t>
      </w:r>
    </w:p>
    <w:p>
      <w:pPr>
        <w:spacing w:after="85" w:line="246" w:lineRule="auto"/>
        <w:ind w:left="0" w:right="-15" w:firstLine="0"/>
        <w:jc w:val="center"/>
      </w:pPr>
      <w:r>
        <w:rPr>
          <w:b/>
          <w:sz w:val="28"/>
        </w:rPr>
        <w:t>З А Я В Л Е Н И Е</w:t>
      </w:r>
    </w:p>
    <w:p>
      <w:pPr>
        <w:spacing w:after="85" w:line="246" w:lineRule="auto"/>
        <w:ind w:left="0" w:right="-15" w:firstLine="0"/>
        <w:jc w:val="center"/>
        <w:rPr>
          <w:b/>
          <w:color w:val="auto"/>
          <w:sz w:val="28"/>
        </w:rPr>
      </w:pPr>
      <w:r>
        <w:rPr>
          <w:b/>
          <w:sz w:val="28"/>
        </w:rPr>
        <w:t xml:space="preserve">за </w:t>
      </w:r>
      <w:r>
        <w:rPr>
          <w:b/>
          <w:color w:val="auto"/>
          <w:sz w:val="28"/>
        </w:rPr>
        <w:t>издаване на лицензия за извършване и удостоверяване на професионално обучение на център за професионално обучение на основание чл. 49 б, ал. 1 от Закона за професионалното образование и обучение и чл. 23, ал. 1 от Правилника за дейността на Националната агенция за професионално образование и обучение</w:t>
      </w:r>
    </w:p>
    <w:p>
      <w:pPr>
        <w:spacing w:after="104" w:line="240" w:lineRule="auto"/>
        <w:ind w:left="0" w:right="-15" w:firstLine="0"/>
        <w:jc w:val="left"/>
      </w:pPr>
    </w:p>
    <w:tbl>
      <w:tblPr>
        <w:tblStyle w:val="TableGrid1"/>
        <w:tblW w:w="9214" w:type="dxa"/>
        <w:tblInd w:w="-5" w:type="dxa"/>
        <w:tblLayout w:type="fixed"/>
        <w:tblCellMar>
          <w:left w:w="107" w:type="dxa"/>
          <w:right w:w="115" w:type="dxa"/>
        </w:tblCellMar>
        <w:tblLook w:val="04A0" w:firstRow="1" w:lastRow="0" w:firstColumn="1" w:lastColumn="0" w:noHBand="0" w:noVBand="1"/>
      </w:tblPr>
      <w:tblGrid>
        <w:gridCol w:w="3544"/>
        <w:gridCol w:w="5670"/>
      </w:tblGrid>
      <w:tr>
        <w:trPr>
          <w:trHeight w:val="437"/>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 xml:space="preserve">от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CompanyName  \* MERGEFORMAT </w:instrText>
            </w:r>
            <w:r>
              <w:rPr>
                <w:rFonts w:ascii="Calibri" w:eastAsia="Calibri" w:hAnsi="Calibri" w:cs="Calibri"/>
                <w:sz w:val="22"/>
              </w:rPr>
              <w:fldChar w:fldCharType="separate"/>
            </w:r>
            <w:r>
              <w:rPr>
                <w:rFonts w:ascii="Calibri" w:eastAsia="Calibri" w:hAnsi="Calibri" w:cs="Calibri"/>
                <w:noProof/>
                <w:sz w:val="22"/>
              </w:rPr>
              <w:t>«CompanyName»</w:t>
            </w:r>
            <w:r>
              <w:rPr>
                <w:rFonts w:ascii="Calibri" w:eastAsia="Calibri" w:hAnsi="Calibri" w:cs="Calibri"/>
                <w:sz w:val="22"/>
              </w:rPr>
              <w:fldChar w:fldCharType="end"/>
            </w:r>
          </w:p>
        </w:tc>
      </w:tr>
      <w:tr>
        <w:trPr>
          <w:trHeight w:val="443"/>
        </w:trPr>
        <w:tc>
          <w:tcPr>
            <w:tcW w:w="9214" w:type="dxa"/>
            <w:gridSpan w:val="2"/>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rPr>
                <w:i/>
              </w:rPr>
              <w:t>(пълно наименование на юридическото лице или едноличния търговец)</w:t>
            </w:r>
            <w:r>
              <w:t xml:space="preserve"> </w:t>
            </w:r>
            <w:r>
              <w:rPr>
                <w:rFonts w:ascii="Calibri" w:eastAsia="Calibri" w:hAnsi="Calibri" w:cs="Calibri"/>
                <w:sz w:val="22"/>
              </w:rPr>
              <w:t xml:space="preserve"> </w:t>
            </w:r>
          </w:p>
        </w:tc>
      </w:tr>
      <w:tr>
        <w:trPr>
          <w:trHeight w:val="444"/>
        </w:trPr>
        <w:tc>
          <w:tcPr>
            <w:tcW w:w="9214" w:type="dxa"/>
            <w:gridSpan w:val="2"/>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rPr>
                <w:i/>
              </w:rP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CPOName  \* MERGEFORMAT </w:instrText>
            </w:r>
            <w:r>
              <w:rPr>
                <w:rFonts w:ascii="Calibri" w:eastAsia="Calibri" w:hAnsi="Calibri" w:cs="Calibri"/>
                <w:sz w:val="22"/>
              </w:rPr>
              <w:fldChar w:fldCharType="separate"/>
            </w:r>
            <w:r>
              <w:rPr>
                <w:rFonts w:ascii="Calibri" w:eastAsia="Calibri" w:hAnsi="Calibri" w:cs="Calibri"/>
                <w:noProof/>
                <w:sz w:val="22"/>
              </w:rPr>
              <w:t>«CPOName»</w:t>
            </w:r>
            <w:r>
              <w:rPr>
                <w:rFonts w:ascii="Calibri" w:eastAsia="Calibri" w:hAnsi="Calibri" w:cs="Calibri"/>
                <w:sz w:val="22"/>
              </w:rPr>
              <w:fldChar w:fldCharType="end"/>
            </w:r>
          </w:p>
        </w:tc>
      </w:tr>
      <w:tr>
        <w:trPr>
          <w:trHeight w:val="443"/>
        </w:trPr>
        <w:tc>
          <w:tcPr>
            <w:tcW w:w="9214" w:type="dxa"/>
            <w:gridSpan w:val="2"/>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rPr>
                <w:i/>
              </w:rPr>
              <w:t xml:space="preserve">(наименование на ЦПО по издадената лицензия) </w:t>
            </w:r>
            <w:r>
              <w:rPr>
                <w:rFonts w:ascii="Calibri" w:eastAsia="Calibri" w:hAnsi="Calibri" w:cs="Calibri"/>
                <w:sz w:val="22"/>
              </w:rPr>
              <w:t xml:space="preserve"> </w:t>
            </w:r>
          </w:p>
        </w:tc>
      </w:tr>
      <w:tr>
        <w:trPr>
          <w:trHeight w:val="441"/>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 xml:space="preserve">БУЛСТАТ/ЕИК №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CompanyId  \* MERGEFORMAT </w:instrText>
            </w:r>
            <w:r>
              <w:rPr>
                <w:rFonts w:ascii="Calibri" w:eastAsia="Calibri" w:hAnsi="Calibri" w:cs="Calibri"/>
                <w:sz w:val="22"/>
              </w:rPr>
              <w:fldChar w:fldCharType="separate"/>
            </w:r>
            <w:r>
              <w:rPr>
                <w:rFonts w:ascii="Calibri" w:eastAsia="Calibri" w:hAnsi="Calibri" w:cs="Calibri"/>
                <w:noProof/>
                <w:sz w:val="22"/>
              </w:rPr>
              <w:t>«CompanyId»</w:t>
            </w:r>
            <w:r>
              <w:rPr>
                <w:rFonts w:ascii="Calibri" w:eastAsia="Calibri" w:hAnsi="Calibri" w:cs="Calibri"/>
                <w:sz w:val="22"/>
              </w:rPr>
              <w:fldChar w:fldCharType="end"/>
            </w:r>
          </w:p>
        </w:tc>
      </w:tr>
      <w:tr>
        <w:trPr>
          <w:trHeight w:val="436"/>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 xml:space="preserve">представлявано от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CompanyRepresentative  \* MERGEFORMAT </w:instrText>
            </w:r>
            <w:r>
              <w:rPr>
                <w:rFonts w:ascii="Calibri" w:eastAsia="Calibri" w:hAnsi="Calibri" w:cs="Calibri"/>
                <w:sz w:val="22"/>
              </w:rPr>
              <w:fldChar w:fldCharType="separate"/>
            </w:r>
            <w:r>
              <w:rPr>
                <w:rFonts w:ascii="Calibri" w:eastAsia="Calibri" w:hAnsi="Calibri" w:cs="Calibri"/>
                <w:noProof/>
                <w:sz w:val="22"/>
              </w:rPr>
              <w:t>«CompanyRepresentative»</w:t>
            </w:r>
            <w:r>
              <w:rPr>
                <w:rFonts w:ascii="Calibri" w:eastAsia="Calibri" w:hAnsi="Calibri" w:cs="Calibri"/>
                <w:sz w:val="22"/>
              </w:rPr>
              <w:fldChar w:fldCharType="end"/>
            </w:r>
          </w:p>
        </w:tc>
      </w:tr>
      <w:tr>
        <w:trPr>
          <w:trHeight w:val="446"/>
        </w:trPr>
        <w:tc>
          <w:tcPr>
            <w:tcW w:w="9214" w:type="dxa"/>
            <w:gridSpan w:val="2"/>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rPr>
                <w:i/>
              </w:rPr>
              <w:t>(собствено, бащино и фамилно име на представляващия/представляващите)</w:t>
            </w:r>
            <w:r>
              <w:t xml:space="preserve"> </w:t>
            </w:r>
          </w:p>
        </w:tc>
      </w:tr>
      <w:tr>
        <w:trPr>
          <w:trHeight w:val="279"/>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Седалище</w:t>
            </w:r>
            <w:r>
              <w:rPr>
                <w:rFonts w:ascii="Calibri" w:eastAsia="Calibri" w:hAnsi="Calibri" w:cs="Calibri"/>
                <w:b/>
                <w:sz w:val="22"/>
              </w:rPr>
              <w:t xml:space="preserve">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CompanyCity  \* MERGEFORMAT </w:instrText>
            </w:r>
            <w:r>
              <w:rPr>
                <w:rFonts w:ascii="Calibri" w:eastAsia="Calibri" w:hAnsi="Calibri" w:cs="Calibri"/>
                <w:sz w:val="22"/>
              </w:rPr>
              <w:fldChar w:fldCharType="separate"/>
            </w:r>
            <w:r>
              <w:rPr>
                <w:rFonts w:ascii="Calibri" w:eastAsia="Calibri" w:hAnsi="Calibri" w:cs="Calibri"/>
                <w:noProof/>
                <w:sz w:val="22"/>
              </w:rPr>
              <w:t>«CompanyCity»</w:t>
            </w:r>
            <w:r>
              <w:rPr>
                <w:rFonts w:ascii="Calibri" w:eastAsia="Calibri" w:hAnsi="Calibri" w:cs="Calibri"/>
                <w:sz w:val="22"/>
              </w:rPr>
              <w:fldChar w:fldCharType="end"/>
            </w:r>
          </w:p>
        </w:tc>
      </w:tr>
      <w:tr>
        <w:trPr>
          <w:trHeight w:val="447"/>
        </w:trPr>
        <w:tc>
          <w:tcPr>
            <w:tcW w:w="9214" w:type="dxa"/>
            <w:gridSpan w:val="2"/>
            <w:tcBorders>
              <w:top w:val="single" w:sz="4" w:space="0" w:color="000000"/>
              <w:left w:val="single" w:sz="4" w:space="0" w:color="000000"/>
              <w:bottom w:val="single" w:sz="4" w:space="0" w:color="auto"/>
              <w:right w:val="single" w:sz="4" w:space="0" w:color="000000"/>
            </w:tcBorders>
          </w:tcPr>
          <w:p>
            <w:pPr>
              <w:spacing w:after="0" w:line="276" w:lineRule="auto"/>
              <w:ind w:left="0" w:right="-15" w:firstLine="0"/>
              <w:jc w:val="left"/>
            </w:pPr>
            <w:r>
              <w:rPr>
                <w:i/>
              </w:rPr>
              <w:t>(населеното място: град/село)</w:t>
            </w:r>
            <w:r>
              <w:t xml:space="preserve"> </w:t>
            </w:r>
          </w:p>
        </w:tc>
      </w:tr>
      <w:tr>
        <w:trPr>
          <w:trHeight w:val="1353"/>
        </w:trPr>
        <w:tc>
          <w:tcPr>
            <w:tcW w:w="3544" w:type="dxa"/>
            <w:tcBorders>
              <w:top w:val="single" w:sz="4" w:space="0" w:color="auto"/>
              <w:left w:val="single" w:sz="4" w:space="0" w:color="auto"/>
              <w:bottom w:val="single" w:sz="4" w:space="0" w:color="auto"/>
              <w:right w:val="single" w:sz="4" w:space="0" w:color="auto"/>
            </w:tcBorders>
          </w:tcPr>
          <w:p>
            <w:pPr>
              <w:spacing w:after="0" w:line="276" w:lineRule="auto"/>
              <w:ind w:left="0" w:right="-15" w:firstLine="0"/>
              <w:jc w:val="left"/>
            </w:pPr>
            <w:r>
              <w:rPr>
                <w:b/>
              </w:rPr>
              <w:lastRenderedPageBreak/>
              <w:t>Адрес за кореспонденция с административния офис на центъра за професионално обучение:</w:t>
            </w:r>
            <w:r>
              <w:t xml:space="preserve"> </w:t>
            </w:r>
          </w:p>
        </w:tc>
        <w:tc>
          <w:tcPr>
            <w:tcW w:w="5670" w:type="dxa"/>
            <w:tcBorders>
              <w:top w:val="single" w:sz="4" w:space="0" w:color="auto"/>
              <w:left w:val="single" w:sz="4" w:space="0" w:color="auto"/>
              <w:bottom w:val="single" w:sz="4" w:space="0" w:color="auto"/>
              <w:right w:val="single" w:sz="4" w:space="0" w:color="auto"/>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p>
        </w:tc>
      </w:tr>
      <w:tr>
        <w:trPr>
          <w:trHeight w:val="442"/>
        </w:trPr>
        <w:tc>
          <w:tcPr>
            <w:tcW w:w="3544" w:type="dxa"/>
            <w:tcBorders>
              <w:top w:val="single" w:sz="4" w:space="0" w:color="auto"/>
              <w:left w:val="single" w:sz="4" w:space="0" w:color="000000"/>
              <w:bottom w:val="single" w:sz="4" w:space="0" w:color="000000"/>
              <w:right w:val="single" w:sz="4" w:space="0" w:color="000000"/>
            </w:tcBorders>
          </w:tcPr>
          <w:p>
            <w:pPr>
              <w:spacing w:after="0" w:line="276" w:lineRule="auto"/>
              <w:ind w:left="0" w:right="-15" w:firstLine="0"/>
              <w:jc w:val="left"/>
            </w:pPr>
            <w:r>
              <w:t xml:space="preserve">гр./с. </w:t>
            </w:r>
            <w:r>
              <w:rPr>
                <w:rFonts w:ascii="Calibri" w:eastAsia="Calibri" w:hAnsi="Calibri" w:cs="Calibri"/>
                <w:sz w:val="22"/>
              </w:rPr>
              <w:t xml:space="preserve"> </w:t>
            </w:r>
          </w:p>
        </w:tc>
        <w:tc>
          <w:tcPr>
            <w:tcW w:w="5670" w:type="dxa"/>
            <w:tcBorders>
              <w:top w:val="single" w:sz="4" w:space="0" w:color="auto"/>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City  \* MERGEFORMAT </w:instrText>
            </w:r>
            <w:r>
              <w:rPr>
                <w:rFonts w:ascii="Calibri" w:eastAsia="Calibri" w:hAnsi="Calibri" w:cs="Calibri"/>
                <w:sz w:val="22"/>
              </w:rPr>
              <w:fldChar w:fldCharType="separate"/>
            </w:r>
            <w:r>
              <w:rPr>
                <w:rFonts w:ascii="Calibri" w:eastAsia="Calibri" w:hAnsi="Calibri" w:cs="Calibri"/>
                <w:noProof/>
                <w:sz w:val="22"/>
              </w:rPr>
              <w:t>«City»</w:t>
            </w:r>
            <w:r>
              <w:rPr>
                <w:rFonts w:ascii="Calibri" w:eastAsia="Calibri" w:hAnsi="Calibri" w:cs="Calibri"/>
                <w:sz w:val="22"/>
              </w:rPr>
              <w:fldChar w:fldCharType="end"/>
            </w:r>
          </w:p>
        </w:tc>
      </w:tr>
      <w:tr>
        <w:trPr>
          <w:trHeight w:val="444"/>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 xml:space="preserve">област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District  \* MERGEFORMAT </w:instrText>
            </w:r>
            <w:r>
              <w:rPr>
                <w:rFonts w:ascii="Calibri" w:eastAsia="Calibri" w:hAnsi="Calibri" w:cs="Calibri"/>
                <w:sz w:val="22"/>
              </w:rPr>
              <w:fldChar w:fldCharType="separate"/>
            </w:r>
            <w:r>
              <w:rPr>
                <w:rFonts w:ascii="Calibri" w:eastAsia="Calibri" w:hAnsi="Calibri" w:cs="Calibri"/>
                <w:noProof/>
                <w:sz w:val="22"/>
              </w:rPr>
              <w:t>«District»</w:t>
            </w:r>
            <w:r>
              <w:rPr>
                <w:rFonts w:ascii="Calibri" w:eastAsia="Calibri" w:hAnsi="Calibri" w:cs="Calibri"/>
                <w:sz w:val="22"/>
              </w:rPr>
              <w:fldChar w:fldCharType="end"/>
            </w:r>
          </w:p>
        </w:tc>
      </w:tr>
      <w:tr>
        <w:trPr>
          <w:trHeight w:val="443"/>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 xml:space="preserve">община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Municipality  \* MERGEFORMAT </w:instrText>
            </w:r>
            <w:r>
              <w:rPr>
                <w:rFonts w:ascii="Calibri" w:eastAsia="Calibri" w:hAnsi="Calibri" w:cs="Calibri"/>
                <w:sz w:val="22"/>
              </w:rPr>
              <w:fldChar w:fldCharType="separate"/>
            </w:r>
            <w:r>
              <w:rPr>
                <w:rFonts w:ascii="Calibri" w:eastAsia="Calibri" w:hAnsi="Calibri" w:cs="Calibri"/>
                <w:noProof/>
                <w:sz w:val="22"/>
              </w:rPr>
              <w:t>«Municipality»</w:t>
            </w:r>
            <w:r>
              <w:rPr>
                <w:rFonts w:ascii="Calibri" w:eastAsia="Calibri" w:hAnsi="Calibri" w:cs="Calibri"/>
                <w:sz w:val="22"/>
              </w:rPr>
              <w:fldChar w:fldCharType="end"/>
            </w:r>
          </w:p>
        </w:tc>
      </w:tr>
      <w:tr>
        <w:trPr>
          <w:trHeight w:val="443"/>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 xml:space="preserve">пощенски код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tabs>
                <w:tab w:val="right" w:pos="7007"/>
              </w:tabs>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PostCode  \* MERGEFORMAT </w:instrText>
            </w:r>
            <w:r>
              <w:rPr>
                <w:rFonts w:ascii="Calibri" w:eastAsia="Calibri" w:hAnsi="Calibri" w:cs="Calibri"/>
                <w:sz w:val="22"/>
              </w:rPr>
              <w:fldChar w:fldCharType="separate"/>
            </w:r>
            <w:r>
              <w:rPr>
                <w:rFonts w:ascii="Calibri" w:eastAsia="Calibri" w:hAnsi="Calibri" w:cs="Calibri"/>
                <w:noProof/>
                <w:sz w:val="22"/>
              </w:rPr>
              <w:t>«PostCode»</w:t>
            </w:r>
            <w:r>
              <w:rPr>
                <w:rFonts w:ascii="Calibri" w:eastAsia="Calibri" w:hAnsi="Calibri" w:cs="Calibri"/>
                <w:sz w:val="22"/>
              </w:rPr>
              <w:fldChar w:fldCharType="end"/>
            </w:r>
            <w:r>
              <w:rPr>
                <w:rFonts w:ascii="Calibri" w:eastAsia="Calibri" w:hAnsi="Calibri" w:cs="Calibri"/>
                <w:sz w:val="22"/>
              </w:rPr>
              <w:tab/>
            </w:r>
          </w:p>
        </w:tc>
      </w:tr>
      <w:tr>
        <w:trPr>
          <w:trHeight w:val="274"/>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 xml:space="preserve">бул./ул. </w:t>
            </w:r>
            <w:r>
              <w:rPr>
                <w:rFonts w:ascii="Calibri" w:eastAsia="Calibri" w:hAnsi="Calibri" w:cs="Calibri"/>
                <w:sz w:val="22"/>
              </w:rPr>
              <w:t xml:space="preserve"> </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r>
              <w:rPr>
                <w:rFonts w:ascii="Calibri" w:eastAsia="Calibri" w:hAnsi="Calibri" w:cs="Calibri"/>
                <w:sz w:val="22"/>
              </w:rPr>
              <w:t xml:space="preserve"> </w:t>
            </w:r>
            <w:r>
              <w:rPr>
                <w:rFonts w:ascii="Calibri" w:eastAsia="Calibri" w:hAnsi="Calibri" w:cs="Calibri"/>
                <w:sz w:val="22"/>
              </w:rPr>
              <w:fldChar w:fldCharType="begin"/>
            </w:r>
            <w:r>
              <w:rPr>
                <w:rFonts w:ascii="Calibri" w:eastAsia="Calibri" w:hAnsi="Calibri" w:cs="Calibri"/>
                <w:sz w:val="22"/>
              </w:rPr>
              <w:instrText xml:space="preserve"> MERGEFIELD  Blvd/StrName  \* MERGEFORMAT </w:instrText>
            </w:r>
            <w:r>
              <w:rPr>
                <w:rFonts w:ascii="Calibri" w:eastAsia="Calibri" w:hAnsi="Calibri" w:cs="Calibri"/>
                <w:sz w:val="22"/>
              </w:rPr>
              <w:fldChar w:fldCharType="separate"/>
            </w:r>
            <w:r>
              <w:rPr>
                <w:rFonts w:ascii="Calibri" w:eastAsia="Calibri" w:hAnsi="Calibri" w:cs="Calibri"/>
                <w:noProof/>
                <w:sz w:val="22"/>
              </w:rPr>
              <w:t>«Blvd/StrName»</w:t>
            </w:r>
            <w:r>
              <w:rPr>
                <w:rFonts w:ascii="Calibri" w:eastAsia="Calibri" w:hAnsi="Calibri" w:cs="Calibri"/>
                <w:sz w:val="22"/>
              </w:rPr>
              <w:fldChar w:fldCharType="end"/>
            </w:r>
          </w:p>
        </w:tc>
      </w:tr>
      <w:tr>
        <w:trPr>
          <w:trHeight w:val="274"/>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t>тел./факс/мобилен телефон</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fldSimple w:instr=" MERGEFIELD  TelephoneNumber  \* MERGEFORMAT ">
              <w:r>
                <w:rPr>
                  <w:noProof/>
                </w:rPr>
                <w:t>«TelephoneNumber»</w:t>
              </w:r>
            </w:fldSimple>
          </w:p>
        </w:tc>
      </w:tr>
      <w:tr>
        <w:trPr>
          <w:trHeight w:val="274"/>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r>
              <w:rPr>
                <w:lang w:val="en-US"/>
              </w:rPr>
              <w:t>e-mail</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fldSimple w:instr=" MERGEFIELD  Email  \* MERGEFORMAT ">
              <w:r>
                <w:rPr>
                  <w:noProof/>
                </w:rPr>
                <w:t>«Email»</w:t>
              </w:r>
            </w:fldSimple>
          </w:p>
        </w:tc>
      </w:tr>
      <w:tr>
        <w:trPr>
          <w:trHeight w:val="274"/>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pPr>
            <w:bookmarkStart w:id="0" w:name="ReceiveLicense" w:colFirst="1" w:colLast="1"/>
            <w:r>
              <w:t>Заявявам желанието си издаденият индивидуален административен акт и лицензията да бъдат получени: (отбелязва се избрания начин на получаване)</w:t>
            </w:r>
          </w:p>
          <w:p>
            <w:pPr>
              <w:spacing w:after="0" w:line="276" w:lineRule="auto"/>
              <w:ind w:left="0" w:right="-15" w:firstLine="0"/>
              <w:jc w:val="left"/>
              <w:rPr>
                <w:lang w:val="en-US"/>
              </w:rPr>
            </w:pP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175" w:right="-15" w:firstLine="0"/>
              <w:jc w:val="left"/>
            </w:pPr>
            <w:r>
              <w:t xml:space="preserve"> На  място  в  звеното  за  административно  обслужване  на НАПОО </w:t>
            </w:r>
          </w:p>
          <w:p>
            <w:pPr>
              <w:spacing w:after="0" w:line="276" w:lineRule="auto"/>
              <w:ind w:left="175" w:right="-15" w:firstLine="0"/>
              <w:jc w:val="left"/>
            </w:pPr>
            <w:r>
              <w:t> Чрез  лицензиран  пощенски оператор,  като  вътрешна куриерска пратка, на адреса, изписан като</w:t>
            </w:r>
            <w:r>
              <w:rPr>
                <w:lang w:val="en-US"/>
              </w:rPr>
              <w:t xml:space="preserve"> </w:t>
            </w:r>
            <w:r>
              <w:t>адрес за кореспонденция с</w:t>
            </w:r>
            <w:r>
              <w:rPr>
                <w:lang w:val="en-US"/>
              </w:rPr>
              <w:t xml:space="preserve"> </w:t>
            </w:r>
            <w:r>
              <w:t>центъра за професионално обучение, и декларирам, че пощенските разходи са за моя сметка, като давам съгласие документите да бъдат пренасяни за служебни цели</w:t>
            </w:r>
          </w:p>
          <w:p>
            <w:pPr>
              <w:spacing w:after="0" w:line="276" w:lineRule="auto"/>
              <w:ind w:left="175" w:right="-15" w:firstLine="0"/>
              <w:jc w:val="left"/>
            </w:pPr>
            <w:r>
              <w:t> Като вътрешна препоръчана пощенска пратка, на адреса, изписан като адрес за кореспонденция с центъра за професионално обучение, и декларирам, че пощенските разходи са за моя сметка, като давам съгласие документите да бъдат пренасяни за служебни цели</w:t>
            </w:r>
          </w:p>
          <w:p>
            <w:pPr>
              <w:spacing w:after="0" w:line="276" w:lineRule="auto"/>
              <w:ind w:left="175" w:right="-15" w:firstLine="0"/>
              <w:jc w:val="left"/>
            </w:pPr>
            <w:r>
              <w:t> Като международна препоръчана пощенска пратка на адреса, изписан като адрес за кореспонденция с центъра за професионално обучение, като давам съгласие документите да бъдат пренасяни за служебни цели</w:t>
            </w:r>
          </w:p>
          <w:p>
            <w:pPr>
              <w:spacing w:after="0" w:line="276" w:lineRule="auto"/>
              <w:ind w:left="175" w:right="-15" w:firstLine="0"/>
              <w:jc w:val="left"/>
            </w:pPr>
            <w:r>
              <w:t> Чрез Системата за сигурно електронно връчване(ССЕВ)</w:t>
            </w:r>
          </w:p>
        </w:tc>
      </w:tr>
      <w:bookmarkEnd w:id="0"/>
      <w:tr>
        <w:trPr>
          <w:trHeight w:val="274"/>
        </w:trPr>
        <w:tc>
          <w:tcPr>
            <w:tcW w:w="3544" w:type="dxa"/>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rPr>
                <w:b/>
              </w:rPr>
            </w:pPr>
            <w:r>
              <w:rPr>
                <w:b/>
              </w:rPr>
              <w:lastRenderedPageBreak/>
              <w:t>Лице за контакти:</w:t>
            </w:r>
          </w:p>
        </w:tc>
        <w:tc>
          <w:tcPr>
            <w:tcW w:w="5670" w:type="dxa"/>
            <w:tcBorders>
              <w:top w:val="single" w:sz="4" w:space="0" w:color="000000"/>
              <w:left w:val="single" w:sz="4" w:space="0" w:color="000000"/>
              <w:bottom w:val="single" w:sz="4" w:space="0" w:color="000000"/>
              <w:right w:val="single" w:sz="4" w:space="0" w:color="000000"/>
            </w:tcBorders>
            <w:shd w:val="clear" w:color="auto" w:fill="CCFFFF"/>
          </w:tcPr>
          <w:p>
            <w:pPr>
              <w:spacing w:after="0" w:line="276" w:lineRule="auto"/>
              <w:ind w:left="0" w:right="-15" w:firstLine="0"/>
              <w:jc w:val="left"/>
            </w:pPr>
            <w:r>
              <w:t xml:space="preserve">  </w:t>
            </w:r>
            <w:fldSimple w:instr=" MERGEFIELD  ContactPersonFullName  \* MERGEFORMAT ">
              <w:r>
                <w:rPr>
                  <w:noProof/>
                </w:rPr>
                <w:t>«ContactPersonFullName»</w:t>
              </w:r>
            </w:fldSimple>
          </w:p>
        </w:tc>
      </w:tr>
      <w:tr>
        <w:trPr>
          <w:trHeight w:val="274"/>
        </w:trPr>
        <w:tc>
          <w:tcPr>
            <w:tcW w:w="9214" w:type="dxa"/>
            <w:gridSpan w:val="2"/>
            <w:tcBorders>
              <w:top w:val="single" w:sz="4" w:space="0" w:color="000000"/>
              <w:left w:val="single" w:sz="4" w:space="0" w:color="000000"/>
              <w:bottom w:val="single" w:sz="4" w:space="0" w:color="000000"/>
              <w:right w:val="single" w:sz="4" w:space="0" w:color="000000"/>
            </w:tcBorders>
          </w:tcPr>
          <w:p>
            <w:pPr>
              <w:spacing w:after="0" w:line="276" w:lineRule="auto"/>
              <w:ind w:left="0" w:right="-15" w:firstLine="0"/>
              <w:jc w:val="left"/>
              <w:rPr>
                <w:i/>
              </w:rPr>
            </w:pPr>
            <w:r>
              <w:rPr>
                <w:i/>
              </w:rPr>
              <w:t>(собствено, бащино и фамилно име на представителя на ЦПО)</w:t>
            </w:r>
          </w:p>
        </w:tc>
      </w:tr>
    </w:tbl>
    <w:p>
      <w:pPr>
        <w:spacing w:after="104" w:line="240" w:lineRule="auto"/>
        <w:ind w:left="0" w:right="-15" w:firstLine="0"/>
        <w:jc w:val="left"/>
      </w:pPr>
    </w:p>
    <w:p>
      <w:pPr>
        <w:pStyle w:val="Heading1"/>
        <w:ind w:left="0" w:firstLine="0"/>
      </w:pPr>
    </w:p>
    <w:p>
      <w:pPr>
        <w:pStyle w:val="Heading1"/>
        <w:ind w:left="0" w:firstLine="0"/>
      </w:pPr>
      <w:r>
        <w:t xml:space="preserve">УВАЖАЕМА ГОСПОЖО ПРЕДСЕДАТЕЛ, </w:t>
      </w:r>
      <w:r>
        <w:rPr>
          <w:b w:val="0"/>
        </w:rPr>
        <w:t xml:space="preserve"> </w:t>
      </w:r>
    </w:p>
    <w:p>
      <w:pPr>
        <w:spacing w:after="0"/>
        <w:ind w:left="0" w:right="-15" w:firstLine="0"/>
      </w:pPr>
      <w:r>
        <w:t xml:space="preserve">Моля, да ни </w:t>
      </w:r>
      <w:r>
        <w:rPr>
          <w:color w:val="auto"/>
        </w:rPr>
        <w:t xml:space="preserve">бъде издадена лицензия във връзка с чл. 22, ал. 7 и чл. 49а, ал. 1 от Закона за професионалното образование и обучение (ЗПОО) и чл. 23, ал. 1 от Правилника за дейността на Националната агенция за професионално образование и обучение (ПДНАПОО) </w:t>
      </w:r>
      <w:r>
        <w:t xml:space="preserve">на център за професионално обучение по следните професии и специалности от Списъка на професиите за професионално образование и обучение: </w:t>
      </w:r>
    </w:p>
    <w:p>
      <w:pPr>
        <w:spacing w:after="0"/>
        <w:ind w:left="0" w:right="-15" w:firstLine="0"/>
      </w:pPr>
    </w:p>
    <w:p>
      <w:pPr>
        <w:spacing w:after="0" w:line="383" w:lineRule="auto"/>
        <w:ind w:left="0" w:right="-15" w:firstLine="0"/>
        <w:jc w:val="left"/>
      </w:pPr>
      <w:r>
        <w:rPr>
          <w:i/>
        </w:rPr>
        <w:t xml:space="preserve">(наименование и код на професионалните направления, професиите, специалностите и степените на професионална квалификация) </w:t>
      </w:r>
      <w:r>
        <w:t xml:space="preserve"> </w:t>
      </w:r>
    </w:p>
    <w:p>
      <w:pPr>
        <w:spacing w:after="129" w:line="240" w:lineRule="auto"/>
        <w:ind w:left="0" w:right="-15" w:firstLine="0"/>
        <w:jc w:val="left"/>
      </w:pPr>
      <w:r>
        <w:rPr>
          <w:i/>
        </w:rPr>
        <w:t xml:space="preserve"> </w:t>
      </w:r>
      <w:r>
        <w:t xml:space="preserve"> </w:t>
      </w:r>
      <w:bookmarkStart w:id="1" w:name="ProfessionalDirectionsList"/>
      <w:bookmarkEnd w:id="1"/>
    </w:p>
    <w:tbl>
      <w:tblPr>
        <w:tblStyle w:val="TableGrid"/>
        <w:tblW w:w="9214" w:type="dxa"/>
        <w:tblInd w:w="-5" w:type="dxa"/>
        <w:tblCellMar>
          <w:top w:w="110" w:type="dxa"/>
          <w:left w:w="110" w:type="dxa"/>
          <w:right w:w="115" w:type="dxa"/>
        </w:tblCellMar>
        <w:tblLook w:val="04A0" w:firstRow="1" w:lastRow="0" w:firstColumn="1" w:lastColumn="0" w:noHBand="0" w:noVBand="1"/>
      </w:tblPr>
      <w:tblGrid>
        <w:gridCol w:w="9214"/>
      </w:tblGrid>
      <w:tr>
        <w:tc>
          <w:tcPr>
            <w:tcW w:w="9214" w:type="dxa"/>
            <w:tcBorders>
              <w:top w:val="single" w:sz="4" w:space="0" w:color="000000"/>
              <w:left w:val="single" w:sz="4" w:space="0" w:color="000000"/>
              <w:bottom w:val="single" w:sz="4" w:space="0" w:color="000000"/>
              <w:right w:val="single" w:sz="4" w:space="0" w:color="000000"/>
            </w:tcBorders>
          </w:tcPr>
          <w:p>
            <w:pPr>
              <w:ind w:left="0" w:right="-15" w:firstLine="0"/>
            </w:pPr>
            <w:bookmarkStart w:id="2" w:name="DataTable" w:colFirst="0" w:colLast="0"/>
            <w:r>
              <w:rPr>
                <w:b/>
                <w:bCs/>
                <w:lang w:val="en-US"/>
              </w:rPr>
              <w:t xml:space="preserve">I. </w:t>
            </w:r>
            <w:r>
              <w:rPr>
                <w:b/>
                <w:bCs/>
              </w:rPr>
              <w:t>Професионално направление</w:t>
            </w:r>
            <w:r>
              <w:t>……………………………………………., код ……………</w:t>
            </w:r>
            <w:proofErr w:type="gramStart"/>
            <w:r>
              <w:t>…..</w:t>
            </w:r>
            <w:proofErr w:type="gramEnd"/>
            <w:r>
              <w:t xml:space="preserve">  </w:t>
            </w:r>
          </w:p>
          <w:p>
            <w:pPr>
              <w:spacing w:after="20" w:line="240" w:lineRule="auto"/>
              <w:ind w:left="0" w:right="-15" w:firstLine="0"/>
              <w:rPr>
                <w:lang w:val="en-US"/>
              </w:rPr>
            </w:pPr>
          </w:p>
        </w:tc>
      </w:tr>
      <w:tr>
        <w:tc>
          <w:tcPr>
            <w:tcW w:w="9214" w:type="dxa"/>
            <w:tcBorders>
              <w:top w:val="single" w:sz="4" w:space="0" w:color="000000"/>
              <w:left w:val="single" w:sz="4" w:space="0" w:color="000000"/>
              <w:bottom w:val="single" w:sz="4" w:space="0" w:color="000000"/>
              <w:right w:val="single" w:sz="4" w:space="0" w:color="000000"/>
            </w:tcBorders>
          </w:tcPr>
          <w:p>
            <w:pPr>
              <w:spacing w:after="20" w:line="240" w:lineRule="auto"/>
              <w:ind w:left="0" w:right="-15" w:firstLine="0"/>
            </w:pPr>
            <w:r>
              <w:rPr>
                <w:b/>
                <w:bCs/>
              </w:rPr>
              <w:t>1. Професия</w:t>
            </w:r>
            <w:r>
              <w:t xml:space="preserve"> …………………………………………………………………, код ………………..  </w:t>
            </w:r>
          </w:p>
          <w:p>
            <w:pPr>
              <w:spacing w:after="0" w:line="276" w:lineRule="auto"/>
              <w:ind w:left="0" w:right="-15" w:firstLine="0"/>
              <w:jc w:val="left"/>
            </w:pPr>
            <w:r>
              <w:t xml:space="preserve">  </w:t>
            </w:r>
          </w:p>
        </w:tc>
      </w:tr>
      <w:tr>
        <w:tc>
          <w:tcPr>
            <w:tcW w:w="9214" w:type="dxa"/>
            <w:tcBorders>
              <w:top w:val="single" w:sz="4" w:space="0" w:color="000000"/>
              <w:left w:val="single" w:sz="4" w:space="0" w:color="000000"/>
              <w:bottom w:val="single" w:sz="4" w:space="0" w:color="000000"/>
              <w:right w:val="single" w:sz="4" w:space="0" w:color="000000"/>
            </w:tcBorders>
          </w:tcPr>
          <w:p>
            <w:pPr>
              <w:spacing w:after="38" w:line="269" w:lineRule="auto"/>
              <w:ind w:left="0" w:right="-15" w:firstLine="0"/>
            </w:pPr>
            <w:r>
              <w:rPr>
                <w:b/>
                <w:bCs/>
              </w:rPr>
              <w:t>1.1.Специалност</w:t>
            </w:r>
            <w:r>
              <w:t xml:space="preserve"> ……………………………………………………………, код ………………, степен на професионална квалификация  </w:t>
            </w:r>
          </w:p>
          <w:p>
            <w:pPr>
              <w:spacing w:after="0" w:line="276" w:lineRule="auto"/>
              <w:ind w:left="0" w:right="-15" w:firstLine="0"/>
              <w:jc w:val="left"/>
            </w:pPr>
            <w:r>
              <w:t xml:space="preserve">  </w:t>
            </w:r>
          </w:p>
        </w:tc>
      </w:tr>
      <w:tr>
        <w:tc>
          <w:tcPr>
            <w:tcW w:w="9214" w:type="dxa"/>
            <w:tcBorders>
              <w:top w:val="single" w:sz="4" w:space="0" w:color="000000"/>
              <w:left w:val="single" w:sz="4" w:space="0" w:color="000000"/>
              <w:bottom w:val="single" w:sz="4" w:space="0" w:color="000000"/>
              <w:right w:val="single" w:sz="4" w:space="0" w:color="000000"/>
            </w:tcBorders>
          </w:tcPr>
          <w:p>
            <w:pPr>
              <w:spacing w:after="45" w:line="273" w:lineRule="auto"/>
              <w:ind w:left="0" w:right="-15" w:firstLine="0"/>
            </w:pPr>
            <w:r>
              <w:rPr>
                <w:b/>
                <w:bCs/>
              </w:rPr>
              <w:t>1.2.Специалност</w:t>
            </w:r>
            <w:r>
              <w:t xml:space="preserve"> ……………………………………………………………, код ………………, степен на професионална квалификация    </w:t>
            </w:r>
          </w:p>
        </w:tc>
      </w:tr>
    </w:tbl>
    <w:bookmarkEnd w:id="2"/>
    <w:p>
      <w:pPr>
        <w:spacing w:after="234" w:line="240" w:lineRule="auto"/>
        <w:ind w:left="0" w:right="-15" w:firstLine="0"/>
      </w:pPr>
      <w:r>
        <w:rPr>
          <w:b/>
        </w:rPr>
        <w:t xml:space="preserve">  </w:t>
      </w:r>
    </w:p>
    <w:p>
      <w:pPr>
        <w:pStyle w:val="Heading1"/>
        <w:ind w:left="0" w:firstLine="0"/>
        <w:jc w:val="both"/>
        <w:rPr>
          <w:strike/>
          <w:color w:val="auto"/>
        </w:rPr>
      </w:pPr>
      <w:r>
        <w:lastRenderedPageBreak/>
        <w:t xml:space="preserve">Прилагам към заявлението и документ за </w:t>
      </w:r>
      <w:r>
        <w:rPr>
          <w:color w:val="auto"/>
        </w:rPr>
        <w:t xml:space="preserve">платена държавна такса, определена в тарифа на Министерски съвет по чл. 60, ал. 2, т. 1 от ЗПОО за проверка на редовността на подаденото заявление  и на документите към него. </w:t>
      </w:r>
      <w:r>
        <w:rPr>
          <w:strike/>
          <w:color w:val="auto"/>
        </w:rPr>
        <w:t xml:space="preserve"> </w:t>
      </w:r>
    </w:p>
    <w:p>
      <w:pPr>
        <w:pStyle w:val="Heading1"/>
        <w:ind w:left="0" w:firstLine="0"/>
        <w:jc w:val="both"/>
        <w:rPr>
          <w:color w:val="auto"/>
        </w:rPr>
      </w:pPr>
      <w:r>
        <w:rPr>
          <w:color w:val="auto"/>
        </w:rPr>
        <w:t xml:space="preserve">В Информационната система (ИС) на НАПОО са приложени документите по чл. 23, ал. 3, т. 1, 3-8 и ал. 9 от ПДНАПОО, съдържащи: </w:t>
      </w:r>
    </w:p>
    <w:p>
      <w:pPr>
        <w:numPr>
          <w:ilvl w:val="0"/>
          <w:numId w:val="1"/>
        </w:numPr>
        <w:tabs>
          <w:tab w:val="left" w:pos="426"/>
        </w:tabs>
        <w:spacing w:after="0" w:line="240" w:lineRule="auto"/>
        <w:ind w:left="0" w:right="-15" w:firstLine="0"/>
        <w:rPr>
          <w:color w:val="auto"/>
        </w:rPr>
      </w:pPr>
      <w:r>
        <w:t xml:space="preserve">Попълнен формуляр за </w:t>
      </w:r>
      <w:r>
        <w:rPr>
          <w:color w:val="auto"/>
        </w:rPr>
        <w:t xml:space="preserve">издаване на лицензия за извършване и удостоверяване на професионално обучение на център за професионално обучение  по образец, одобрен от Управителния съвет на НАПОО, генериран от ИС на НАПОО;    </w:t>
      </w:r>
    </w:p>
    <w:p>
      <w:pPr>
        <w:numPr>
          <w:ilvl w:val="0"/>
          <w:numId w:val="1"/>
        </w:numPr>
        <w:tabs>
          <w:tab w:val="left" w:pos="426"/>
        </w:tabs>
        <w:spacing w:after="0"/>
        <w:ind w:left="0" w:right="-15" w:firstLine="0"/>
        <w:rPr>
          <w:color w:val="auto"/>
        </w:rPr>
      </w:pPr>
      <w:r>
        <w:rPr>
          <w:color w:val="auto"/>
        </w:rPr>
        <w:t xml:space="preserve"> Правилник за устройството и дейността на центъра за професионално обучение, който съдържа съответните раздели съгласно чл. 23, ал. 3, т. 3, букви от а) до и) от ПДНАПОО.</w:t>
      </w:r>
    </w:p>
    <w:p>
      <w:pPr>
        <w:numPr>
          <w:ilvl w:val="0"/>
          <w:numId w:val="1"/>
        </w:numPr>
        <w:tabs>
          <w:tab w:val="left" w:pos="426"/>
        </w:tabs>
        <w:spacing w:after="0"/>
        <w:ind w:left="0" w:right="-15" w:firstLine="0"/>
        <w:rPr>
          <w:color w:val="auto"/>
        </w:rPr>
      </w:pPr>
      <w:r>
        <w:rPr>
          <w:color w:val="auto"/>
        </w:rPr>
        <w:t xml:space="preserve"> Документация за професионалното обучение - учебни планове и учебни програми за обучение за придобиване на степен на професионална квалификация за всяка професия и специалност от заявлението, разработени в съответствие с изискванията на чл. 13г и чл. 13д, ал. 4 и 5 от ЗПОО, държавните образователни стандарти за придобиване на квалификация по професии и на рамковите програми по чл. 12, т. 1 и 2 от ЗПОО.</w:t>
      </w:r>
    </w:p>
    <w:p>
      <w:pPr>
        <w:numPr>
          <w:ilvl w:val="0"/>
          <w:numId w:val="1"/>
        </w:numPr>
        <w:tabs>
          <w:tab w:val="left" w:pos="426"/>
        </w:tabs>
        <w:spacing w:after="0"/>
        <w:ind w:left="0" w:right="-15" w:firstLine="0"/>
        <w:rPr>
          <w:color w:val="auto"/>
        </w:rPr>
      </w:pPr>
      <w:r>
        <w:rPr>
          <w:color w:val="auto"/>
        </w:rPr>
        <w:t>Документи за наличие на материално-техническа база, в която ще се извършва професионалното обучение, включително адреси на тези бази, доказващи възможността то да се извършва съобразно държавния образователен стандарт за придобиване на квалификация по професията, за която се кандидатства, и включващи:</w:t>
      </w:r>
    </w:p>
    <w:p>
      <w:pPr>
        <w:tabs>
          <w:tab w:val="left" w:pos="426"/>
        </w:tabs>
        <w:spacing w:after="0"/>
        <w:ind w:left="0" w:right="-15" w:firstLine="0"/>
        <w:rPr>
          <w:color w:val="auto"/>
        </w:rPr>
      </w:pPr>
      <w:r>
        <w:rPr>
          <w:color w:val="auto"/>
        </w:rPr>
        <w:t>а)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извършва учебната дейност на центъра;</w:t>
      </w:r>
    </w:p>
    <w:p>
      <w:pPr>
        <w:tabs>
          <w:tab w:val="left" w:pos="426"/>
        </w:tabs>
        <w:spacing w:after="0"/>
        <w:ind w:left="0" w:right="-15" w:firstLine="0"/>
        <w:rPr>
          <w:color w:val="auto"/>
        </w:rPr>
      </w:pPr>
      <w:r>
        <w:rPr>
          <w:color w:val="auto"/>
        </w:rPr>
        <w:t xml:space="preserve">б)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помещава административният офис на центъра;  </w:t>
      </w:r>
    </w:p>
    <w:p>
      <w:pPr>
        <w:numPr>
          <w:ilvl w:val="0"/>
          <w:numId w:val="1"/>
        </w:numPr>
        <w:tabs>
          <w:tab w:val="left" w:pos="426"/>
        </w:tabs>
        <w:spacing w:after="0"/>
        <w:ind w:left="0" w:right="-15" w:firstLine="0"/>
        <w:rPr>
          <w:color w:val="auto"/>
        </w:rPr>
      </w:pPr>
      <w:r>
        <w:rPr>
          <w:color w:val="auto"/>
        </w:rPr>
        <w:t xml:space="preserve">Документи, издадени от компетентните органи за съответствие на материалната база със здравните изисквания;   </w:t>
      </w:r>
    </w:p>
    <w:p>
      <w:pPr>
        <w:numPr>
          <w:ilvl w:val="0"/>
          <w:numId w:val="1"/>
        </w:numPr>
        <w:tabs>
          <w:tab w:val="left" w:pos="426"/>
        </w:tabs>
        <w:spacing w:after="0"/>
        <w:ind w:left="0" w:right="-15" w:firstLine="0"/>
        <w:rPr>
          <w:color w:val="auto"/>
        </w:rPr>
      </w:pPr>
      <w:r>
        <w:rPr>
          <w:color w:val="auto"/>
        </w:rPr>
        <w:t xml:space="preserve"> Документ (сертификат, протокол, становище) за съответствие с правилата и нормите за пожарна безопасност, издаден от органите за пожарна безопасност и защита на населението, осъществяващи държавен противопожарен контрол;</w:t>
      </w:r>
    </w:p>
    <w:p>
      <w:pPr>
        <w:numPr>
          <w:ilvl w:val="0"/>
          <w:numId w:val="1"/>
        </w:numPr>
        <w:tabs>
          <w:tab w:val="left" w:pos="426"/>
        </w:tabs>
        <w:spacing w:after="0"/>
        <w:ind w:left="0" w:right="-15" w:firstLine="0"/>
        <w:rPr>
          <w:color w:val="auto"/>
        </w:rPr>
      </w:pPr>
      <w:r>
        <w:rPr>
          <w:color w:val="auto"/>
        </w:rPr>
        <w:t xml:space="preserve"> Справка за преподавателския състав в център за професионално обучение, който ще провежда съответните обучения, както и за администрацията на съответния център, към която се прилагат:</w:t>
      </w:r>
    </w:p>
    <w:p>
      <w:pPr>
        <w:tabs>
          <w:tab w:val="left" w:pos="426"/>
        </w:tabs>
        <w:spacing w:after="0"/>
        <w:ind w:left="0" w:right="-15" w:firstLine="0"/>
        <w:rPr>
          <w:color w:val="auto"/>
        </w:rPr>
      </w:pPr>
      <w:r>
        <w:rPr>
          <w:color w:val="auto"/>
        </w:rPr>
        <w:t>а) професионална автобиография на български език - Европас формат на български език;</w:t>
      </w:r>
    </w:p>
    <w:p>
      <w:pPr>
        <w:tabs>
          <w:tab w:val="left" w:pos="426"/>
        </w:tabs>
        <w:spacing w:after="0"/>
        <w:ind w:left="0" w:right="-15" w:firstLine="0"/>
        <w:rPr>
          <w:color w:val="auto"/>
        </w:rPr>
      </w:pPr>
      <w:r>
        <w:rPr>
          <w:color w:val="auto"/>
        </w:rPr>
        <w:t xml:space="preserve">б) копия от документите за завършено образование, доказващи възможността лицето да осъществява обучението по професия, за която се кандидатства в съответствие с </w:t>
      </w:r>
      <w:r>
        <w:rPr>
          <w:color w:val="auto"/>
        </w:rPr>
        <w:lastRenderedPageBreak/>
        <w:t>изискванията на държавния образователен стандарт за придобиване на квалификация по професията, ако тази информация не е налична в публичен регистър;</w:t>
      </w:r>
    </w:p>
    <w:p>
      <w:pPr>
        <w:tabs>
          <w:tab w:val="left" w:pos="426"/>
        </w:tabs>
        <w:spacing w:after="0"/>
        <w:ind w:left="0" w:right="-15" w:firstLine="0"/>
        <w:rPr>
          <w:color w:val="auto"/>
        </w:rPr>
      </w:pPr>
      <w:r>
        <w:rPr>
          <w:color w:val="auto"/>
        </w:rPr>
        <w:t>в) копия от документи за професионална квалификация,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w:t>
      </w:r>
    </w:p>
    <w:p>
      <w:pPr>
        <w:tabs>
          <w:tab w:val="left" w:pos="426"/>
        </w:tabs>
        <w:spacing w:after="0"/>
        <w:ind w:left="0" w:right="-15" w:firstLine="0"/>
        <w:rPr>
          <w:color w:val="auto"/>
        </w:rPr>
      </w:pPr>
      <w:r>
        <w:rPr>
          <w:color w:val="auto"/>
        </w:rPr>
        <w:t>г) декларации на преподавателите за съгласие като обучаващ в центъра.</w:t>
      </w:r>
    </w:p>
    <w:p>
      <w:pPr>
        <w:spacing w:after="0"/>
        <w:ind w:left="0" w:right="-15" w:firstLine="0"/>
        <w:rPr>
          <w:color w:val="auto"/>
        </w:rPr>
      </w:pPr>
    </w:p>
    <w:p>
      <w:pPr>
        <w:spacing w:after="0"/>
        <w:ind w:left="0" w:right="-15" w:firstLine="0"/>
      </w:pPr>
      <w:r>
        <w:t xml:space="preserve">За издаване на лицензия на чуждестранни юридически лица по чл. 22, ал. 5 освен документите по чл. 49б, ал. 2, т. 1, 5 – 10 </w:t>
      </w:r>
      <w:r>
        <w:rPr>
          <w:color w:val="auto"/>
        </w:rPr>
        <w:t>от ЗПОО и съгласно чл. 23, ал. 5 от ПДНАПОО</w:t>
      </w:r>
      <w:r>
        <w:t xml:space="preserve">, към заявлението се прилагат и документи за идентификация на юридическото лице съгласно законодателството на държавата, в която е регистрирано. Когато документите са на чужд език, те се представят заедно със заверен превод на български език.  </w:t>
      </w:r>
    </w:p>
    <w:p>
      <w:pPr>
        <w:pStyle w:val="ListParagraph"/>
        <w:tabs>
          <w:tab w:val="left" w:pos="142"/>
        </w:tabs>
        <w:ind w:left="0" w:right="-15" w:firstLine="0"/>
      </w:pPr>
    </w:p>
    <w:p>
      <w:pPr>
        <w:pStyle w:val="ListParagraph"/>
        <w:tabs>
          <w:tab w:val="left" w:pos="142"/>
        </w:tabs>
        <w:ind w:left="0" w:right="-15" w:firstLine="0"/>
      </w:pPr>
    </w:p>
    <w:p>
      <w:pPr>
        <w:pStyle w:val="ListParagraph"/>
        <w:tabs>
          <w:tab w:val="left" w:pos="142"/>
        </w:tabs>
        <w:ind w:left="0" w:right="-15" w:firstLine="0"/>
      </w:pPr>
    </w:p>
    <w:p>
      <w:pPr>
        <w:pStyle w:val="ListParagraph"/>
        <w:tabs>
          <w:tab w:val="left" w:pos="142"/>
        </w:tabs>
        <w:ind w:left="0" w:right="-15" w:firstLine="0"/>
        <w:rPr>
          <w:b/>
          <w:color w:val="auto"/>
        </w:rPr>
      </w:pPr>
      <w:r>
        <w:rPr>
          <w:b/>
        </w:rPr>
        <w:t>Важно:</w:t>
      </w:r>
      <w:r>
        <w:t xml:space="preserve"> </w:t>
      </w:r>
      <w:r>
        <w:rPr>
          <w:b/>
        </w:rPr>
        <w:t xml:space="preserve">Заявлението за издаване на лицензия на център за професионално обучение </w:t>
      </w:r>
      <w:r>
        <w:rPr>
          <w:b/>
          <w:color w:val="auto"/>
        </w:rPr>
        <w:t xml:space="preserve">се генерира и попълва задължително през ИС на НАПОО. </w:t>
      </w:r>
    </w:p>
    <w:p>
      <w:pPr>
        <w:pStyle w:val="ListParagraph"/>
        <w:tabs>
          <w:tab w:val="left" w:pos="142"/>
        </w:tabs>
        <w:ind w:left="0" w:right="-15" w:firstLine="0"/>
        <w:rPr>
          <w:b/>
          <w:color w:val="auto"/>
        </w:rPr>
      </w:pPr>
    </w:p>
    <w:p>
      <w:pPr>
        <w:pStyle w:val="Heading1"/>
        <w:spacing w:after="0"/>
        <w:ind w:left="0" w:firstLine="0"/>
        <w:jc w:val="both"/>
        <w:rPr>
          <w:bCs/>
          <w:color w:val="auto"/>
        </w:rPr>
      </w:pPr>
      <w:r>
        <w:rPr>
          <w:bCs/>
          <w:color w:val="auto"/>
        </w:rPr>
        <w:t xml:space="preserve">Оригиналът на заявлението и документът за платена държавна такса, определена в тарифа на Министерски съвет по чл. 60, ал. 2, т. 1 от ЗПОО, остават на съхранение в НАПОО. </w:t>
      </w:r>
      <w:r>
        <w:rPr>
          <w:rFonts w:ascii="Calibri" w:eastAsia="Calibri" w:hAnsi="Calibri" w:cs="Calibri"/>
          <w:bCs/>
          <w:color w:val="auto"/>
          <w:sz w:val="22"/>
        </w:rPr>
        <w:t xml:space="preserve"> </w:t>
      </w:r>
    </w:p>
    <w:p>
      <w:pPr>
        <w:ind w:left="0" w:right="-15" w:firstLine="0"/>
        <w:rPr>
          <w:b/>
          <w:bCs/>
          <w:color w:val="auto"/>
        </w:rPr>
      </w:pPr>
    </w:p>
    <w:p>
      <w:pPr>
        <w:spacing w:after="160" w:line="259" w:lineRule="auto"/>
        <w:ind w:left="0" w:firstLine="0"/>
        <w:jc w:val="left"/>
        <w:rPr>
          <w:b/>
          <w:bCs/>
          <w:color w:val="auto"/>
        </w:rPr>
      </w:pPr>
      <w:r>
        <w:rPr>
          <w:b/>
          <w:bCs/>
          <w:color w:val="auto"/>
        </w:rPr>
        <w:br w:type="page"/>
      </w:r>
    </w:p>
    <w:p>
      <w:pPr>
        <w:spacing w:after="0" w:line="240" w:lineRule="auto"/>
        <w:ind w:left="0" w:right="-15" w:firstLine="0"/>
        <w:rPr>
          <w:b/>
          <w:bCs/>
          <w:color w:val="auto"/>
        </w:rPr>
      </w:pPr>
      <w:r>
        <w:rPr>
          <w:b/>
          <w:bCs/>
          <w:color w:val="auto"/>
        </w:rPr>
        <w:lastRenderedPageBreak/>
        <w:t>Подаването в НАПОО на разпечатаното от ИС заявление и документ за платена държавна такса, определена в тарифа на Министерски съвет по чл. 60, ал. 2, т. 1 от ЗПОО,</w:t>
      </w:r>
      <w:r>
        <w:rPr>
          <w:b/>
          <w:bCs/>
          <w:color w:val="auto"/>
          <w:lang w:val="en-US"/>
        </w:rPr>
        <w:t xml:space="preserve"> </w:t>
      </w:r>
      <w:r>
        <w:rPr>
          <w:b/>
          <w:bCs/>
          <w:color w:val="auto"/>
        </w:rPr>
        <w:t xml:space="preserve"> да стане по следните начини: </w:t>
      </w:r>
    </w:p>
    <w:p>
      <w:pPr>
        <w:spacing w:after="0" w:line="240" w:lineRule="auto"/>
        <w:ind w:left="0" w:right="-15" w:firstLine="0"/>
        <w:rPr>
          <w:bCs/>
          <w:color w:val="auto"/>
        </w:rPr>
      </w:pPr>
      <w:bookmarkStart w:id="3" w:name="ApplicationFiling"/>
      <w:r>
        <w:rPr>
          <w:bCs/>
          <w:color w:val="auto"/>
        </w:rPr>
        <w:t></w:t>
      </w:r>
      <w:r>
        <w:rPr>
          <w:bCs/>
          <w:color w:val="auto"/>
        </w:rPr>
        <w:tab/>
        <w:t xml:space="preserve">На място в звеното за административно обслужване;   </w:t>
      </w:r>
    </w:p>
    <w:p>
      <w:pPr>
        <w:spacing w:after="0" w:line="240" w:lineRule="auto"/>
        <w:ind w:left="0" w:right="-15" w:firstLine="0"/>
        <w:rPr>
          <w:bCs/>
          <w:color w:val="auto"/>
        </w:rPr>
      </w:pPr>
      <w:r>
        <w:rPr>
          <w:bCs/>
          <w:color w:val="auto"/>
        </w:rPr>
        <w:t></w:t>
      </w:r>
      <w:r>
        <w:rPr>
          <w:bCs/>
          <w:color w:val="auto"/>
        </w:rPr>
        <w:tab/>
        <w:t xml:space="preserve">Чрез лицензиран пощенски оператор, като вътрешна куриерска пратка; </w:t>
      </w:r>
    </w:p>
    <w:p>
      <w:pPr>
        <w:spacing w:after="0" w:line="240" w:lineRule="auto"/>
        <w:ind w:left="0" w:right="-15" w:firstLine="0"/>
        <w:rPr>
          <w:bCs/>
          <w:color w:val="auto"/>
        </w:rPr>
      </w:pPr>
      <w:r>
        <w:rPr>
          <w:bCs/>
          <w:color w:val="auto"/>
        </w:rPr>
        <w:t></w:t>
      </w:r>
      <w:r>
        <w:rPr>
          <w:bCs/>
          <w:color w:val="auto"/>
        </w:rPr>
        <w:tab/>
        <w:t xml:space="preserve">По електронната поща (e-mail: napoo@navet.government.bg), подписано с електронен подпис на заявителя; </w:t>
      </w:r>
    </w:p>
    <w:p>
      <w:pPr>
        <w:spacing w:after="0" w:line="240" w:lineRule="auto"/>
        <w:ind w:left="0" w:right="-15" w:firstLine="0"/>
        <w:rPr>
          <w:bCs/>
          <w:color w:val="auto"/>
        </w:rPr>
      </w:pPr>
      <w:r>
        <w:rPr>
          <w:bCs/>
          <w:color w:val="auto"/>
        </w:rPr>
        <w:t></w:t>
      </w:r>
      <w:r>
        <w:rPr>
          <w:bCs/>
          <w:color w:val="auto"/>
        </w:rPr>
        <w:tab/>
        <w:t xml:space="preserve">Чрез  Системата за сигурно електронно връчване (ССЕВ). </w:t>
      </w:r>
    </w:p>
    <w:bookmarkEnd w:id="3"/>
    <w:p>
      <w:pPr>
        <w:spacing w:after="0" w:line="240" w:lineRule="auto"/>
        <w:ind w:left="0" w:right="-15" w:firstLine="0"/>
        <w:rPr>
          <w:bCs/>
          <w:color w:val="auto"/>
        </w:rPr>
      </w:pPr>
    </w:p>
    <w:p>
      <w:pPr>
        <w:spacing w:after="0" w:line="240" w:lineRule="auto"/>
        <w:ind w:left="0" w:right="-15" w:firstLine="0"/>
        <w:rPr>
          <w:b/>
          <w:i/>
          <w:color w:val="auto"/>
        </w:rPr>
      </w:pPr>
      <w:r>
        <w:rPr>
          <w:bCs/>
          <w:color w:val="auto"/>
        </w:rPr>
        <w:t>*(Отбелязва се избрания начин на подаване на документите  в НАПОО)</w:t>
      </w:r>
    </w:p>
    <w:p>
      <w:pPr>
        <w:spacing w:after="0" w:line="240" w:lineRule="auto"/>
        <w:ind w:left="0" w:right="-15" w:firstLine="0"/>
        <w:rPr>
          <w:b/>
          <w:i/>
          <w:color w:val="auto"/>
        </w:rPr>
      </w:pPr>
    </w:p>
    <w:p>
      <w:pPr>
        <w:spacing w:after="0" w:line="240" w:lineRule="auto"/>
        <w:ind w:left="0" w:right="-15" w:firstLine="0"/>
      </w:pPr>
      <w:r>
        <w:rPr>
          <w:b/>
          <w:i/>
        </w:rPr>
        <w:t>Попълването на всички данни е задължително!</w:t>
      </w:r>
      <w:r>
        <w:rPr>
          <w:i/>
        </w:rPr>
        <w:t xml:space="preserve"> </w:t>
      </w:r>
      <w:r>
        <w:t xml:space="preserve"> </w:t>
      </w:r>
    </w:p>
    <w:p>
      <w:pPr>
        <w:spacing w:after="32" w:line="276" w:lineRule="auto"/>
        <w:ind w:left="0" w:right="-15" w:firstLine="0"/>
      </w:pPr>
      <w:r>
        <w:t xml:space="preserve">  </w:t>
      </w:r>
    </w:p>
    <w:tbl>
      <w:tblPr>
        <w:tblStyle w:val="TableGrid"/>
        <w:tblW w:w="9214" w:type="dxa"/>
        <w:tblInd w:w="-147" w:type="dxa"/>
        <w:tblCellMar>
          <w:left w:w="110" w:type="dxa"/>
          <w:right w:w="115" w:type="dxa"/>
        </w:tblCellMar>
        <w:tblLook w:val="04A0" w:firstRow="1" w:lastRow="0" w:firstColumn="1" w:lastColumn="0" w:noHBand="0" w:noVBand="1"/>
      </w:tblPr>
      <w:tblGrid>
        <w:gridCol w:w="4828"/>
        <w:gridCol w:w="4386"/>
      </w:tblGrid>
      <w:tr>
        <w:trPr>
          <w:trHeight w:val="554"/>
        </w:trPr>
        <w:tc>
          <w:tcPr>
            <w:tcW w:w="4828" w:type="dxa"/>
            <w:tcBorders>
              <w:top w:val="single" w:sz="4" w:space="0" w:color="000000"/>
              <w:left w:val="single" w:sz="4" w:space="0" w:color="000000"/>
              <w:bottom w:val="single" w:sz="4" w:space="0" w:color="000000"/>
              <w:right w:val="single" w:sz="4" w:space="0" w:color="000000"/>
            </w:tcBorders>
          </w:tcPr>
          <w:p>
            <w:pPr>
              <w:spacing w:line="276" w:lineRule="auto"/>
              <w:ind w:left="0" w:firstLine="30"/>
            </w:pPr>
            <w:r>
              <w:rPr>
                <w:b/>
              </w:rPr>
              <w:t>Дата:</w:t>
            </w:r>
            <w:r>
              <w:t xml:space="preserve">  </w:t>
            </w:r>
            <w:fldSimple w:instr=" MERGEFIELD  Date  \* MERGEFORMAT ">
              <w:r>
                <w:rPr>
                  <w:noProof/>
                </w:rPr>
                <w:t>«Date»</w:t>
              </w:r>
            </w:fldSimple>
          </w:p>
        </w:tc>
        <w:tc>
          <w:tcPr>
            <w:tcW w:w="4386" w:type="dxa"/>
            <w:tcBorders>
              <w:top w:val="single" w:sz="4" w:space="0" w:color="000000"/>
              <w:left w:val="single" w:sz="4" w:space="0" w:color="000000"/>
              <w:bottom w:val="single" w:sz="4" w:space="0" w:color="000000"/>
              <w:right w:val="single" w:sz="4" w:space="0" w:color="000000"/>
            </w:tcBorders>
          </w:tcPr>
          <w:p>
            <w:pPr>
              <w:spacing w:line="276" w:lineRule="auto"/>
              <w:ind w:left="0" w:firstLine="27"/>
            </w:pPr>
            <w:r>
              <w:rPr>
                <w:b/>
              </w:rPr>
              <w:t>Подпис и печат:</w:t>
            </w:r>
            <w:r>
              <w:t xml:space="preserve">  </w:t>
            </w:r>
          </w:p>
        </w:tc>
      </w:tr>
      <w:tr>
        <w:trPr>
          <w:trHeight w:val="554"/>
        </w:trPr>
        <w:tc>
          <w:tcPr>
            <w:tcW w:w="4828" w:type="dxa"/>
            <w:tcBorders>
              <w:top w:val="single" w:sz="4" w:space="0" w:color="000000"/>
              <w:left w:val="single" w:sz="4" w:space="0" w:color="000000"/>
              <w:bottom w:val="single" w:sz="4" w:space="0" w:color="000000"/>
              <w:right w:val="single" w:sz="4" w:space="0" w:color="000000"/>
            </w:tcBorders>
          </w:tcPr>
          <w:p>
            <w:pPr>
              <w:spacing w:line="276" w:lineRule="auto"/>
              <w:ind w:left="0"/>
            </w:pPr>
            <w:r>
              <w:t xml:space="preserve">  </w:t>
            </w:r>
          </w:p>
        </w:tc>
        <w:tc>
          <w:tcPr>
            <w:tcW w:w="4386" w:type="dxa"/>
            <w:tcBorders>
              <w:top w:val="single" w:sz="4" w:space="0" w:color="000000"/>
              <w:left w:val="single" w:sz="4" w:space="0" w:color="000000"/>
              <w:bottom w:val="single" w:sz="4" w:space="0" w:color="000000"/>
              <w:right w:val="single" w:sz="4" w:space="0" w:color="000000"/>
            </w:tcBorders>
          </w:tcPr>
          <w:p>
            <w:pPr>
              <w:spacing w:line="276" w:lineRule="auto"/>
              <w:ind w:left="0" w:firstLine="27"/>
            </w:pPr>
            <w:r>
              <w:t xml:space="preserve">/име, фамилия/  </w:t>
            </w:r>
            <w:fldSimple w:instr=" MERGEFIELD  Name  \* MERGEFORMAT ">
              <w:r>
                <w:rPr>
                  <w:noProof/>
                </w:rPr>
                <w:t>«Name»</w:t>
              </w:r>
            </w:fldSimple>
          </w:p>
        </w:tc>
      </w:tr>
    </w:tbl>
    <w:p>
      <w:pPr>
        <w:spacing w:after="0" w:line="240" w:lineRule="auto"/>
        <w:ind w:left="0" w:right="-15" w:firstLine="0"/>
      </w:pPr>
    </w:p>
    <w:sectPr>
      <w:footerReference w:type="even" r:id="rId8"/>
      <w:footerReference w:type="default" r:id="rId9"/>
      <w:headerReference w:type="first" r:id="rId10"/>
      <w:footerReference w:type="first" r:id="rId11"/>
      <w:pgSz w:w="11904" w:h="16838"/>
      <w:pgMar w:top="1417" w:right="1417" w:bottom="1417" w:left="1417" w:header="850" w:footer="85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71" w:line="240" w:lineRule="auto"/>
      <w:ind w:left="182" w:firstLine="0"/>
      <w:jc w:val="left"/>
    </w:pPr>
    <w:r>
      <w:rPr>
        <w:i/>
        <w:sz w:val="20"/>
      </w:rPr>
      <w:t xml:space="preserve">Приет от УС на НАПОО на 27.05.2009 г. с протокол № 07, изменен и допълнен с протокол № 1 от 18.01.2012 </w:t>
    </w:r>
  </w:p>
  <w:p>
    <w:pPr>
      <w:spacing w:after="70" w:line="240" w:lineRule="auto"/>
      <w:ind w:left="0" w:firstLine="0"/>
      <w:jc w:val="right"/>
    </w:pPr>
    <w:r>
      <w:rPr>
        <w:i/>
        <w:sz w:val="20"/>
      </w:rPr>
      <w:t xml:space="preserve">г.,  протокол № 4 от 18.09.2013 г. ,  протокол № 03 от 01.07.2015 г. и протокол № 06/14.12.2016 г., Протокол </w:t>
    </w:r>
  </w:p>
  <w:p>
    <w:pPr>
      <w:spacing w:after="44" w:line="257" w:lineRule="auto"/>
      <w:ind w:left="182" w:firstLine="0"/>
    </w:pPr>
    <w:r>
      <w:rPr>
        <w:i/>
        <w:sz w:val="20"/>
      </w:rPr>
      <w:t>№ 03 от 12.07.2017 г.,  Протокол № 02 от 11.04.2018 г. ,  Протокол № 04 / 12.09.2018 г. и Протокол № 06/12.12.2018 г.</w:t>
    </w:r>
    <w:r>
      <w:rPr>
        <w:rFonts w:ascii="Arial" w:eastAsia="Arial" w:hAnsi="Arial" w:cs="Arial"/>
        <w:sz w:val="20"/>
        <w:vertAlign w:val="superscript"/>
      </w:rPr>
      <w:t xml:space="preserve"> </w:t>
    </w:r>
    <w:r>
      <w:rPr>
        <w:sz w:val="20"/>
      </w:rPr>
      <w:t xml:space="preserve"> </w:t>
    </w:r>
  </w:p>
  <w:p>
    <w:pPr>
      <w:spacing w:after="0" w:line="240" w:lineRule="auto"/>
      <w:ind w:left="0" w:firstLine="0"/>
      <w:jc w:val="left"/>
    </w:pPr>
    <w:r>
      <w:rPr>
        <w:rFonts w:ascii="Calibri" w:eastAsia="Calibri" w:hAnsi="Calibri" w:cs="Calibri"/>
        <w:sz w:val="20"/>
      </w:rPr>
      <w:t xml:space="preserve"> </w:t>
    </w:r>
    <w:r>
      <w:rPr>
        <w:rFonts w:ascii="Calibri" w:eastAsia="Calibri" w:hAnsi="Calibri" w:cs="Calibri"/>
        <w:sz w:val="20"/>
      </w:rPr>
      <w:tab/>
    </w:r>
    <w:r>
      <w:rPr>
        <w:i/>
        <w:sz w:val="20"/>
      </w:rPr>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r>
    <w:r>
      <w:rPr>
        <w:i/>
      </w:rPr>
      <w:t xml:space="preserve">  </w:t>
    </w:r>
    <w:r>
      <w:rPr>
        <w:i/>
      </w:rPr>
      <w:tab/>
    </w:r>
    <w:r>
      <w:rPr>
        <w:sz w:val="22"/>
      </w:rPr>
      <w:t xml:space="preserve">4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71" w:line="240" w:lineRule="auto"/>
      <w:ind w:left="0" w:firstLine="0"/>
      <w:rPr>
        <w:i/>
        <w:sz w:val="20"/>
      </w:rPr>
    </w:pPr>
    <w:r>
      <w:rPr>
        <w:i/>
        <w:sz w:val="20"/>
      </w:rPr>
      <w:t>––––––––––––––––––––––––––––––––––––––––––––––––––––––––––––––––––––––––––––––––––––––––––</w:t>
    </w:r>
  </w:p>
  <w:p>
    <w:pPr>
      <w:spacing w:after="71" w:line="240" w:lineRule="auto"/>
      <w:ind w:left="0" w:firstLine="0"/>
      <w:rPr>
        <w:i/>
        <w:color w:val="auto"/>
      </w:rPr>
    </w:pPr>
    <w:r>
      <w:rPr>
        <w:i/>
        <w:sz w:val="20"/>
      </w:rPr>
      <w:t xml:space="preserve">Прието от УС на НАПОО с Протокол №  </w:t>
    </w:r>
    <w:r>
      <w:rPr>
        <w:i/>
        <w:color w:val="auto"/>
      </w:rPr>
      <w:t>06/16.04.2003, изм. с Протокол № 07/27.05.2009, изм. с Протокол № 04/13.07.2011, изм. с Протокол № 01/18.01.2012, изм. с Протокол № 04/18.09.2013, изм. с Протокол № 03/01.07.2015, изм. с Протокол № 06/14.12.2016, изм. с Протокол № 03/12.07.2017, изм. с Протокол № 02/11.04.2018, изм. с Протокол № 04/12.09.2018, изм. с Протокол № 06/12.12.2018,изм. с Протокол №  02/01.07.2020, изм. с Протокол № 02/19.05.2021</w:t>
    </w:r>
  </w:p>
  <w:p>
    <w:pPr>
      <w:spacing w:after="71" w:line="240" w:lineRule="auto"/>
      <w:ind w:left="182" w:firstLine="0"/>
      <w:jc w:val="right"/>
      <w:rPr>
        <w:iCs/>
        <w:color w:val="auto"/>
      </w:rPr>
    </w:pPr>
    <w:r>
      <w:rPr>
        <w:iCs/>
        <w:sz w:val="20"/>
      </w:rPr>
      <w:t xml:space="preserve">УИН: </w:t>
    </w:r>
    <w:r>
      <w:rPr>
        <w:iCs/>
        <w:sz w:val="20"/>
      </w:rPr>
      <w:fldChar w:fldCharType="begin"/>
    </w:r>
    <w:r>
      <w:rPr>
        <w:iCs/>
        <w:sz w:val="20"/>
      </w:rPr>
      <w:instrText xml:space="preserve"> MERGEFIELD  UIN  \* MERGEFORMAT </w:instrText>
    </w:r>
    <w:r>
      <w:rPr>
        <w:iCs/>
        <w:sz w:val="20"/>
      </w:rPr>
      <w:fldChar w:fldCharType="separate"/>
    </w:r>
    <w:r>
      <w:rPr>
        <w:iCs/>
        <w:noProof/>
        <w:sz w:val="20"/>
      </w:rPr>
      <w:t>«UIN»</w:t>
    </w:r>
    <w:r>
      <w:rPr>
        <w:iCs/>
        <w:sz w:val="20"/>
      </w:rPr>
      <w:fldChar w:fldCharType="end"/>
    </w:r>
  </w:p>
  <w:p>
    <w:pPr>
      <w:pStyle w:val="Footer"/>
      <w:rPr>
        <w:rFonts w:ascii="Times New Roman" w:hAnsi="Times New Roman"/>
        <w:lang w:val="bg-BG"/>
      </w:rPr>
    </w:pPr>
    <w:r>
      <w:rPr>
        <w:rFonts w:ascii="Times New Roman" w:hAnsi="Times New Roman"/>
        <w:lang w:val="bg-BG"/>
      </w:rPr>
      <w:t xml:space="preserve">стр. </w:t>
    </w:r>
    <w:r>
      <w:rPr>
        <w:rFonts w:ascii="Times New Roman" w:hAnsi="Times New Roman"/>
        <w:lang w:val="bg-BG"/>
      </w:rPr>
      <w:fldChar w:fldCharType="begin"/>
    </w:r>
    <w:r>
      <w:rPr>
        <w:rFonts w:ascii="Times New Roman" w:hAnsi="Times New Roman"/>
        <w:lang w:val="bg-BG"/>
      </w:rPr>
      <w:instrText xml:space="preserve"> PAGE   \* MERGEFORMAT </w:instrText>
    </w:r>
    <w:r>
      <w:rPr>
        <w:rFonts w:ascii="Times New Roman" w:hAnsi="Times New Roman"/>
        <w:lang w:val="bg-BG"/>
      </w:rPr>
      <w:fldChar w:fldCharType="separate"/>
    </w:r>
    <w:r>
      <w:rPr>
        <w:rFonts w:ascii="Times New Roman" w:hAnsi="Times New Roman"/>
        <w:lang w:val="bg-BG"/>
      </w:rPr>
      <w:t>1</w:t>
    </w:r>
    <w:r>
      <w:rPr>
        <w:rFonts w:ascii="Times New Roman" w:hAnsi="Times New Roman"/>
        <w:noProof/>
        <w:lang w:val="bg-BG"/>
      </w:rPr>
      <w:fldChar w:fldCharType="end"/>
    </w:r>
    <w:r>
      <w:rPr>
        <w:rFonts w:ascii="Times New Roman" w:hAnsi="Times New Roman"/>
        <w:noProof/>
        <w:lang w:val="bg-BG"/>
      </w:rPr>
      <w:t>/</w:t>
    </w:r>
    <w:r>
      <w:rPr>
        <w:rFonts w:ascii="Times New Roman" w:hAnsi="Times New Roman"/>
        <w:noProof/>
        <w:lang w:val="bg-BG"/>
      </w:rPr>
      <w:fldChar w:fldCharType="begin"/>
    </w:r>
    <w:r>
      <w:rPr>
        <w:rFonts w:ascii="Times New Roman" w:hAnsi="Times New Roman"/>
        <w:noProof/>
        <w:lang w:val="bg-BG"/>
      </w:rPr>
      <w:instrText xml:space="preserve"> NUMPAGES   \* MERGEFORMAT </w:instrText>
    </w:r>
    <w:r>
      <w:rPr>
        <w:rFonts w:ascii="Times New Roman" w:hAnsi="Times New Roman"/>
        <w:noProof/>
        <w:lang w:val="bg-BG"/>
      </w:rPr>
      <w:fldChar w:fldCharType="separate"/>
    </w:r>
    <w:r>
      <w:rPr>
        <w:rFonts w:ascii="Times New Roman" w:hAnsi="Times New Roman"/>
        <w:noProof/>
        <w:lang w:val="bg-BG"/>
      </w:rPr>
      <w:t>5</w:t>
    </w:r>
    <w:r>
      <w:rPr>
        <w:rFonts w:ascii="Times New Roman" w:hAnsi="Times New Roman"/>
        <w:noProof/>
        <w:lang w:val="bg-BG"/>
      </w:rPr>
      <w:fldChar w:fldCharType="end"/>
    </w:r>
  </w:p>
  <w:p>
    <w:pPr>
      <w:spacing w:after="0" w:line="240" w:lineRule="auto"/>
      <w:ind w:left="0" w:firstLine="0"/>
      <w:jc w:val="left"/>
    </w:pPr>
    <w:r>
      <w:rPr>
        <w:rFonts w:ascii="Calibri" w:eastAsia="Calibri" w:hAnsi="Calibri" w:cs="Calibri"/>
        <w:sz w:val="20"/>
      </w:rPr>
      <w:t xml:space="preserve"> </w:t>
    </w:r>
    <w:r>
      <w:rPr>
        <w:rFonts w:ascii="Calibri" w:eastAsia="Calibri" w:hAnsi="Calibri" w:cs="Calibri"/>
        <w:sz w:val="20"/>
      </w:rPr>
      <w:tab/>
    </w:r>
    <w:r>
      <w:rPr>
        <w:i/>
        <w:sz w:val="20"/>
      </w:rPr>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w:t>
    </w:r>
    <w:r>
      <w:rPr>
        <w:i/>
        <w:sz w:val="20"/>
      </w:rPr>
      <w:tab/>
    </w:r>
    <w:r>
      <w:rPr>
        <w:i/>
      </w:rPr>
      <w:t xml:space="preserve">  </w:t>
    </w:r>
    <w:r>
      <w:rPr>
        <w:i/>
      </w:rPr>
      <w:tab/>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71" w:line="240" w:lineRule="auto"/>
      <w:ind w:left="0" w:firstLine="0"/>
      <w:rPr>
        <w:i/>
        <w:color w:val="auto"/>
      </w:rPr>
    </w:pPr>
    <w:r>
      <w:rPr>
        <w:i/>
        <w:sz w:val="20"/>
      </w:rPr>
      <w:t xml:space="preserve">––––––––––––––––––––––––––––––––––––––––––––––––––––––––––––––––––––––––––––––––––––––––––Прието от УС на НАПОО с Протокол №  </w:t>
    </w:r>
    <w:r>
      <w:rPr>
        <w:i/>
        <w:color w:val="auto"/>
      </w:rPr>
      <w:t>06/16.04.2003, изм. с Протокол № 07/27.05.2009, изм. с Протокол № 04/13.07.2011, изм. с Протокол № 01/18.01.2012, изм. с Протокол № 04/18.09.2013, изм. с Протокол № 03/01.07.2015, изм. с Протокол № 06/14.12.2016, изм. с Протокол № 03/12.07.2017, изм. с Протокол № 02/11.04.2018, изм. с Протокол № 04/12.09.2018, изм. с Протокол № 06/12.12.2018,изм. с Протокол №  02/01.07.2020, изм. с Протокол № 02/19.05.2021</w:t>
    </w:r>
  </w:p>
  <w:p>
    <w:pPr>
      <w:spacing w:after="71" w:line="240" w:lineRule="auto"/>
      <w:ind w:left="182" w:firstLine="0"/>
      <w:jc w:val="right"/>
      <w:rPr>
        <w:iCs/>
        <w:color w:val="auto"/>
      </w:rPr>
    </w:pPr>
    <w:r>
      <w:rPr>
        <w:iCs/>
        <w:sz w:val="20"/>
      </w:rPr>
      <w:t xml:space="preserve">УИН: </w:t>
    </w:r>
    <w:r>
      <w:rPr>
        <w:iCs/>
        <w:sz w:val="20"/>
      </w:rPr>
      <w:fldChar w:fldCharType="begin"/>
    </w:r>
    <w:r>
      <w:rPr>
        <w:iCs/>
        <w:sz w:val="20"/>
      </w:rPr>
      <w:instrText xml:space="preserve"> MERGEFIELD  UIN  \* MERGEFORMAT </w:instrText>
    </w:r>
    <w:r>
      <w:rPr>
        <w:iCs/>
        <w:sz w:val="20"/>
      </w:rPr>
      <w:fldChar w:fldCharType="separate"/>
    </w:r>
    <w:r>
      <w:rPr>
        <w:iCs/>
        <w:noProof/>
        <w:sz w:val="20"/>
      </w:rPr>
      <w:t>«UIN»</w:t>
    </w:r>
    <w:r>
      <w:rPr>
        <w:iCs/>
        <w:sz w:val="20"/>
      </w:rPr>
      <w:fldChar w:fldCharType="end"/>
    </w:r>
  </w:p>
  <w:p>
    <w:pPr>
      <w:pStyle w:val="Footer"/>
      <w:rPr>
        <w:rFonts w:ascii="Times New Roman" w:hAnsi="Times New Roman"/>
        <w:lang w:val="bg-BG"/>
      </w:rPr>
    </w:pPr>
    <w:r>
      <w:rPr>
        <w:rFonts w:ascii="Times New Roman" w:hAnsi="Times New Roman"/>
        <w:lang w:val="bg-BG"/>
      </w:rPr>
      <w:t xml:space="preserve">стр. </w:t>
    </w:r>
    <w:r>
      <w:rPr>
        <w:rFonts w:ascii="Times New Roman" w:hAnsi="Times New Roman"/>
        <w:lang w:val="bg-BG"/>
      </w:rPr>
      <w:fldChar w:fldCharType="begin"/>
    </w:r>
    <w:r>
      <w:rPr>
        <w:rFonts w:ascii="Times New Roman" w:hAnsi="Times New Roman"/>
        <w:lang w:val="bg-BG"/>
      </w:rPr>
      <w:instrText xml:space="preserve"> PAGE   \* MERGEFORMAT </w:instrText>
    </w:r>
    <w:r>
      <w:rPr>
        <w:rFonts w:ascii="Times New Roman" w:hAnsi="Times New Roman"/>
        <w:lang w:val="bg-BG"/>
      </w:rPr>
      <w:fldChar w:fldCharType="separate"/>
    </w:r>
    <w:r>
      <w:rPr>
        <w:rFonts w:ascii="Times New Roman" w:hAnsi="Times New Roman"/>
        <w:noProof/>
        <w:lang w:val="bg-BG"/>
      </w:rPr>
      <w:t>1</w:t>
    </w:r>
    <w:r>
      <w:rPr>
        <w:rFonts w:ascii="Times New Roman" w:hAnsi="Times New Roman"/>
        <w:noProof/>
        <w:lang w:val="bg-BG"/>
      </w:rPr>
      <w:fldChar w:fldCharType="end"/>
    </w:r>
    <w:r>
      <w:rPr>
        <w:rFonts w:ascii="Times New Roman" w:hAnsi="Times New Roman"/>
        <w:noProof/>
        <w:lang w:val="bg-BG"/>
      </w:rPr>
      <w:t>/</w:t>
    </w:r>
    <w:r>
      <w:rPr>
        <w:rFonts w:ascii="Times New Roman" w:hAnsi="Times New Roman"/>
        <w:noProof/>
        <w:lang w:val="bg-BG"/>
      </w:rPr>
      <w:fldChar w:fldCharType="begin"/>
    </w:r>
    <w:r>
      <w:rPr>
        <w:rFonts w:ascii="Times New Roman" w:hAnsi="Times New Roman"/>
        <w:noProof/>
        <w:lang w:val="bg-BG"/>
      </w:rPr>
      <w:instrText xml:space="preserve"> NUMPAGES   \* MERGEFORMAT </w:instrText>
    </w:r>
    <w:r>
      <w:rPr>
        <w:rFonts w:ascii="Times New Roman" w:hAnsi="Times New Roman"/>
        <w:noProof/>
        <w:lang w:val="bg-BG"/>
      </w:rPr>
      <w:fldChar w:fldCharType="separate"/>
    </w:r>
    <w:r>
      <w:rPr>
        <w:rFonts w:ascii="Times New Roman" w:hAnsi="Times New Roman"/>
        <w:noProof/>
        <w:lang w:val="bg-BG"/>
      </w:rPr>
      <w:t>5</w:t>
    </w:r>
    <w:r>
      <w:rPr>
        <w:rFonts w:ascii="Times New Roman" w:hAnsi="Times New Roman"/>
        <w:noProof/>
        <w:lang w:val="bg-BG"/>
      </w:rPr>
      <w:fldChar w:fldCharType="end"/>
    </w:r>
  </w:p>
  <w:p>
    <w:pPr>
      <w:tabs>
        <w:tab w:val="left" w:pos="1935"/>
      </w:tabs>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after="451" w:line="240" w:lineRule="auto"/>
      <w:ind w:left="821" w:firstLine="0"/>
      <w:jc w:val="center"/>
      <w:rPr>
        <w:b/>
        <w:sz w:val="28"/>
      </w:rPr>
    </w:pPr>
  </w:p>
  <w:p>
    <w:pPr>
      <w:spacing w:after="451" w:line="240" w:lineRule="auto"/>
      <w:ind w:left="821" w:firstLine="0"/>
      <w:jc w:val="center"/>
    </w:pPr>
    <w:r>
      <w:rPr>
        <w:b/>
        <w:sz w:val="28"/>
      </w:rPr>
      <w:t>Национална агенция за професионално образование и обучение</w:t>
    </w: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33B"/>
    <w:multiLevelType w:val="hybridMultilevel"/>
    <w:tmpl w:val="8CAC27CA"/>
    <w:lvl w:ilvl="0" w:tplc="0402000F">
      <w:start w:val="1"/>
      <w:numFmt w:val="decimal"/>
      <w:lvlText w:val="%1."/>
      <w:lvlJc w:val="left"/>
      <w:pPr>
        <w:ind w:left="284"/>
      </w:pPr>
      <w:rPr>
        <w:b w:val="0"/>
        <w:i w:val="0"/>
        <w:strike w:val="0"/>
        <w:dstrike w:val="0"/>
        <w:color w:val="000000"/>
        <w:sz w:val="24"/>
        <w:u w:val="none" w:color="000000"/>
        <w:bdr w:val="none" w:sz="0" w:space="0" w:color="auto"/>
        <w:shd w:val="clear" w:color="auto" w:fill="auto"/>
        <w:vertAlign w:val="baseline"/>
      </w:rPr>
    </w:lvl>
    <w:lvl w:ilvl="1" w:tplc="6B864F54">
      <w:start w:val="1"/>
      <w:numFmt w:val="lowerLetter"/>
      <w:lvlText w:val="%2"/>
      <w:lvlJc w:val="left"/>
      <w:pPr>
        <w:ind w:left="9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F64699E">
      <w:start w:val="1"/>
      <w:numFmt w:val="lowerRoman"/>
      <w:lvlText w:val="%3"/>
      <w:lvlJc w:val="left"/>
      <w:pPr>
        <w:ind w:left="1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203A30">
      <w:start w:val="1"/>
      <w:numFmt w:val="decimal"/>
      <w:lvlText w:val="%4"/>
      <w:lvlJc w:val="left"/>
      <w:pPr>
        <w:ind w:left="2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8E9A48">
      <w:start w:val="1"/>
      <w:numFmt w:val="lowerLetter"/>
      <w:lvlText w:val="%5"/>
      <w:lvlJc w:val="left"/>
      <w:pPr>
        <w:ind w:left="3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E4E69A">
      <w:start w:val="1"/>
      <w:numFmt w:val="lowerRoman"/>
      <w:lvlText w:val="%6"/>
      <w:lvlJc w:val="left"/>
      <w:pPr>
        <w:ind w:left="3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2E0767C">
      <w:start w:val="1"/>
      <w:numFmt w:val="decimal"/>
      <w:lvlText w:val="%7"/>
      <w:lvlJc w:val="left"/>
      <w:pPr>
        <w:ind w:left="4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EEAA026">
      <w:start w:val="1"/>
      <w:numFmt w:val="lowerLetter"/>
      <w:lvlText w:val="%8"/>
      <w:lvlJc w:val="left"/>
      <w:pPr>
        <w:ind w:left="5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DD60366">
      <w:start w:val="1"/>
      <w:numFmt w:val="lowerRoman"/>
      <w:lvlText w:val="%9"/>
      <w:lvlJc w:val="left"/>
      <w:pPr>
        <w:ind w:left="6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3F02364"/>
    <w:multiLevelType w:val="hybridMultilevel"/>
    <w:tmpl w:val="91E22F98"/>
    <w:lvl w:ilvl="0" w:tplc="7B946288">
      <w:start w:val="1"/>
      <w:numFmt w:val="bullet"/>
      <w:lvlText w:val=""/>
      <w:lvlJc w:val="left"/>
      <w:pPr>
        <w:ind w:left="862" w:hanging="36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23B1073C"/>
    <w:multiLevelType w:val="hybridMultilevel"/>
    <w:tmpl w:val="DBC6E50C"/>
    <w:lvl w:ilvl="0" w:tplc="D392161E">
      <w:start w:val="4"/>
      <w:numFmt w:val="decimal"/>
      <w:lvlText w:val="%1."/>
      <w:lvlJc w:val="left"/>
      <w:pPr>
        <w:ind w:left="527" w:hanging="360"/>
      </w:pPr>
      <w:rPr>
        <w:rFonts w:hint="default"/>
      </w:rPr>
    </w:lvl>
    <w:lvl w:ilvl="1" w:tplc="04020019" w:tentative="1">
      <w:start w:val="1"/>
      <w:numFmt w:val="lowerLetter"/>
      <w:lvlText w:val="%2."/>
      <w:lvlJc w:val="left"/>
      <w:pPr>
        <w:ind w:left="1247" w:hanging="360"/>
      </w:pPr>
    </w:lvl>
    <w:lvl w:ilvl="2" w:tplc="0402001B" w:tentative="1">
      <w:start w:val="1"/>
      <w:numFmt w:val="lowerRoman"/>
      <w:lvlText w:val="%3."/>
      <w:lvlJc w:val="right"/>
      <w:pPr>
        <w:ind w:left="1967" w:hanging="180"/>
      </w:pPr>
    </w:lvl>
    <w:lvl w:ilvl="3" w:tplc="0402000F" w:tentative="1">
      <w:start w:val="1"/>
      <w:numFmt w:val="decimal"/>
      <w:lvlText w:val="%4."/>
      <w:lvlJc w:val="left"/>
      <w:pPr>
        <w:ind w:left="2687" w:hanging="360"/>
      </w:pPr>
    </w:lvl>
    <w:lvl w:ilvl="4" w:tplc="04020019" w:tentative="1">
      <w:start w:val="1"/>
      <w:numFmt w:val="lowerLetter"/>
      <w:lvlText w:val="%5."/>
      <w:lvlJc w:val="left"/>
      <w:pPr>
        <w:ind w:left="3407" w:hanging="360"/>
      </w:pPr>
    </w:lvl>
    <w:lvl w:ilvl="5" w:tplc="0402001B" w:tentative="1">
      <w:start w:val="1"/>
      <w:numFmt w:val="lowerRoman"/>
      <w:lvlText w:val="%6."/>
      <w:lvlJc w:val="right"/>
      <w:pPr>
        <w:ind w:left="4127" w:hanging="180"/>
      </w:pPr>
    </w:lvl>
    <w:lvl w:ilvl="6" w:tplc="0402000F" w:tentative="1">
      <w:start w:val="1"/>
      <w:numFmt w:val="decimal"/>
      <w:lvlText w:val="%7."/>
      <w:lvlJc w:val="left"/>
      <w:pPr>
        <w:ind w:left="4847" w:hanging="360"/>
      </w:pPr>
    </w:lvl>
    <w:lvl w:ilvl="7" w:tplc="04020019" w:tentative="1">
      <w:start w:val="1"/>
      <w:numFmt w:val="lowerLetter"/>
      <w:lvlText w:val="%8."/>
      <w:lvlJc w:val="left"/>
      <w:pPr>
        <w:ind w:left="5567" w:hanging="360"/>
      </w:pPr>
    </w:lvl>
    <w:lvl w:ilvl="8" w:tplc="0402001B" w:tentative="1">
      <w:start w:val="1"/>
      <w:numFmt w:val="lowerRoman"/>
      <w:lvlText w:val="%9."/>
      <w:lvlJc w:val="right"/>
      <w:pPr>
        <w:ind w:left="6287" w:hanging="180"/>
      </w:pPr>
    </w:lvl>
  </w:abstractNum>
  <w:abstractNum w:abstractNumId="3" w15:restartNumberingAfterBreak="0">
    <w:nsid w:val="31DC7E03"/>
    <w:multiLevelType w:val="hybridMultilevel"/>
    <w:tmpl w:val="194258B0"/>
    <w:lvl w:ilvl="0" w:tplc="710C689C">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7C807D2"/>
    <w:multiLevelType w:val="hybridMultilevel"/>
    <w:tmpl w:val="7EBEB0A6"/>
    <w:lvl w:ilvl="0" w:tplc="0402000F">
      <w:start w:val="1"/>
      <w:numFmt w:val="decimal"/>
      <w:lvlText w:val="%1."/>
      <w:lvlJc w:val="left"/>
      <w:pPr>
        <w:ind w:left="360" w:hanging="360"/>
      </w:pPr>
      <w:rPr>
        <w:rFonts w:hint="default"/>
        <w:color w:val="FF0000"/>
        <w:sz w:val="22"/>
      </w:rPr>
    </w:lvl>
    <w:lvl w:ilvl="1" w:tplc="04020003" w:tentative="1">
      <w:start w:val="1"/>
      <w:numFmt w:val="bullet"/>
      <w:lvlText w:val="o"/>
      <w:lvlJc w:val="left"/>
      <w:pPr>
        <w:ind w:left="1247" w:hanging="360"/>
      </w:pPr>
      <w:rPr>
        <w:rFonts w:ascii="Courier New" w:hAnsi="Courier New" w:cs="Courier New" w:hint="default"/>
      </w:rPr>
    </w:lvl>
    <w:lvl w:ilvl="2" w:tplc="04020005" w:tentative="1">
      <w:start w:val="1"/>
      <w:numFmt w:val="bullet"/>
      <w:lvlText w:val=""/>
      <w:lvlJc w:val="left"/>
      <w:pPr>
        <w:ind w:left="1967" w:hanging="360"/>
      </w:pPr>
      <w:rPr>
        <w:rFonts w:ascii="Wingdings" w:hAnsi="Wingdings" w:hint="default"/>
      </w:rPr>
    </w:lvl>
    <w:lvl w:ilvl="3" w:tplc="04020001" w:tentative="1">
      <w:start w:val="1"/>
      <w:numFmt w:val="bullet"/>
      <w:lvlText w:val=""/>
      <w:lvlJc w:val="left"/>
      <w:pPr>
        <w:ind w:left="2687" w:hanging="360"/>
      </w:pPr>
      <w:rPr>
        <w:rFonts w:ascii="Symbol" w:hAnsi="Symbol" w:hint="default"/>
      </w:rPr>
    </w:lvl>
    <w:lvl w:ilvl="4" w:tplc="04020003" w:tentative="1">
      <w:start w:val="1"/>
      <w:numFmt w:val="bullet"/>
      <w:lvlText w:val="o"/>
      <w:lvlJc w:val="left"/>
      <w:pPr>
        <w:ind w:left="3407" w:hanging="360"/>
      </w:pPr>
      <w:rPr>
        <w:rFonts w:ascii="Courier New" w:hAnsi="Courier New" w:cs="Courier New" w:hint="default"/>
      </w:rPr>
    </w:lvl>
    <w:lvl w:ilvl="5" w:tplc="04020005" w:tentative="1">
      <w:start w:val="1"/>
      <w:numFmt w:val="bullet"/>
      <w:lvlText w:val=""/>
      <w:lvlJc w:val="left"/>
      <w:pPr>
        <w:ind w:left="4127" w:hanging="360"/>
      </w:pPr>
      <w:rPr>
        <w:rFonts w:ascii="Wingdings" w:hAnsi="Wingdings" w:hint="default"/>
      </w:rPr>
    </w:lvl>
    <w:lvl w:ilvl="6" w:tplc="04020001" w:tentative="1">
      <w:start w:val="1"/>
      <w:numFmt w:val="bullet"/>
      <w:lvlText w:val=""/>
      <w:lvlJc w:val="left"/>
      <w:pPr>
        <w:ind w:left="4847" w:hanging="360"/>
      </w:pPr>
      <w:rPr>
        <w:rFonts w:ascii="Symbol" w:hAnsi="Symbol" w:hint="default"/>
      </w:rPr>
    </w:lvl>
    <w:lvl w:ilvl="7" w:tplc="04020003" w:tentative="1">
      <w:start w:val="1"/>
      <w:numFmt w:val="bullet"/>
      <w:lvlText w:val="o"/>
      <w:lvlJc w:val="left"/>
      <w:pPr>
        <w:ind w:left="5567" w:hanging="360"/>
      </w:pPr>
      <w:rPr>
        <w:rFonts w:ascii="Courier New" w:hAnsi="Courier New" w:cs="Courier New" w:hint="default"/>
      </w:rPr>
    </w:lvl>
    <w:lvl w:ilvl="8" w:tplc="04020005" w:tentative="1">
      <w:start w:val="1"/>
      <w:numFmt w:val="bullet"/>
      <w:lvlText w:val=""/>
      <w:lvlJc w:val="left"/>
      <w:pPr>
        <w:ind w:left="6287" w:hanging="360"/>
      </w:pPr>
      <w:rPr>
        <w:rFonts w:ascii="Wingdings" w:hAnsi="Wingdings" w:hint="default"/>
      </w:rPr>
    </w:lvl>
  </w:abstractNum>
  <w:abstractNum w:abstractNumId="5" w15:restartNumberingAfterBreak="0">
    <w:nsid w:val="63FE5895"/>
    <w:multiLevelType w:val="hybridMultilevel"/>
    <w:tmpl w:val="39A61560"/>
    <w:lvl w:ilvl="0" w:tplc="7B946288">
      <w:start w:val="1"/>
      <w:numFmt w:val="bullet"/>
      <w:lvlText w:val=""/>
      <w:lvlJc w:val="left"/>
      <w:pPr>
        <w:ind w:left="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F48CDA0">
      <w:start w:val="1"/>
      <w:numFmt w:val="bullet"/>
      <w:lvlText w:val="o"/>
      <w:lvlJc w:val="left"/>
      <w:pPr>
        <w:ind w:left="108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F983538">
      <w:start w:val="1"/>
      <w:numFmt w:val="bullet"/>
      <w:lvlText w:val="▪"/>
      <w:lvlJc w:val="left"/>
      <w:pPr>
        <w:ind w:left="180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0C7E9AE4">
      <w:start w:val="1"/>
      <w:numFmt w:val="bullet"/>
      <w:lvlText w:val="•"/>
      <w:lvlJc w:val="left"/>
      <w:pPr>
        <w:ind w:left="252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9AC620D4">
      <w:start w:val="1"/>
      <w:numFmt w:val="bullet"/>
      <w:lvlText w:val="o"/>
      <w:lvlJc w:val="left"/>
      <w:pPr>
        <w:ind w:left="324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B872606E">
      <w:start w:val="1"/>
      <w:numFmt w:val="bullet"/>
      <w:lvlText w:val="▪"/>
      <w:lvlJc w:val="left"/>
      <w:pPr>
        <w:ind w:left="396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FA16DF1E">
      <w:start w:val="1"/>
      <w:numFmt w:val="bullet"/>
      <w:lvlText w:val="•"/>
      <w:lvlJc w:val="left"/>
      <w:pPr>
        <w:ind w:left="468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0CFC7B30">
      <w:start w:val="1"/>
      <w:numFmt w:val="bullet"/>
      <w:lvlText w:val="o"/>
      <w:lvlJc w:val="left"/>
      <w:pPr>
        <w:ind w:left="540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814A8E02">
      <w:start w:val="1"/>
      <w:numFmt w:val="bullet"/>
      <w:lvlText w:val="▪"/>
      <w:lvlJc w:val="left"/>
      <w:pPr>
        <w:ind w:left="612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7F1C217B"/>
    <w:multiLevelType w:val="hybridMultilevel"/>
    <w:tmpl w:val="C88C60D4"/>
    <w:lvl w:ilvl="0" w:tplc="FF32C206">
      <w:numFmt w:val="bullet"/>
      <w:lvlText w:val="-"/>
      <w:lvlJc w:val="left"/>
      <w:pPr>
        <w:ind w:left="360" w:hanging="360"/>
      </w:pPr>
      <w:rPr>
        <w:rFonts w:ascii="Calibri" w:eastAsia="Calibri" w:hAnsi="Calibri" w:hint="default"/>
        <w:color w:val="FF0000"/>
        <w:sz w:val="22"/>
      </w:rPr>
    </w:lvl>
    <w:lvl w:ilvl="1" w:tplc="04020003" w:tentative="1">
      <w:start w:val="1"/>
      <w:numFmt w:val="bullet"/>
      <w:lvlText w:val="o"/>
      <w:lvlJc w:val="left"/>
      <w:pPr>
        <w:ind w:left="1247" w:hanging="360"/>
      </w:pPr>
      <w:rPr>
        <w:rFonts w:ascii="Courier New" w:hAnsi="Courier New" w:cs="Courier New" w:hint="default"/>
      </w:rPr>
    </w:lvl>
    <w:lvl w:ilvl="2" w:tplc="04020005" w:tentative="1">
      <w:start w:val="1"/>
      <w:numFmt w:val="bullet"/>
      <w:lvlText w:val=""/>
      <w:lvlJc w:val="left"/>
      <w:pPr>
        <w:ind w:left="1967" w:hanging="360"/>
      </w:pPr>
      <w:rPr>
        <w:rFonts w:ascii="Wingdings" w:hAnsi="Wingdings" w:hint="default"/>
      </w:rPr>
    </w:lvl>
    <w:lvl w:ilvl="3" w:tplc="04020001" w:tentative="1">
      <w:start w:val="1"/>
      <w:numFmt w:val="bullet"/>
      <w:lvlText w:val=""/>
      <w:lvlJc w:val="left"/>
      <w:pPr>
        <w:ind w:left="2687" w:hanging="360"/>
      </w:pPr>
      <w:rPr>
        <w:rFonts w:ascii="Symbol" w:hAnsi="Symbol" w:hint="default"/>
      </w:rPr>
    </w:lvl>
    <w:lvl w:ilvl="4" w:tplc="04020003" w:tentative="1">
      <w:start w:val="1"/>
      <w:numFmt w:val="bullet"/>
      <w:lvlText w:val="o"/>
      <w:lvlJc w:val="left"/>
      <w:pPr>
        <w:ind w:left="3407" w:hanging="360"/>
      </w:pPr>
      <w:rPr>
        <w:rFonts w:ascii="Courier New" w:hAnsi="Courier New" w:cs="Courier New" w:hint="default"/>
      </w:rPr>
    </w:lvl>
    <w:lvl w:ilvl="5" w:tplc="04020005" w:tentative="1">
      <w:start w:val="1"/>
      <w:numFmt w:val="bullet"/>
      <w:lvlText w:val=""/>
      <w:lvlJc w:val="left"/>
      <w:pPr>
        <w:ind w:left="4127" w:hanging="360"/>
      </w:pPr>
      <w:rPr>
        <w:rFonts w:ascii="Wingdings" w:hAnsi="Wingdings" w:hint="default"/>
      </w:rPr>
    </w:lvl>
    <w:lvl w:ilvl="6" w:tplc="04020001" w:tentative="1">
      <w:start w:val="1"/>
      <w:numFmt w:val="bullet"/>
      <w:lvlText w:val=""/>
      <w:lvlJc w:val="left"/>
      <w:pPr>
        <w:ind w:left="4847" w:hanging="360"/>
      </w:pPr>
      <w:rPr>
        <w:rFonts w:ascii="Symbol" w:hAnsi="Symbol" w:hint="default"/>
      </w:rPr>
    </w:lvl>
    <w:lvl w:ilvl="7" w:tplc="04020003" w:tentative="1">
      <w:start w:val="1"/>
      <w:numFmt w:val="bullet"/>
      <w:lvlText w:val="o"/>
      <w:lvlJc w:val="left"/>
      <w:pPr>
        <w:ind w:left="5567" w:hanging="360"/>
      </w:pPr>
      <w:rPr>
        <w:rFonts w:ascii="Courier New" w:hAnsi="Courier New" w:cs="Courier New" w:hint="default"/>
      </w:rPr>
    </w:lvl>
    <w:lvl w:ilvl="8" w:tplc="04020005" w:tentative="1">
      <w:start w:val="1"/>
      <w:numFmt w:val="bullet"/>
      <w:lvlText w:val=""/>
      <w:lvlJc w:val="left"/>
      <w:pPr>
        <w:ind w:left="6287" w:hanging="360"/>
      </w:pPr>
      <w:rPr>
        <w:rFonts w:ascii="Wingdings" w:hAnsi="Wingdings" w:hint="default"/>
      </w:rPr>
    </w:lvl>
  </w:abstractNum>
  <w:num w:numId="1" w16cid:durableId="1889485224">
    <w:abstractNumId w:val="0"/>
  </w:num>
  <w:num w:numId="2" w16cid:durableId="683166509">
    <w:abstractNumId w:val="5"/>
  </w:num>
  <w:num w:numId="3" w16cid:durableId="236209108">
    <w:abstractNumId w:val="6"/>
  </w:num>
  <w:num w:numId="4" w16cid:durableId="270670646">
    <w:abstractNumId w:val="2"/>
  </w:num>
  <w:num w:numId="5" w16cid:durableId="614481076">
    <w:abstractNumId w:val="4"/>
  </w:num>
  <w:num w:numId="6" w16cid:durableId="340543843">
    <w:abstractNumId w:val="3"/>
  </w:num>
  <w:num w:numId="7" w16cid:durableId="1722635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A58B851-552D-4455-9F56-F5399C99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line="252" w:lineRule="auto"/>
      <w:ind w:left="542" w:hanging="37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4" w:line="264" w:lineRule="auto"/>
      <w:ind w:left="192"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table" w:customStyle="1" w:styleId="TableGrid1">
    <w:name w:val="TableGrid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color w:val="000000"/>
      <w:sz w:val="18"/>
      <w:szCs w:val="18"/>
    </w:rPr>
  </w:style>
  <w:style w:type="paragraph" w:styleId="Footer">
    <w:name w:val="footer"/>
    <w:basedOn w:val="Normal"/>
    <w:link w:val="FooterChar"/>
    <w:uiPriority w:val="99"/>
    <w:unhideWhenUsed/>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820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2FB14-63F6-40D0-8943-1219D55D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enikova</dc:creator>
  <cp:keywords/>
  <cp:lastModifiedBy>Irena Kandeva</cp:lastModifiedBy>
  <cp:revision>16</cp:revision>
  <cp:lastPrinted>2021-05-12T12:24:00Z</cp:lastPrinted>
  <dcterms:created xsi:type="dcterms:W3CDTF">2022-06-24T08:06:00Z</dcterms:created>
  <dcterms:modified xsi:type="dcterms:W3CDTF">2022-12-05T12:22:00Z</dcterms:modified>
</cp:coreProperties>
</file>